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A5010" w:rsidRDefault="00DF5D8C" w:rsidP="000A5010">
            <w:pPr>
              <w:jc w:val="center"/>
              <w:rPr>
                <w:sz w:val="32"/>
                <w:szCs w:val="32"/>
                <w:u w:val="single"/>
              </w:rPr>
            </w:pPr>
            <w:r w:rsidRPr="000A5010">
              <w:rPr>
                <w:sz w:val="32"/>
                <w:szCs w:val="32"/>
                <w:u w:val="single"/>
              </w:rPr>
              <w:t xml:space="preserve">от </w:t>
            </w:r>
            <w:r w:rsidR="000A5010" w:rsidRPr="000A5010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0A5010" w:rsidRDefault="0005118A" w:rsidP="000A5010">
            <w:pPr>
              <w:jc w:val="center"/>
              <w:rPr>
                <w:sz w:val="32"/>
                <w:szCs w:val="32"/>
                <w:u w:val="single"/>
              </w:rPr>
            </w:pPr>
            <w:r w:rsidRPr="000A501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A5010">
              <w:rPr>
                <w:sz w:val="32"/>
                <w:szCs w:val="32"/>
                <w:u w:val="single"/>
              </w:rPr>
              <w:t xml:space="preserve"> </w:t>
            </w:r>
            <w:r w:rsidR="000A5010" w:rsidRPr="000A5010">
              <w:rPr>
                <w:sz w:val="32"/>
                <w:szCs w:val="32"/>
                <w:u w:val="single"/>
              </w:rPr>
              <w:t>1069-р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207379" w:rsidRDefault="000A5010" w:rsidP="000A5010">
      <w:pPr>
        <w:ind w:firstLine="851"/>
        <w:rPr>
          <w:sz w:val="28"/>
          <w:szCs w:val="28"/>
        </w:rPr>
      </w:pPr>
      <w:r w:rsidRPr="000A5010">
        <w:rPr>
          <w:sz w:val="28"/>
          <w:szCs w:val="28"/>
        </w:rPr>
        <w:t xml:space="preserve">Об утверждении муниципального задания </w:t>
      </w:r>
    </w:p>
    <w:p w:rsidR="000A5010" w:rsidRPr="000A5010" w:rsidRDefault="000A5010" w:rsidP="000A5010">
      <w:pPr>
        <w:ind w:firstLine="851"/>
        <w:rPr>
          <w:sz w:val="28"/>
          <w:szCs w:val="28"/>
        </w:rPr>
      </w:pPr>
      <w:r w:rsidRPr="000A5010">
        <w:rPr>
          <w:sz w:val="28"/>
          <w:szCs w:val="28"/>
        </w:rPr>
        <w:t>МБОУ «</w:t>
      </w:r>
      <w:proofErr w:type="spellStart"/>
      <w:r w:rsidRPr="000A5010">
        <w:rPr>
          <w:sz w:val="28"/>
          <w:szCs w:val="28"/>
        </w:rPr>
        <w:t>Тулугановская</w:t>
      </w:r>
      <w:proofErr w:type="spellEnd"/>
      <w:r w:rsidRPr="000A5010">
        <w:rPr>
          <w:sz w:val="28"/>
          <w:szCs w:val="28"/>
        </w:rPr>
        <w:t xml:space="preserve"> СОШ»</w:t>
      </w:r>
    </w:p>
    <w:p w:rsidR="00207379" w:rsidRDefault="00207379" w:rsidP="000A5010">
      <w:pPr>
        <w:ind w:firstLine="851"/>
        <w:rPr>
          <w:sz w:val="28"/>
          <w:szCs w:val="28"/>
        </w:rPr>
      </w:pP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 xml:space="preserve"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 w:rsidR="00207379">
        <w:rPr>
          <w:sz w:val="28"/>
          <w:szCs w:val="28"/>
        </w:rPr>
        <w:t xml:space="preserve">              №</w:t>
      </w:r>
      <w:r w:rsidRPr="000A5010">
        <w:rPr>
          <w:sz w:val="28"/>
          <w:szCs w:val="28"/>
        </w:rPr>
        <w:t xml:space="preserve"> 7-ФЗ «О некоммерческих организациях»:</w:t>
      </w: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1.Утвердить муниципальное задание МБОУ «</w:t>
      </w:r>
      <w:proofErr w:type="spellStart"/>
      <w:r w:rsidRPr="000A5010">
        <w:rPr>
          <w:sz w:val="28"/>
          <w:szCs w:val="28"/>
        </w:rPr>
        <w:t>Тулугановская</w:t>
      </w:r>
      <w:proofErr w:type="spellEnd"/>
      <w:r w:rsidRPr="000A5010">
        <w:rPr>
          <w:sz w:val="28"/>
          <w:szCs w:val="28"/>
        </w:rPr>
        <w:t xml:space="preserve"> СОШ» (</w:t>
      </w:r>
      <w:r w:rsidR="00207379">
        <w:rPr>
          <w:sz w:val="28"/>
          <w:szCs w:val="28"/>
        </w:rPr>
        <w:t>п</w:t>
      </w:r>
      <w:r w:rsidRPr="000A5010">
        <w:rPr>
          <w:sz w:val="28"/>
          <w:szCs w:val="28"/>
        </w:rPr>
        <w:t xml:space="preserve">риложение </w:t>
      </w:r>
      <w:r w:rsidR="00207379">
        <w:rPr>
          <w:sz w:val="28"/>
          <w:szCs w:val="28"/>
        </w:rPr>
        <w:t>№</w:t>
      </w:r>
      <w:r w:rsidRPr="000A5010">
        <w:rPr>
          <w:sz w:val="28"/>
          <w:szCs w:val="28"/>
        </w:rPr>
        <w:t>1).</w:t>
      </w: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2.Отделу образования администрации МО «Володарский район» (</w:t>
      </w:r>
      <w:proofErr w:type="spellStart"/>
      <w:r w:rsidRPr="000A5010">
        <w:rPr>
          <w:sz w:val="28"/>
          <w:szCs w:val="28"/>
        </w:rPr>
        <w:t>Джумартов</w:t>
      </w:r>
      <w:proofErr w:type="spellEnd"/>
      <w:r w:rsidRPr="000A5010">
        <w:rPr>
          <w:sz w:val="28"/>
          <w:szCs w:val="28"/>
        </w:rPr>
        <w:t>) осуществлять контроль за надлежащим исполнением МБОУ «</w:t>
      </w:r>
      <w:proofErr w:type="spellStart"/>
      <w:r w:rsidRPr="000A5010">
        <w:rPr>
          <w:sz w:val="28"/>
          <w:szCs w:val="28"/>
        </w:rPr>
        <w:t>Тулугановская</w:t>
      </w:r>
      <w:proofErr w:type="spellEnd"/>
      <w:r w:rsidRPr="000A5010">
        <w:rPr>
          <w:sz w:val="28"/>
          <w:szCs w:val="28"/>
        </w:rPr>
        <w:t xml:space="preserve"> СОШ» доведенного муниципального задания.</w:t>
      </w: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3.МБОУ «</w:t>
      </w:r>
      <w:proofErr w:type="spellStart"/>
      <w:r w:rsidRPr="000A5010">
        <w:rPr>
          <w:sz w:val="28"/>
          <w:szCs w:val="28"/>
        </w:rPr>
        <w:t>Тулугановская</w:t>
      </w:r>
      <w:proofErr w:type="spellEnd"/>
      <w:r w:rsidRPr="000A5010">
        <w:rPr>
          <w:sz w:val="28"/>
          <w:szCs w:val="28"/>
        </w:rPr>
        <w:t xml:space="preserve"> СОШ» (</w:t>
      </w:r>
      <w:proofErr w:type="spellStart"/>
      <w:r w:rsidRPr="000A5010">
        <w:rPr>
          <w:sz w:val="28"/>
          <w:szCs w:val="28"/>
        </w:rPr>
        <w:t>Тапаева</w:t>
      </w:r>
      <w:proofErr w:type="spellEnd"/>
      <w:r w:rsidRPr="000A5010">
        <w:rPr>
          <w:sz w:val="28"/>
          <w:szCs w:val="28"/>
        </w:rPr>
        <w:t>):</w:t>
      </w: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0A5010" w:rsidRP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0A5010" w:rsidRDefault="000A5010" w:rsidP="00207379">
      <w:pPr>
        <w:ind w:firstLine="851"/>
        <w:jc w:val="both"/>
        <w:rPr>
          <w:sz w:val="28"/>
          <w:szCs w:val="28"/>
        </w:rPr>
      </w:pPr>
      <w:r w:rsidRPr="000A5010">
        <w:rPr>
          <w:sz w:val="28"/>
          <w:szCs w:val="28"/>
        </w:rPr>
        <w:t>4.Финансово</w:t>
      </w:r>
      <w:r w:rsidR="00207379">
        <w:rPr>
          <w:sz w:val="28"/>
          <w:szCs w:val="28"/>
        </w:rPr>
        <w:t xml:space="preserve"> </w:t>
      </w:r>
      <w:r w:rsidRPr="000A5010">
        <w:rPr>
          <w:sz w:val="28"/>
          <w:szCs w:val="28"/>
        </w:rPr>
        <w:t>-</w:t>
      </w:r>
      <w:r w:rsidR="00207379">
        <w:rPr>
          <w:sz w:val="28"/>
          <w:szCs w:val="28"/>
        </w:rPr>
        <w:t xml:space="preserve"> </w:t>
      </w:r>
      <w:r w:rsidRPr="000A5010">
        <w:rPr>
          <w:sz w:val="28"/>
          <w:szCs w:val="28"/>
        </w:rPr>
        <w:t xml:space="preserve">экономическому управлению администрации </w:t>
      </w:r>
      <w:r w:rsidR="00207379">
        <w:rPr>
          <w:sz w:val="28"/>
          <w:szCs w:val="28"/>
        </w:rPr>
        <w:t xml:space="preserve">                               </w:t>
      </w:r>
      <w:r w:rsidRPr="000A5010">
        <w:rPr>
          <w:sz w:val="28"/>
          <w:szCs w:val="28"/>
        </w:rPr>
        <w:t>МО «Володарский район»</w:t>
      </w:r>
      <w:r w:rsidR="00207379">
        <w:rPr>
          <w:sz w:val="28"/>
          <w:szCs w:val="28"/>
        </w:rPr>
        <w:t xml:space="preserve"> </w:t>
      </w:r>
      <w:r w:rsidRPr="000A5010">
        <w:rPr>
          <w:sz w:val="28"/>
          <w:szCs w:val="28"/>
        </w:rPr>
        <w:t>(</w:t>
      </w:r>
      <w:proofErr w:type="spellStart"/>
      <w:r w:rsidRPr="000A5010">
        <w:rPr>
          <w:sz w:val="28"/>
          <w:szCs w:val="28"/>
        </w:rPr>
        <w:t>Дюсембаева</w:t>
      </w:r>
      <w:proofErr w:type="spellEnd"/>
      <w:r w:rsidRPr="000A5010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5A6497" w:rsidRPr="000A5010" w:rsidRDefault="005A6497" w:rsidP="002073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5.Сектору информационных технологий организационного отдела администрации МО "Володарский район" </w:t>
      </w:r>
      <w:r w:rsidRPr="00DE42F4">
        <w:rPr>
          <w:sz w:val="28"/>
          <w:szCs w:val="28"/>
        </w:rPr>
        <w:t>(</w:t>
      </w:r>
      <w:proofErr w:type="spellStart"/>
      <w:r w:rsidRPr="00DE42F4">
        <w:rPr>
          <w:sz w:val="28"/>
          <w:szCs w:val="28"/>
        </w:rPr>
        <w:t>Лукманов</w:t>
      </w:r>
      <w:proofErr w:type="spellEnd"/>
      <w:r w:rsidRPr="00DE42F4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распоряжение</w:t>
      </w:r>
      <w:r w:rsidRPr="00DE42F4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фициальном сайте администрации </w:t>
      </w:r>
      <w:r w:rsidRPr="00DE42F4">
        <w:rPr>
          <w:sz w:val="28"/>
          <w:szCs w:val="28"/>
        </w:rPr>
        <w:t>МО «Володарский район».</w:t>
      </w:r>
    </w:p>
    <w:p w:rsidR="000A5010" w:rsidRDefault="005A6497" w:rsidP="002073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010" w:rsidRPr="000A5010">
        <w:rPr>
          <w:sz w:val="28"/>
          <w:szCs w:val="28"/>
        </w:rPr>
        <w:t xml:space="preserve">.Контроль за исполнением настоящего распоряжения возложить на 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Т.А. Афанасьеву</w:t>
      </w:r>
      <w:r w:rsidR="000A5010" w:rsidRPr="000A5010">
        <w:rPr>
          <w:sz w:val="28"/>
          <w:szCs w:val="28"/>
        </w:rPr>
        <w:t>.</w:t>
      </w:r>
    </w:p>
    <w:p w:rsidR="006C57BA" w:rsidRDefault="006C57BA" w:rsidP="00207379">
      <w:pPr>
        <w:ind w:firstLine="851"/>
        <w:jc w:val="both"/>
        <w:rPr>
          <w:sz w:val="28"/>
          <w:szCs w:val="28"/>
        </w:rPr>
      </w:pPr>
    </w:p>
    <w:p w:rsidR="006C57BA" w:rsidRDefault="006C57BA" w:rsidP="00207379">
      <w:pPr>
        <w:ind w:firstLine="851"/>
        <w:jc w:val="both"/>
        <w:rPr>
          <w:sz w:val="28"/>
          <w:szCs w:val="28"/>
        </w:rPr>
      </w:pPr>
    </w:p>
    <w:p w:rsidR="006C57BA" w:rsidRDefault="006C57BA" w:rsidP="006C57BA">
      <w:pPr>
        <w:ind w:firstLine="851"/>
        <w:jc w:val="both"/>
        <w:rPr>
          <w:sz w:val="28"/>
          <w:szCs w:val="28"/>
        </w:rPr>
        <w:sectPr w:rsidR="006C57BA" w:rsidSect="00F52D9F">
          <w:pgSz w:w="11906" w:h="16838"/>
          <w:pgMar w:top="1134" w:right="1134" w:bottom="142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C57BA" w:rsidRPr="00976DA3" w:rsidRDefault="006C57BA" w:rsidP="006C57B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C57BA" w:rsidRPr="00976DA3" w:rsidRDefault="006C57BA" w:rsidP="006C57B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6C57BA" w:rsidRPr="00976DA3" w:rsidRDefault="006C57BA" w:rsidP="006C57B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t>МО «Володарский район»</w:t>
      </w:r>
    </w:p>
    <w:p w:rsidR="006C57BA" w:rsidRPr="00976DA3" w:rsidRDefault="006C57BA" w:rsidP="006C57B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76DA3" w:rsidRPr="00976DA3">
        <w:rPr>
          <w:rFonts w:ascii="Times New Roman" w:hAnsi="Times New Roman" w:cs="Times New Roman"/>
          <w:bCs/>
          <w:sz w:val="24"/>
          <w:szCs w:val="24"/>
          <w:u w:val="single"/>
        </w:rPr>
        <w:t>31.12.2015 г.</w:t>
      </w:r>
      <w:r w:rsidRPr="00976DA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76DA3" w:rsidRPr="00976DA3">
        <w:rPr>
          <w:rFonts w:ascii="Times New Roman" w:hAnsi="Times New Roman" w:cs="Times New Roman"/>
          <w:bCs/>
          <w:sz w:val="24"/>
          <w:szCs w:val="24"/>
          <w:u w:val="single"/>
        </w:rPr>
        <w:t>1069</w:t>
      </w:r>
      <w:r w:rsidRPr="00976DA3">
        <w:rPr>
          <w:rFonts w:ascii="Times New Roman" w:hAnsi="Times New Roman" w:cs="Times New Roman"/>
          <w:bCs/>
          <w:sz w:val="24"/>
          <w:szCs w:val="24"/>
          <w:u w:val="single"/>
        </w:rPr>
        <w:t>-р</w:t>
      </w:r>
    </w:p>
    <w:p w:rsidR="006C57BA" w:rsidRPr="00976DA3" w:rsidRDefault="006C57BA" w:rsidP="006C57B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6C57BA" w:rsidRPr="00976DA3" w:rsidRDefault="006C57BA" w:rsidP="006C57B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A3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976DA3">
        <w:rPr>
          <w:rFonts w:ascii="Times New Roman" w:hAnsi="Times New Roman" w:cs="Times New Roman"/>
          <w:bCs/>
          <w:sz w:val="24"/>
          <w:szCs w:val="24"/>
        </w:rPr>
        <w:t>Тулугановская</w:t>
      </w:r>
      <w:proofErr w:type="spellEnd"/>
      <w:r w:rsidRPr="00976DA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6C57BA" w:rsidRPr="00976DA3" w:rsidRDefault="006C57BA" w:rsidP="006C57B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57BA" w:rsidRPr="00976DA3" w:rsidRDefault="006C57BA" w:rsidP="006C57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6DA3">
        <w:rPr>
          <w:rFonts w:ascii="Times New Roman" w:hAnsi="Times New Roman" w:cs="Times New Roman"/>
          <w:sz w:val="22"/>
          <w:szCs w:val="22"/>
        </w:rPr>
        <w:t>На</w:t>
      </w:r>
      <w:r w:rsidR="00976DA3">
        <w:rPr>
          <w:rFonts w:ascii="Times New Roman" w:hAnsi="Times New Roman" w:cs="Times New Roman"/>
          <w:sz w:val="22"/>
          <w:szCs w:val="22"/>
        </w:rPr>
        <w:t xml:space="preserve">   </w:t>
      </w:r>
      <w:r w:rsidRPr="00976DA3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976DA3">
        <w:rPr>
          <w:rFonts w:ascii="Times New Roman" w:hAnsi="Times New Roman" w:cs="Times New Roman"/>
          <w:sz w:val="22"/>
          <w:szCs w:val="22"/>
        </w:rPr>
        <w:t xml:space="preserve"> </w:t>
      </w:r>
      <w:r w:rsidR="00976DA3">
        <w:rPr>
          <w:rFonts w:ascii="Times New Roman" w:hAnsi="Times New Roman" w:cs="Times New Roman"/>
          <w:sz w:val="22"/>
          <w:szCs w:val="22"/>
        </w:rPr>
        <w:t xml:space="preserve">   </w:t>
      </w:r>
      <w:r w:rsidRPr="00976DA3">
        <w:rPr>
          <w:rFonts w:ascii="Times New Roman" w:hAnsi="Times New Roman" w:cs="Times New Roman"/>
          <w:sz w:val="22"/>
          <w:szCs w:val="22"/>
        </w:rPr>
        <w:t xml:space="preserve">год  </w:t>
      </w:r>
    </w:p>
    <w:p w:rsidR="006C57BA" w:rsidRPr="00976DA3" w:rsidRDefault="006C57BA" w:rsidP="006C57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57BA" w:rsidRPr="00976DA3" w:rsidRDefault="006C57BA" w:rsidP="006C57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57BA" w:rsidRPr="00976DA3" w:rsidRDefault="006C57BA" w:rsidP="006C57B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6DA3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6C57BA" w:rsidRPr="00976DA3" w:rsidRDefault="006C57BA" w:rsidP="006C5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57BA" w:rsidRPr="00DB31EE" w:rsidRDefault="006C57BA" w:rsidP="006C57BA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B31EE">
        <w:rPr>
          <w:rFonts w:ascii="Times New Roman" w:hAnsi="Times New Roman" w:cs="Times New Roman"/>
          <w:sz w:val="22"/>
          <w:szCs w:val="22"/>
        </w:rPr>
        <w:t xml:space="preserve">             -  Услуги  дошкольного образования и воспитания</w:t>
      </w:r>
    </w:p>
    <w:p w:rsidR="006C57BA" w:rsidRPr="00DB31EE" w:rsidRDefault="006C57BA" w:rsidP="006C57BA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B31EE">
        <w:rPr>
          <w:rFonts w:ascii="Times New Roman" w:hAnsi="Times New Roman" w:cs="Times New Roman"/>
          <w:sz w:val="22"/>
          <w:szCs w:val="22"/>
        </w:rPr>
        <w:t xml:space="preserve">             -  Услуги начального общего образования</w:t>
      </w:r>
    </w:p>
    <w:p w:rsidR="006C57BA" w:rsidRPr="00DB31EE" w:rsidRDefault="006C57BA" w:rsidP="006C57B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B31EE">
        <w:rPr>
          <w:rFonts w:ascii="Times New Roman" w:hAnsi="Times New Roman" w:cs="Times New Roman"/>
          <w:sz w:val="24"/>
          <w:szCs w:val="24"/>
        </w:rPr>
        <w:t>-</w:t>
      </w:r>
      <w:r w:rsidRPr="00DB31EE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6C57BA" w:rsidRPr="00DB31EE" w:rsidRDefault="006C57BA" w:rsidP="006C57B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B31EE">
        <w:rPr>
          <w:rFonts w:ascii="Times New Roman" w:hAnsi="Times New Roman" w:cs="Times New Roman"/>
          <w:sz w:val="24"/>
          <w:szCs w:val="24"/>
        </w:rPr>
        <w:t>-</w:t>
      </w:r>
      <w:r w:rsidRPr="00DB31EE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6C57BA" w:rsidRPr="00DB31EE" w:rsidRDefault="006C57BA" w:rsidP="006C57B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B31EE">
        <w:rPr>
          <w:rFonts w:ascii="Times New Roman" w:hAnsi="Times New Roman" w:cs="Times New Roman"/>
          <w:sz w:val="24"/>
          <w:szCs w:val="24"/>
        </w:rPr>
        <w:t>-</w:t>
      </w:r>
      <w:r w:rsidRPr="00DB31EE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6C57BA" w:rsidRPr="00DB31EE" w:rsidRDefault="006C57BA" w:rsidP="006C57B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B31EE">
        <w:rPr>
          <w:rFonts w:ascii="Times New Roman" w:hAnsi="Times New Roman" w:cs="Times New Roman"/>
          <w:sz w:val="24"/>
          <w:szCs w:val="24"/>
        </w:rPr>
        <w:t>-</w:t>
      </w:r>
      <w:r w:rsidRPr="00DB31EE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6C57BA" w:rsidRPr="00DB31EE" w:rsidRDefault="006C57BA" w:rsidP="006C57BA">
      <w:pPr>
        <w:pStyle w:val="ConsPlusNonformat"/>
        <w:ind w:left="142" w:firstLine="360"/>
        <w:rPr>
          <w:rFonts w:ascii="Times New Roman" w:hAnsi="Times New Roman" w:cs="Times New Roman"/>
          <w:b/>
          <w:sz w:val="24"/>
          <w:szCs w:val="24"/>
        </w:rPr>
      </w:pPr>
    </w:p>
    <w:p w:rsidR="006C57BA" w:rsidRPr="00976DA3" w:rsidRDefault="006C57BA" w:rsidP="006C57B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A3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6C57BA" w:rsidRPr="00976DA3" w:rsidRDefault="006C57BA" w:rsidP="006C5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2695"/>
        <w:gridCol w:w="2689"/>
        <w:gridCol w:w="2270"/>
        <w:gridCol w:w="2269"/>
      </w:tblGrid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(безвозмездная, частично платная, платная)</w:t>
            </w:r>
            <w:r w:rsidRPr="00976DA3">
              <w:rPr>
                <w:rStyle w:val="aa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(чел.</w:t>
            </w:r>
            <w:r w:rsidRPr="00976D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ед.)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976DA3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  <w:p w:rsidR="006C57BA" w:rsidRPr="00976DA3" w:rsidRDefault="006C57BA" w:rsidP="005E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2015г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планового)</w:t>
            </w:r>
          </w:p>
          <w:p w:rsidR="006C57BA" w:rsidRPr="00976DA3" w:rsidRDefault="006C57BA" w:rsidP="005E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Проживающие на территории Володарского района  дети младшего </w:t>
            </w:r>
            <w:r w:rsidRPr="00976DA3">
              <w:rPr>
                <w:sz w:val="22"/>
                <w:szCs w:val="22"/>
              </w:rPr>
              <w:lastRenderedPageBreak/>
              <w:t>школьного возраста, не имеющие  медицинских противопоказаний и отклонений в развитии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976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976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976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lastRenderedPageBreak/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 98</w:t>
            </w:r>
          </w:p>
        </w:tc>
      </w:tr>
      <w:tr w:rsidR="006C57BA" w:rsidRPr="00976DA3" w:rsidTr="005E21A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7BA" w:rsidRPr="00DB31EE" w:rsidRDefault="006C57BA" w:rsidP="006C57B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6C57BA" w:rsidRPr="00DB31EE" w:rsidRDefault="006C57BA" w:rsidP="006C57B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6C57BA" w:rsidRPr="00976DA3" w:rsidRDefault="00976DA3" w:rsidP="00976D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DA3">
        <w:rPr>
          <w:rFonts w:ascii="Times New Roman" w:hAnsi="Times New Roman" w:cs="Times New Roman"/>
          <w:sz w:val="24"/>
          <w:szCs w:val="24"/>
        </w:rPr>
        <w:t xml:space="preserve">         3</w:t>
      </w:r>
      <w:r w:rsidR="006C57BA" w:rsidRPr="00976DA3">
        <w:rPr>
          <w:rFonts w:ascii="Times New Roman" w:hAnsi="Times New Roman" w:cs="Times New Roman"/>
          <w:sz w:val="24"/>
          <w:szCs w:val="24"/>
        </w:rPr>
        <w:t>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6C57BA" w:rsidRPr="00976DA3" w:rsidRDefault="00976DA3" w:rsidP="006C57BA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976DA3">
        <w:rPr>
          <w:rFonts w:ascii="Times New Roman" w:hAnsi="Times New Roman" w:cs="Times New Roman"/>
          <w:sz w:val="24"/>
          <w:szCs w:val="24"/>
        </w:rPr>
        <w:t>3</w:t>
      </w:r>
      <w:r w:rsidR="006C57BA" w:rsidRPr="00976DA3">
        <w:rPr>
          <w:rFonts w:ascii="Times New Roman" w:hAnsi="Times New Roman" w:cs="Times New Roman"/>
          <w:sz w:val="24"/>
          <w:szCs w:val="24"/>
        </w:rPr>
        <w:t>.1.Показатели качества оказываемой  муниципальной  услуги (выполняемой работы)</w:t>
      </w:r>
    </w:p>
    <w:p w:rsidR="006C57BA" w:rsidRPr="00DB31EE" w:rsidRDefault="006C57BA" w:rsidP="006C57BA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6C57BA" w:rsidRPr="00DB31EE" w:rsidRDefault="006C57BA" w:rsidP="006C57B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2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1509"/>
        <w:gridCol w:w="4787"/>
      </w:tblGrid>
      <w:tr w:rsidR="006C57BA" w:rsidRPr="00976DA3" w:rsidTr="005E21AC"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6C57BA" w:rsidRPr="00976DA3" w:rsidTr="005E21AC"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год  (2015)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периода (2016)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Наличие обоснованных жалоб   воспитанников, их родителей (законных представителей) на </w:t>
            </w:r>
            <w:r w:rsidRPr="00976DA3">
              <w:rPr>
                <w:sz w:val="22"/>
                <w:szCs w:val="22"/>
              </w:rPr>
              <w:lastRenderedPageBreak/>
              <w:t>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lastRenderedPageBreak/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lastRenderedPageBreak/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Доля педагогов, имеющих </w:t>
            </w:r>
            <w:r w:rsidRPr="00976DA3">
              <w:rPr>
                <w:sz w:val="22"/>
                <w:szCs w:val="22"/>
                <w:lang w:val="en-US"/>
              </w:rPr>
              <w:t>I</w:t>
            </w:r>
            <w:r w:rsidRPr="00976DA3">
              <w:rPr>
                <w:sz w:val="22"/>
                <w:szCs w:val="22"/>
              </w:rPr>
              <w:t xml:space="preserve">, </w:t>
            </w:r>
            <w:r w:rsidRPr="00976DA3">
              <w:rPr>
                <w:sz w:val="22"/>
                <w:szCs w:val="22"/>
                <w:lang w:val="en-US"/>
              </w:rPr>
              <w:t>II</w:t>
            </w:r>
            <w:r w:rsidRPr="00976DA3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Средняя наполняемость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Сохранность контингента 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Доля педагогов, имеющих </w:t>
            </w:r>
            <w:r w:rsidRPr="00976DA3">
              <w:rPr>
                <w:sz w:val="22"/>
                <w:szCs w:val="22"/>
                <w:lang w:val="en-US"/>
              </w:rPr>
              <w:t>I</w:t>
            </w:r>
            <w:r w:rsidRPr="00976DA3">
              <w:rPr>
                <w:sz w:val="22"/>
                <w:szCs w:val="22"/>
              </w:rPr>
              <w:t xml:space="preserve">, </w:t>
            </w:r>
            <w:r w:rsidRPr="00976DA3">
              <w:rPr>
                <w:sz w:val="22"/>
                <w:szCs w:val="22"/>
                <w:lang w:val="en-US"/>
              </w:rPr>
              <w:t>II</w:t>
            </w:r>
            <w:r w:rsidRPr="00976DA3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Доля педагогов, имеющих </w:t>
            </w:r>
            <w:r w:rsidRPr="00976DA3">
              <w:rPr>
                <w:sz w:val="22"/>
                <w:szCs w:val="22"/>
                <w:lang w:val="en-US"/>
              </w:rPr>
              <w:t>I</w:t>
            </w:r>
            <w:r w:rsidRPr="00976DA3">
              <w:rPr>
                <w:sz w:val="22"/>
                <w:szCs w:val="22"/>
              </w:rPr>
              <w:t xml:space="preserve">, </w:t>
            </w:r>
            <w:r w:rsidRPr="00976DA3">
              <w:rPr>
                <w:sz w:val="22"/>
                <w:szCs w:val="22"/>
                <w:lang w:val="en-US"/>
              </w:rPr>
              <w:t>II</w:t>
            </w:r>
            <w:r w:rsidRPr="00976DA3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rPr>
          <w:trHeight w:val="7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Доля педагогов, имеющих </w:t>
            </w:r>
            <w:r w:rsidRPr="00976DA3">
              <w:rPr>
                <w:sz w:val="22"/>
                <w:szCs w:val="22"/>
                <w:lang w:val="en-US"/>
              </w:rPr>
              <w:t>I</w:t>
            </w:r>
            <w:r w:rsidRPr="00976DA3">
              <w:rPr>
                <w:sz w:val="22"/>
                <w:szCs w:val="22"/>
              </w:rPr>
              <w:t xml:space="preserve">, </w:t>
            </w:r>
            <w:r w:rsidRPr="00976DA3">
              <w:rPr>
                <w:sz w:val="22"/>
                <w:szCs w:val="22"/>
                <w:lang w:val="en-US"/>
              </w:rPr>
              <w:t>II</w:t>
            </w:r>
            <w:r w:rsidRPr="00976DA3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Доля помещений, соответствующая требованиям </w:t>
            </w:r>
            <w:proofErr w:type="spellStart"/>
            <w:r w:rsidRPr="00976DA3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6C57BA" w:rsidRPr="00976DA3" w:rsidTr="005E21A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 xml:space="preserve">Площадь социально-бытовых помещений, ориентированных на условия, приближенные к семейным, </w:t>
            </w:r>
            <w:r w:rsidRPr="00976DA3">
              <w:rPr>
                <w:sz w:val="22"/>
                <w:szCs w:val="22"/>
              </w:rPr>
              <w:lastRenderedPageBreak/>
              <w:t>на одного обучающегося, воспитанника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</w:tbl>
    <w:p w:rsidR="006C57BA" w:rsidRPr="00DB31EE" w:rsidRDefault="00976DA3" w:rsidP="006C5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C57BA" w:rsidRPr="00DB31EE">
        <w:rPr>
          <w:rFonts w:ascii="Times New Roman" w:hAnsi="Times New Roman" w:cs="Times New Roman"/>
          <w:sz w:val="24"/>
          <w:szCs w:val="24"/>
        </w:rPr>
        <w:t>.2. Показатели, характеризующие объем (содержание), состав оказываемой  муниципальной  услуги (выполняемой работы)</w:t>
      </w:r>
    </w:p>
    <w:p w:rsidR="006C57BA" w:rsidRPr="00DB31EE" w:rsidRDefault="006C57BA" w:rsidP="006C57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1399"/>
        <w:gridCol w:w="17"/>
        <w:gridCol w:w="1417"/>
        <w:gridCol w:w="1401"/>
        <w:gridCol w:w="17"/>
        <w:gridCol w:w="1522"/>
        <w:gridCol w:w="36"/>
        <w:gridCol w:w="4684"/>
      </w:tblGrid>
      <w:tr w:rsidR="006C57BA" w:rsidRPr="00976DA3" w:rsidTr="005E21AC"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976DA3">
            <w:pPr>
              <w:pStyle w:val="ConsPlusNonformat"/>
              <w:ind w:left="183" w:hanging="1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6C57BA" w:rsidRPr="00976DA3" w:rsidTr="005E21AC"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год  (2015)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976DA3">
              <w:rPr>
                <w:rFonts w:ascii="Times New Roman" w:hAnsi="Times New Roman" w:cs="Times New Roman"/>
                <w:sz w:val="22"/>
                <w:szCs w:val="22"/>
              </w:rPr>
              <w:br/>
              <w:t>периода (2016)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rPr>
                <w:sz w:val="22"/>
                <w:szCs w:val="22"/>
              </w:rPr>
            </w:pP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дошкольного возраста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 xml:space="preserve">50                             </w:t>
            </w:r>
            <w:proofErr w:type="spellStart"/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35Данные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976DA3" w:rsidTr="005E21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976DA3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DA3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976DA3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976DA3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6DA3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</w:tbl>
    <w:p w:rsidR="006C57BA" w:rsidRPr="00DB31EE" w:rsidRDefault="006C57BA" w:rsidP="006C57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57BA" w:rsidRPr="00DB31EE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Pr="00DB31EE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31EE">
        <w:rPr>
          <w:rFonts w:ascii="Times New Roman" w:hAnsi="Times New Roman" w:cs="Times New Roman"/>
          <w:sz w:val="22"/>
          <w:szCs w:val="22"/>
        </w:rPr>
        <w:t xml:space="preserve">                        Директор школы                                                   </w:t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="005E21AC">
        <w:rPr>
          <w:rFonts w:ascii="Times New Roman" w:hAnsi="Times New Roman" w:cs="Times New Roman"/>
          <w:sz w:val="22"/>
          <w:szCs w:val="22"/>
        </w:rPr>
        <w:tab/>
      </w:r>
      <w:r w:rsidRPr="00DB31EE">
        <w:rPr>
          <w:rFonts w:ascii="Times New Roman" w:hAnsi="Times New Roman" w:cs="Times New Roman"/>
          <w:sz w:val="22"/>
          <w:szCs w:val="22"/>
        </w:rPr>
        <w:t xml:space="preserve"> Ж.Х.</w:t>
      </w:r>
      <w:r w:rsidR="005E21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31EE">
        <w:rPr>
          <w:rFonts w:ascii="Times New Roman" w:hAnsi="Times New Roman" w:cs="Times New Roman"/>
          <w:sz w:val="22"/>
          <w:szCs w:val="22"/>
        </w:rPr>
        <w:t>Тапаева</w:t>
      </w:r>
      <w:proofErr w:type="spellEnd"/>
    </w:p>
    <w:p w:rsidR="006C57BA" w:rsidRPr="00DB31EE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Pr="00DB31EE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Pr="00422546" w:rsidRDefault="00976DA3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3.3.</w:t>
      </w:r>
      <w:r w:rsidR="006C57BA" w:rsidRPr="00422546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оказания  муниципальной  услуги (выполнения работы)</w:t>
      </w:r>
    </w:p>
    <w:p w:rsidR="006C57BA" w:rsidRPr="00422546" w:rsidRDefault="006C57BA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3.3.1.</w:t>
      </w:r>
      <w:r w:rsidR="006C57BA" w:rsidRPr="00422546">
        <w:rPr>
          <w:rFonts w:ascii="Times New Roman" w:hAnsi="Times New Roman" w:cs="Times New Roman"/>
          <w:sz w:val="24"/>
          <w:szCs w:val="24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6C57BA" w:rsidRPr="00422546" w:rsidRDefault="006C57BA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6C57BA" w:rsidRPr="00422546" w:rsidRDefault="006C57BA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Для всех видов услуг:</w:t>
      </w:r>
    </w:p>
    <w:p w:rsidR="006C57BA" w:rsidRPr="00422546" w:rsidRDefault="005E21AC" w:rsidP="005E21A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 xml:space="preserve">    1.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 ФЗ  «Об образовании в Российской Федерации» от 29.12.2012г. №273.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2.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Закон Астраханской области «О внесении изменений в закон Астраханской области «Об образовании»   от 14.10.2013г № 51/2013-03  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C57BA" w:rsidRPr="00422546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4.</w:t>
      </w:r>
      <w:r w:rsidR="006C57BA" w:rsidRPr="00422546">
        <w:rPr>
          <w:rFonts w:ascii="Times New Roman" w:hAnsi="Times New Roman" w:cs="Times New Roman"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5.</w:t>
      </w:r>
      <w:r w:rsidR="006C57BA" w:rsidRPr="00422546">
        <w:rPr>
          <w:rFonts w:ascii="Times New Roman" w:hAnsi="Times New Roman" w:cs="Times New Roman"/>
          <w:sz w:val="24"/>
          <w:szCs w:val="24"/>
        </w:rPr>
        <w:t>СаНиП 2.08.02-89 "Общественные здания и сооружения"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6.</w:t>
      </w:r>
      <w:r w:rsidR="006C57BA" w:rsidRPr="00422546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7.</w:t>
      </w:r>
      <w:r w:rsidR="006C57BA" w:rsidRPr="00422546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8.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="006C57BA" w:rsidRPr="00422546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6C57BA" w:rsidRPr="00422546">
        <w:rPr>
          <w:rFonts w:ascii="Times New Roman" w:hAnsi="Times New Roman" w:cs="Times New Roman"/>
          <w:sz w:val="24"/>
          <w:szCs w:val="24"/>
        </w:rPr>
        <w:t xml:space="preserve"> от 18.06.2003 № 313 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9.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ГОСТ 30331.1-95/ГОСТ Р 50571.1-93 Электроустановки зданий. Основные положения 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10.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СаНиП 21-01-97* Пожарная безопасность зданий и сооружений 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11.</w:t>
      </w:r>
      <w:r w:rsidR="006C57BA" w:rsidRPr="00422546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="006C57BA" w:rsidRPr="00422546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="006C57BA" w:rsidRPr="00422546">
        <w:rPr>
          <w:rFonts w:ascii="Times New Roman" w:hAnsi="Times New Roman" w:cs="Times New Roman"/>
          <w:sz w:val="24"/>
          <w:szCs w:val="24"/>
        </w:rPr>
        <w:t xml:space="preserve"> СССР 04.07.1989 № 541)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12.</w:t>
      </w:r>
      <w:r w:rsidR="006C57BA" w:rsidRPr="00422546">
        <w:rPr>
          <w:rFonts w:ascii="Times New Roman" w:hAnsi="Times New Roman" w:cs="Times New Roman"/>
          <w:sz w:val="24"/>
          <w:szCs w:val="24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6C57BA" w:rsidRPr="00422546" w:rsidRDefault="005E21AC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13.</w:t>
      </w:r>
      <w:r w:rsidR="006C57BA" w:rsidRPr="00422546">
        <w:rPr>
          <w:rFonts w:ascii="Times New Roman" w:hAnsi="Times New Roman" w:cs="Times New Roman"/>
          <w:sz w:val="24"/>
          <w:szCs w:val="24"/>
        </w:rPr>
        <w:t>НПБ 104-03 Системы оповещения и управления эвакуацией людей при пожарах в зданиях и сооружениях</w:t>
      </w:r>
    </w:p>
    <w:p w:rsidR="006C57BA" w:rsidRPr="00422546" w:rsidRDefault="006C57BA" w:rsidP="005E21AC">
      <w:pPr>
        <w:pStyle w:val="ConsPlusNonforma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C57BA" w:rsidRPr="00422546" w:rsidRDefault="006C57BA" w:rsidP="005E21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6C57BA" w:rsidRPr="00422546" w:rsidRDefault="00422546" w:rsidP="00422546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2546">
        <w:rPr>
          <w:rFonts w:ascii="Times New Roman" w:hAnsi="Times New Roman" w:cs="Times New Roman"/>
          <w:sz w:val="24"/>
          <w:szCs w:val="24"/>
        </w:rPr>
        <w:t>3.3.2.</w:t>
      </w:r>
      <w:r w:rsidR="006C57BA" w:rsidRPr="00422546">
        <w:rPr>
          <w:rFonts w:ascii="Times New Roman" w:hAnsi="Times New Roman" w:cs="Times New Roman"/>
          <w:sz w:val="24"/>
          <w:szCs w:val="24"/>
        </w:rPr>
        <w:t>Требования к наличию и состоянию имущества (для всех видов услуг)</w:t>
      </w:r>
    </w:p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1409"/>
      </w:tblGrid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2.2.1/2.1.1.1076-01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2.2.1/2.1.1.1278-03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6C57BA" w:rsidRPr="00422546" w:rsidRDefault="006C57BA" w:rsidP="005E21AC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422546">
              <w:rPr>
                <w:sz w:val="22"/>
                <w:szCs w:val="22"/>
              </w:rPr>
              <w:t xml:space="preserve">Раздел 4 (таблица 2) - </w:t>
            </w:r>
            <w:r w:rsidRPr="00422546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6C57BA" w:rsidRPr="00422546" w:rsidRDefault="006C57BA" w:rsidP="005E21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546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6C57BA" w:rsidRPr="00422546" w:rsidRDefault="006C57BA" w:rsidP="005E21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546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6C57BA" w:rsidRPr="00422546" w:rsidRDefault="006C57BA" w:rsidP="005E21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 (требования к участку)      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2001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 196</w:t>
            </w:r>
          </w:p>
          <w:p w:rsidR="006C57BA" w:rsidRPr="00422546" w:rsidRDefault="006C57BA" w:rsidP="005E21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54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422546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ГОиЧС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от 18.06.2003 № 313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422546">
              <w:rPr>
                <w:sz w:val="22"/>
                <w:szCs w:val="22"/>
                <w:u w:val="single"/>
              </w:rPr>
              <w:t xml:space="preserve"> </w:t>
            </w: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СНиП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ГОиЧС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от 18.06.2003 № 313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422546">
              <w:rPr>
                <w:sz w:val="22"/>
                <w:szCs w:val="22"/>
              </w:rPr>
              <w:t xml:space="preserve"> </w:t>
            </w: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4225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Закон РФ "Об образовании"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1992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№3266-1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422546">
              <w:rPr>
                <w:sz w:val="22"/>
                <w:szCs w:val="22"/>
              </w:rPr>
              <w:t xml:space="preserve"> </w:t>
            </w: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bCs/>
                <w:kern w:val="36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1998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422546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20902-95 Столы обеденные школьные</w:t>
            </w: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СанПиН2.2.2/2.4.1340-03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6C57BA" w:rsidRPr="00422546" w:rsidTr="0042254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422546" w:rsidRDefault="006C57BA" w:rsidP="005E21AC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1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. 31-33 (обеспечение одеждой, обувью)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Закон РФ "Об образовании"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2254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1992 г</w:t>
              </w:r>
            </w:smartTag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№3266-1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</w:rPr>
              <w:t>Ст. 50 п. 6 (обеспечение общежитием)</w:t>
            </w: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422546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5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Устав учреждения</w:t>
            </w:r>
          </w:p>
        </w:tc>
      </w:tr>
    </w:tbl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Default="00422546" w:rsidP="00422546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</w:t>
      </w:r>
      <w:r w:rsidR="006C57BA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="006C57BA" w:rsidRPr="00422546">
        <w:rPr>
          <w:rFonts w:ascii="Times New Roman" w:hAnsi="Times New Roman" w:cs="Times New Roman"/>
          <w:sz w:val="22"/>
          <w:szCs w:val="22"/>
        </w:rPr>
        <w:t>(для всех видов услуг)</w:t>
      </w:r>
    </w:p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6C57BA" w:rsidRPr="00A97F3F" w:rsidTr="00422546">
        <w:trPr>
          <w:trHeight w:val="184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7F3F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97F3F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Pr="00A97F3F" w:rsidRDefault="00A97F3F" w:rsidP="006C57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97F3F">
        <w:rPr>
          <w:rFonts w:ascii="Times New Roman" w:hAnsi="Times New Roman" w:cs="Times New Roman"/>
          <w:sz w:val="24"/>
          <w:szCs w:val="24"/>
        </w:rPr>
        <w:t>4</w:t>
      </w:r>
      <w:r w:rsidR="006C57BA" w:rsidRPr="00A97F3F">
        <w:rPr>
          <w:rFonts w:ascii="Times New Roman" w:hAnsi="Times New Roman" w:cs="Times New Roman"/>
          <w:sz w:val="24"/>
          <w:szCs w:val="24"/>
        </w:rPr>
        <w:t>.Порядок оказания  муниципальной услуги (выполнения работы)</w:t>
      </w:r>
    </w:p>
    <w:p w:rsidR="006C57BA" w:rsidRPr="00A97F3F" w:rsidRDefault="00A97F3F" w:rsidP="00A97F3F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A97F3F">
        <w:rPr>
          <w:rFonts w:ascii="Times New Roman" w:hAnsi="Times New Roman" w:cs="Times New Roman"/>
          <w:sz w:val="24"/>
          <w:szCs w:val="24"/>
        </w:rPr>
        <w:t xml:space="preserve">     4.1.</w:t>
      </w:r>
      <w:r w:rsidR="006C57BA" w:rsidRPr="00A97F3F">
        <w:rPr>
          <w:rFonts w:ascii="Times New Roman" w:hAnsi="Times New Roman" w:cs="Times New Roman"/>
          <w:sz w:val="24"/>
          <w:szCs w:val="24"/>
        </w:rPr>
        <w:t xml:space="preserve">Нормативный правовой акт об утверждении административного регламента исполнения  муниципальных функций (предоставления  муниципальных </w:t>
      </w:r>
      <w:r w:rsidRPr="00A97F3F">
        <w:rPr>
          <w:rFonts w:ascii="Times New Roman" w:hAnsi="Times New Roman" w:cs="Times New Roman"/>
          <w:sz w:val="24"/>
          <w:szCs w:val="24"/>
        </w:rPr>
        <w:t xml:space="preserve">    </w:t>
      </w:r>
      <w:r w:rsidR="006C57BA" w:rsidRPr="00A97F3F">
        <w:rPr>
          <w:rFonts w:ascii="Times New Roman" w:hAnsi="Times New Roman" w:cs="Times New Roman"/>
          <w:sz w:val="24"/>
          <w:szCs w:val="24"/>
        </w:rPr>
        <w:t>услуг, выполнения работ)</w:t>
      </w:r>
      <w:r w:rsidR="006C57BA" w:rsidRPr="00A97F3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6C57BA" w:rsidRPr="00A97F3F">
        <w:rPr>
          <w:sz w:val="24"/>
          <w:szCs w:val="24"/>
        </w:rPr>
        <w:t xml:space="preserve"> - </w:t>
      </w:r>
      <w:r w:rsidR="006C57BA" w:rsidRPr="00A97F3F">
        <w:rPr>
          <w:rFonts w:ascii="Times New Roman" w:hAnsi="Times New Roman" w:cs="Times New Roman"/>
          <w:sz w:val="24"/>
          <w:szCs w:val="24"/>
        </w:rPr>
        <w:t>не предусмотрен</w:t>
      </w:r>
    </w:p>
    <w:p w:rsidR="006C57BA" w:rsidRPr="00A97F3F" w:rsidRDefault="006C57BA" w:rsidP="006C57BA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6C57BA" w:rsidRDefault="00A97F3F" w:rsidP="00A97F3F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6C57BA">
        <w:rPr>
          <w:rFonts w:ascii="Times New Roman" w:hAnsi="Times New Roman" w:cs="Times New Roman"/>
          <w:sz w:val="22"/>
          <w:szCs w:val="22"/>
        </w:rPr>
        <w:t>Основные процедуры оказания  муниципальной услуги (выполнения работы)</w:t>
      </w:r>
    </w:p>
    <w:p w:rsidR="006C57BA" w:rsidRDefault="006C57BA" w:rsidP="006C57BA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6C57BA" w:rsidRPr="00A97F3F" w:rsidTr="00A97F3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6C57BA" w:rsidRPr="00A97F3F" w:rsidTr="00A97F3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7F3F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6C57BA" w:rsidRPr="00A97F3F" w:rsidTr="00A97F3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7F3F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6C57BA" w:rsidRPr="00A97F3F" w:rsidTr="00A97F3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7F3F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Default="00A97F3F" w:rsidP="006C57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6C57BA">
        <w:rPr>
          <w:rFonts w:ascii="Times New Roman" w:hAnsi="Times New Roman" w:cs="Times New Roman"/>
          <w:sz w:val="24"/>
          <w:szCs w:val="24"/>
        </w:rPr>
        <w:t xml:space="preserve">.3. Порядок информирования потенциальных потребителей оказываемой  муниципальной  услуги </w:t>
      </w:r>
      <w:r w:rsidR="006C57BA" w:rsidRPr="00A97F3F">
        <w:rPr>
          <w:rFonts w:ascii="Times New Roman" w:hAnsi="Times New Roman" w:cs="Times New Roman"/>
          <w:sz w:val="24"/>
          <w:szCs w:val="24"/>
        </w:rPr>
        <w:t>( для всех видов услуг)</w:t>
      </w:r>
    </w:p>
    <w:p w:rsidR="006C57BA" w:rsidRDefault="006C57BA" w:rsidP="006C57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6C57BA" w:rsidRPr="00A97F3F" w:rsidTr="00A97F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6C57BA" w:rsidRPr="00A97F3F" w:rsidTr="00A97F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 в учреждении</w:t>
            </w: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Сайт в Интернете</w:t>
            </w: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Телевидение, радио,  газета</w:t>
            </w: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7BA" w:rsidRPr="00A97F3F" w:rsidRDefault="006C57BA" w:rsidP="005E21A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3F">
              <w:rPr>
                <w:rFonts w:ascii="Times New Roman" w:hAnsi="Times New Roman" w:cs="Times New Roman"/>
                <w:sz w:val="22"/>
                <w:szCs w:val="22"/>
              </w:rPr>
              <w:t>По мере фактического обновления информации, но не реже, чем 1 раз в год</w:t>
            </w:r>
          </w:p>
        </w:tc>
      </w:tr>
    </w:tbl>
    <w:p w:rsidR="006C57BA" w:rsidRDefault="006C57BA" w:rsidP="006C57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C57BA" w:rsidRPr="0059758F" w:rsidRDefault="0059758F" w:rsidP="006C57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758F">
        <w:rPr>
          <w:rFonts w:ascii="Times New Roman" w:hAnsi="Times New Roman" w:cs="Times New Roman"/>
          <w:sz w:val="24"/>
          <w:szCs w:val="24"/>
        </w:rPr>
        <w:t>4</w:t>
      </w:r>
      <w:r w:rsidR="006C57BA" w:rsidRPr="0059758F">
        <w:rPr>
          <w:rFonts w:ascii="Times New Roman" w:hAnsi="Times New Roman" w:cs="Times New Roman"/>
          <w:sz w:val="24"/>
          <w:szCs w:val="24"/>
        </w:rPr>
        <w:t>.4. Основания (условия) для приостановления исполнения  муниципального задания ( для всех видов услуг)</w:t>
      </w:r>
    </w:p>
    <w:p w:rsidR="006C57BA" w:rsidRPr="0059758F" w:rsidRDefault="006C57BA" w:rsidP="006C57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6C57BA" w:rsidRPr="0059758F" w:rsidTr="005975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C57BA" w:rsidRPr="0059758F" w:rsidTr="005975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C57BA" w:rsidRPr="0059758F" w:rsidTr="005975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C57BA" w:rsidRPr="0059758F" w:rsidTr="005975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Pr="005C0B4A" w:rsidRDefault="0059758F" w:rsidP="006C57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</w:t>
      </w:r>
      <w:r w:rsidR="006C57BA">
        <w:rPr>
          <w:rFonts w:ascii="Times New Roman" w:hAnsi="Times New Roman" w:cs="Times New Roman"/>
          <w:sz w:val="22"/>
          <w:szCs w:val="22"/>
        </w:rPr>
        <w:t xml:space="preserve">.5. Основания (условия) для досрочного прекращения исполнения  муниципального  задания </w:t>
      </w:r>
      <w:r w:rsidR="006C57BA" w:rsidRPr="005C0B4A">
        <w:rPr>
          <w:rFonts w:ascii="Times New Roman" w:hAnsi="Times New Roman" w:cs="Times New Roman"/>
          <w:sz w:val="24"/>
          <w:szCs w:val="24"/>
        </w:rPr>
        <w:t>( для всех видов услуг)</w:t>
      </w:r>
    </w:p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6C57BA" w:rsidRPr="0059758F" w:rsidTr="0059758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C57BA" w:rsidRPr="0059758F" w:rsidTr="0059758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C57BA" w:rsidRPr="0059758F" w:rsidTr="0059758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C57BA" w:rsidRPr="0059758F" w:rsidTr="0059758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59758F" w:rsidTr="0059758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6C57BA" w:rsidRDefault="006C57BA" w:rsidP="006C57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C57BA" w:rsidRPr="0059758F" w:rsidRDefault="0059758F" w:rsidP="0059758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t>5</w:t>
      </w:r>
      <w:r w:rsidR="006C57BA" w:rsidRPr="0059758F">
        <w:rPr>
          <w:rFonts w:ascii="Times New Roman" w:hAnsi="Times New Roman" w:cs="Times New Roman"/>
          <w:sz w:val="24"/>
          <w:szCs w:val="24"/>
        </w:rPr>
        <w:t>. Предельные цены (тарифы) на оплату  муниципальной  услуги</w:t>
      </w:r>
    </w:p>
    <w:p w:rsidR="006C57BA" w:rsidRPr="0059758F" w:rsidRDefault="0059758F" w:rsidP="0059758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t>5.</w:t>
      </w:r>
      <w:r w:rsidR="006C57BA" w:rsidRPr="0059758F">
        <w:rPr>
          <w:rFonts w:ascii="Times New Roman" w:hAnsi="Times New Roman" w:cs="Times New Roman"/>
          <w:sz w:val="24"/>
          <w:szCs w:val="24"/>
        </w:rPr>
        <w:t>1. Значения предельных цен (тарифов)</w:t>
      </w:r>
    </w:p>
    <w:p w:rsidR="006C57BA" w:rsidRPr="0059758F" w:rsidRDefault="006C57BA" w:rsidP="0059758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6C57BA" w:rsidRPr="0059758F" w:rsidTr="0059758F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6C57BA" w:rsidRPr="0059758F" w:rsidTr="0059758F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57BA" w:rsidRPr="0059758F" w:rsidRDefault="006C57BA" w:rsidP="006C57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7BA" w:rsidRPr="0059758F" w:rsidRDefault="0059758F" w:rsidP="006C5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t xml:space="preserve">         5</w:t>
      </w:r>
      <w:r w:rsidR="006C57BA" w:rsidRPr="0059758F">
        <w:rPr>
          <w:rFonts w:ascii="Times New Roman" w:hAnsi="Times New Roman" w:cs="Times New Roman"/>
          <w:sz w:val="24"/>
          <w:szCs w:val="24"/>
        </w:rPr>
        <w:t>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59758F" w:rsidRDefault="006C57BA" w:rsidP="006C57B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t>- Министерство образования и науки Астраханской области</w:t>
      </w:r>
    </w:p>
    <w:p w:rsidR="006C57BA" w:rsidRPr="0059758F" w:rsidRDefault="006C57BA" w:rsidP="0059758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lastRenderedPageBreak/>
        <w:t>-Муниципальное  образование «Володарский район»</w:t>
      </w:r>
    </w:p>
    <w:p w:rsidR="006C57BA" w:rsidRPr="0059758F" w:rsidRDefault="0059758F" w:rsidP="006C5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58F">
        <w:rPr>
          <w:rFonts w:ascii="Times New Roman" w:hAnsi="Times New Roman" w:cs="Times New Roman"/>
          <w:sz w:val="24"/>
          <w:szCs w:val="24"/>
        </w:rPr>
        <w:t xml:space="preserve">         6</w:t>
      </w:r>
      <w:r w:rsidR="006C57BA" w:rsidRPr="0059758F">
        <w:rPr>
          <w:rFonts w:ascii="Times New Roman" w:hAnsi="Times New Roman" w:cs="Times New Roman"/>
          <w:sz w:val="24"/>
          <w:szCs w:val="24"/>
        </w:rPr>
        <w:t>. Порядок контроля за исполнением  муниципального  задания</w:t>
      </w:r>
    </w:p>
    <w:tbl>
      <w:tblPr>
        <w:tblW w:w="151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4"/>
        <w:gridCol w:w="3119"/>
        <w:gridCol w:w="6945"/>
      </w:tblGrid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sz w:val="22"/>
                <w:szCs w:val="22"/>
              </w:rPr>
              <w:t>М</w:t>
            </w: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sz w:val="22"/>
                <w:szCs w:val="22"/>
              </w:rPr>
              <w:t>М</w:t>
            </w: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C57BA" w:rsidRPr="0059758F" w:rsidTr="00597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59758F" w:rsidRDefault="006C57BA" w:rsidP="005E21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C57BA" w:rsidRPr="0059758F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758F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6C57BA" w:rsidRDefault="006C57BA" w:rsidP="006C5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57BA" w:rsidRDefault="0059758F" w:rsidP="006C5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</w:t>
      </w:r>
      <w:r w:rsidR="006C57BA">
        <w:rPr>
          <w:rFonts w:ascii="Times New Roman" w:hAnsi="Times New Roman" w:cs="Times New Roman"/>
          <w:sz w:val="22"/>
          <w:szCs w:val="22"/>
        </w:rPr>
        <w:t>. Требования к отчетности об исполнении  муниципального задания</w:t>
      </w:r>
    </w:p>
    <w:p w:rsidR="006C57BA" w:rsidRDefault="0059758F" w:rsidP="006C5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</w:t>
      </w:r>
      <w:r w:rsidR="006C57BA">
        <w:rPr>
          <w:rFonts w:ascii="Times New Roman" w:hAnsi="Times New Roman" w:cs="Times New Roman"/>
          <w:sz w:val="22"/>
          <w:szCs w:val="22"/>
        </w:rPr>
        <w:t>.1. Форма отчета об исполнении  муниципального задания</w:t>
      </w:r>
    </w:p>
    <w:p w:rsidR="006C57BA" w:rsidRDefault="006C57BA" w:rsidP="006C5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Наличие обоснованных жалоб  обучающихся, воспитанников, их родителей (законных представителей) на действия работников  </w:t>
            </w:r>
            <w:r w:rsidRPr="00272B54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lastRenderedPageBreak/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Доля педагогов, имеющих </w:t>
            </w:r>
            <w:r w:rsidRPr="00272B54">
              <w:rPr>
                <w:sz w:val="22"/>
                <w:szCs w:val="22"/>
                <w:lang w:val="en-US"/>
              </w:rPr>
              <w:t>I</w:t>
            </w:r>
            <w:r w:rsidRPr="00272B54">
              <w:rPr>
                <w:sz w:val="22"/>
                <w:szCs w:val="22"/>
              </w:rPr>
              <w:t xml:space="preserve">, </w:t>
            </w:r>
            <w:r w:rsidRPr="00272B54">
              <w:rPr>
                <w:sz w:val="22"/>
                <w:szCs w:val="22"/>
                <w:lang w:val="en-US"/>
              </w:rPr>
              <w:t>II</w:t>
            </w:r>
            <w:r w:rsidRPr="00272B5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начального  общего образования»</w:t>
            </w: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Качество  оказываемой  муниципальной  услуги  «Услуги  начального  общего образования»</w:t>
            </w: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Доля педагогов, имеющих </w:t>
            </w:r>
            <w:r w:rsidRPr="00272B54">
              <w:rPr>
                <w:sz w:val="22"/>
                <w:szCs w:val="22"/>
                <w:lang w:val="en-US"/>
              </w:rPr>
              <w:t>I</w:t>
            </w:r>
            <w:r w:rsidRPr="00272B54">
              <w:rPr>
                <w:sz w:val="22"/>
                <w:szCs w:val="22"/>
              </w:rPr>
              <w:t xml:space="preserve">, </w:t>
            </w:r>
            <w:r w:rsidRPr="00272B54">
              <w:rPr>
                <w:sz w:val="22"/>
                <w:szCs w:val="22"/>
                <w:lang w:val="en-US"/>
              </w:rPr>
              <w:t>II</w:t>
            </w:r>
            <w:r w:rsidRPr="00272B5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основного общего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««Услуги основного общего образования»»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Доля педагогов, имеющих </w:t>
            </w:r>
            <w:r w:rsidRPr="00272B54">
              <w:rPr>
                <w:sz w:val="22"/>
                <w:szCs w:val="22"/>
                <w:lang w:val="en-US"/>
              </w:rPr>
              <w:t>I</w:t>
            </w:r>
            <w:r w:rsidRPr="00272B54">
              <w:rPr>
                <w:sz w:val="22"/>
                <w:szCs w:val="22"/>
              </w:rPr>
              <w:t xml:space="preserve">, </w:t>
            </w:r>
            <w:r w:rsidRPr="00272B54">
              <w:rPr>
                <w:sz w:val="22"/>
                <w:szCs w:val="22"/>
                <w:lang w:val="en-US"/>
              </w:rPr>
              <w:t>II</w:t>
            </w:r>
            <w:r w:rsidRPr="00272B5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 «Услуги среднего (полного) общего образования 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среднего (полного) общего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Доля педагогов, имеющих </w:t>
            </w:r>
            <w:r w:rsidRPr="00272B54">
              <w:rPr>
                <w:sz w:val="22"/>
                <w:szCs w:val="22"/>
                <w:lang w:val="en-US"/>
              </w:rPr>
              <w:t>I</w:t>
            </w:r>
            <w:r w:rsidRPr="00272B54">
              <w:rPr>
                <w:sz w:val="22"/>
                <w:szCs w:val="22"/>
              </w:rPr>
              <w:t xml:space="preserve">, </w:t>
            </w:r>
            <w:r w:rsidRPr="00272B54">
              <w:rPr>
                <w:sz w:val="22"/>
                <w:szCs w:val="22"/>
                <w:lang w:val="en-US"/>
              </w:rPr>
              <w:t>II</w:t>
            </w:r>
            <w:r w:rsidRPr="00272B54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«Услуги дополнительного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дополнительного образования»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«Услуги по обеспечению проживания обучающихся, воспитанников»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54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«Услуги по обеспечению проживания обучающихся, воспитанников»</w:t>
            </w: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 xml:space="preserve">Доля помещений, соответствующая требованиям </w:t>
            </w:r>
            <w:proofErr w:type="spellStart"/>
            <w:r w:rsidRPr="00272B54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7BA" w:rsidRPr="00272B54" w:rsidTr="00272B5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2B54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A" w:rsidRPr="00272B54" w:rsidRDefault="006C57BA" w:rsidP="005E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272B54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A" w:rsidRPr="00272B54" w:rsidRDefault="006C57BA" w:rsidP="005E2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Default="006C57BA" w:rsidP="006C57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A" w:rsidRDefault="00272B54" w:rsidP="00272B5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C57BA">
        <w:rPr>
          <w:rFonts w:ascii="Times New Roman" w:hAnsi="Times New Roman" w:cs="Times New Roman"/>
          <w:sz w:val="22"/>
          <w:szCs w:val="22"/>
        </w:rPr>
        <w:t>.2. Сроки предоставления отчетов об исполнении  муниципального  задания</w:t>
      </w:r>
    </w:p>
    <w:p w:rsidR="006C57BA" w:rsidRDefault="006C57BA" w:rsidP="00272B54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утверждаются распоряжением МО «Володарский район»</w:t>
      </w:r>
    </w:p>
    <w:p w:rsidR="006C57BA" w:rsidRDefault="006C57BA" w:rsidP="00272B54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</w:p>
    <w:p w:rsidR="006C57BA" w:rsidRDefault="00272B54" w:rsidP="00272B5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C57BA">
        <w:rPr>
          <w:rFonts w:ascii="Times New Roman" w:hAnsi="Times New Roman" w:cs="Times New Roman"/>
          <w:sz w:val="22"/>
          <w:szCs w:val="22"/>
        </w:rPr>
        <w:t>.3. Иные требования к отчетности об исполнении  муниципального задания __________________________________________________________________________________________</w:t>
      </w:r>
    </w:p>
    <w:p w:rsidR="006C57BA" w:rsidRDefault="00272B54" w:rsidP="00272B5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C57BA">
        <w:rPr>
          <w:rFonts w:ascii="Times New Roman" w:hAnsi="Times New Roman" w:cs="Times New Roman"/>
          <w:sz w:val="22"/>
          <w:szCs w:val="22"/>
        </w:rPr>
        <w:t>. Иная информация, необходимая для исполнения (контроля за исполнением)  муниципального образования задания.</w:t>
      </w:r>
    </w:p>
    <w:p w:rsidR="006C57BA" w:rsidRPr="009559BB" w:rsidRDefault="006C57BA" w:rsidP="009559BB">
      <w:pPr>
        <w:pStyle w:val="ConsPlusNonformat"/>
        <w:ind w:left="708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7BA" w:rsidRDefault="006C57BA" w:rsidP="009559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6C57BA" w:rsidRPr="00F77B85" w:rsidRDefault="006C57BA" w:rsidP="009559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»</w:t>
      </w:r>
    </w:p>
    <w:p w:rsidR="006C57BA" w:rsidRPr="00F77B85" w:rsidRDefault="006C57BA" w:rsidP="006C57BA">
      <w:pPr>
        <w:pStyle w:val="ConsPlusNormal"/>
        <w:widowControl/>
        <w:ind w:firstLine="540"/>
        <w:jc w:val="right"/>
      </w:pPr>
    </w:p>
    <w:tbl>
      <w:tblPr>
        <w:tblW w:w="1573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1095"/>
        <w:gridCol w:w="283"/>
        <w:gridCol w:w="284"/>
        <w:gridCol w:w="464"/>
        <w:gridCol w:w="320"/>
        <w:gridCol w:w="492"/>
        <w:gridCol w:w="556"/>
        <w:gridCol w:w="284"/>
        <w:gridCol w:w="283"/>
        <w:gridCol w:w="284"/>
        <w:gridCol w:w="283"/>
        <w:gridCol w:w="284"/>
        <w:gridCol w:w="283"/>
        <w:gridCol w:w="862"/>
        <w:gridCol w:w="992"/>
        <w:gridCol w:w="747"/>
        <w:gridCol w:w="425"/>
        <w:gridCol w:w="283"/>
        <w:gridCol w:w="709"/>
        <w:gridCol w:w="851"/>
        <w:gridCol w:w="708"/>
        <w:gridCol w:w="425"/>
        <w:gridCol w:w="851"/>
        <w:gridCol w:w="994"/>
        <w:gridCol w:w="51"/>
        <w:gridCol w:w="1083"/>
      </w:tblGrid>
      <w:tr w:rsidR="006C57BA" w:rsidRPr="009559BB" w:rsidTr="00AC6FF2">
        <w:trPr>
          <w:trHeight w:val="2295"/>
        </w:trPr>
        <w:tc>
          <w:tcPr>
            <w:tcW w:w="710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850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Код расходного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обяза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095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расход</w:t>
            </w:r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ного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обязательства</w:t>
            </w:r>
          </w:p>
        </w:tc>
        <w:tc>
          <w:tcPr>
            <w:tcW w:w="1843" w:type="dxa"/>
            <w:gridSpan w:val="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Реквизиты нормативно правового акта, договора, соглашения</w:t>
            </w:r>
          </w:p>
        </w:tc>
        <w:tc>
          <w:tcPr>
            <w:tcW w:w="2257" w:type="dxa"/>
            <w:gridSpan w:val="7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Статья, пункт, подпункт, абзаца нормативного правового акта</w:t>
            </w:r>
          </w:p>
        </w:tc>
        <w:tc>
          <w:tcPr>
            <w:tcW w:w="862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вступ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в силу норма</w:t>
            </w:r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тивно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го право</w:t>
            </w:r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вого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акта, договора,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согла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шения</w:t>
            </w:r>
            <w:proofErr w:type="spellEnd"/>
          </w:p>
        </w:tc>
        <w:tc>
          <w:tcPr>
            <w:tcW w:w="992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Срок действия нормативного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правово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го акта, договора, соглашения</w:t>
            </w:r>
          </w:p>
        </w:tc>
        <w:tc>
          <w:tcPr>
            <w:tcW w:w="747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Код раздела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функцио</w:t>
            </w:r>
            <w:proofErr w:type="spellEnd"/>
          </w:p>
          <w:p w:rsidR="009559BB" w:rsidRDefault="009559BB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6C57BA" w:rsidRPr="009559BB">
              <w:rPr>
                <w:rFonts w:ascii="Times New Roman" w:hAnsi="Times New Roman" w:cs="Times New Roman"/>
              </w:rPr>
              <w:t>аль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сифи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кации</w:t>
            </w:r>
            <w:proofErr w:type="spellEnd"/>
          </w:p>
        </w:tc>
        <w:tc>
          <w:tcPr>
            <w:tcW w:w="708" w:type="dxa"/>
            <w:gridSpan w:val="2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Код под</w:t>
            </w:r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раздела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функциональ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сифика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9" w:type="dxa"/>
          </w:tcPr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вой ста</w:t>
            </w:r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тьи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функцио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сифика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851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ви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расхо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дов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функ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цио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наль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сификации</w:t>
            </w:r>
            <w:proofErr w:type="spellEnd"/>
          </w:p>
        </w:tc>
        <w:tc>
          <w:tcPr>
            <w:tcW w:w="708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Код под</w:t>
            </w:r>
          </w:p>
          <w:p w:rsidR="00AC6FF2" w:rsidRDefault="00AC6FF2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С</w:t>
            </w:r>
            <w:r w:rsidR="006C57BA" w:rsidRPr="009559BB">
              <w:rPr>
                <w:rFonts w:ascii="Times New Roman" w:hAnsi="Times New Roman" w:cs="Times New Roman"/>
              </w:rPr>
              <w:t>та</w:t>
            </w:r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тьи</w:t>
            </w:r>
            <w:proofErr w:type="spellEnd"/>
            <w:r w:rsidRPr="00955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9BB">
              <w:rPr>
                <w:rFonts w:ascii="Times New Roman" w:hAnsi="Times New Roman" w:cs="Times New Roman"/>
              </w:rPr>
              <w:t>экономи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чес</w:t>
            </w:r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сифика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  <w:gridSpan w:val="2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 xml:space="preserve">Объем средств на исполнение расходного </w:t>
            </w:r>
            <w:proofErr w:type="spellStart"/>
            <w:r w:rsidRPr="009559BB">
              <w:rPr>
                <w:rFonts w:ascii="Times New Roman" w:hAnsi="Times New Roman" w:cs="Times New Roman"/>
              </w:rPr>
              <w:t>обяза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9559BB">
              <w:rPr>
                <w:rFonts w:ascii="Times New Roman" w:hAnsi="Times New Roman" w:cs="Times New Roman"/>
              </w:rPr>
              <w:t>, (тыс.руб.)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Наименование методики расчета объема расходов</w:t>
            </w:r>
          </w:p>
        </w:tc>
        <w:tc>
          <w:tcPr>
            <w:tcW w:w="1083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C57BA" w:rsidRPr="009559BB" w:rsidTr="00AC6FF2">
        <w:trPr>
          <w:trHeight w:val="300"/>
        </w:trPr>
        <w:tc>
          <w:tcPr>
            <w:tcW w:w="710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5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gridSpan w:val="7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5" w:type="dxa"/>
            <w:gridSpan w:val="2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3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16</w:t>
            </w:r>
          </w:p>
        </w:tc>
      </w:tr>
      <w:tr w:rsidR="006C57BA" w:rsidRPr="009559BB" w:rsidTr="00AC6FF2">
        <w:trPr>
          <w:trHeight w:val="300"/>
        </w:trPr>
        <w:tc>
          <w:tcPr>
            <w:tcW w:w="710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Обязательство</w:t>
            </w:r>
          </w:p>
        </w:tc>
        <w:tc>
          <w:tcPr>
            <w:tcW w:w="2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4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464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Д</w:t>
            </w:r>
          </w:p>
          <w:p w:rsidR="00AC6FF2" w:rsidRDefault="00AC6FF2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А</w:t>
            </w:r>
          </w:p>
          <w:p w:rsidR="00AC6FF2" w:rsidRDefault="00AC6FF2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Т</w:t>
            </w:r>
          </w:p>
          <w:p w:rsidR="006C57BA" w:rsidRDefault="00AC6FF2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А</w:t>
            </w:r>
          </w:p>
          <w:p w:rsidR="00AC6FF2" w:rsidRPr="009559BB" w:rsidRDefault="00AC6FF2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92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6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84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84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2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84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2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Абзац</w:t>
            </w:r>
          </w:p>
        </w:tc>
        <w:tc>
          <w:tcPr>
            <w:tcW w:w="862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Вступ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992" w:type="dxa"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8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709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5" w:type="dxa"/>
            <w:gridSpan w:val="2"/>
            <w:noWrap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Методи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083" w:type="dxa"/>
            <w:noWrap/>
          </w:tcPr>
          <w:p w:rsid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9B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C57BA" w:rsidRPr="009559BB" w:rsidTr="00AC6FF2">
        <w:trPr>
          <w:trHeight w:val="300"/>
        </w:trPr>
        <w:tc>
          <w:tcPr>
            <w:tcW w:w="710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6C57BA" w:rsidRP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C6FF2">
              <w:rPr>
                <w:rFonts w:ascii="Times New Roman" w:hAnsi="Times New Roman" w:cs="Times New Roman"/>
                <w:bCs/>
              </w:rPr>
              <w:t>РС-А-2000</w:t>
            </w:r>
          </w:p>
        </w:tc>
        <w:tc>
          <w:tcPr>
            <w:tcW w:w="10772" w:type="dxa"/>
            <w:gridSpan w:val="21"/>
          </w:tcPr>
          <w:p w:rsidR="006C57BA" w:rsidRP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C6FF2">
              <w:rPr>
                <w:rFonts w:ascii="Times New Roman" w:hAnsi="Times New Roman" w:cs="Times New Roman"/>
                <w:bCs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9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9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C57BA" w:rsidRPr="009559BB" w:rsidTr="00AC6FF2">
        <w:trPr>
          <w:trHeight w:val="300"/>
        </w:trPr>
        <w:tc>
          <w:tcPr>
            <w:tcW w:w="710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2" w:type="dxa"/>
            <w:gridSpan w:val="21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  <w:p w:rsidR="006C57BA" w:rsidRPr="009559BB" w:rsidRDefault="006C57BA" w:rsidP="005E21AC">
            <w:pPr>
              <w:jc w:val="center"/>
            </w:pPr>
          </w:p>
        </w:tc>
        <w:tc>
          <w:tcPr>
            <w:tcW w:w="425" w:type="dxa"/>
            <w:noWrap/>
          </w:tcPr>
          <w:p w:rsidR="006C57BA" w:rsidRP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noWrap/>
          </w:tcPr>
          <w:p w:rsidR="006C57BA" w:rsidRPr="00AC6FF2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C6FF2">
              <w:rPr>
                <w:rFonts w:ascii="Times New Roman" w:hAnsi="Times New Roman" w:cs="Times New Roman"/>
                <w:bCs/>
              </w:rPr>
              <w:t>2844,73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9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9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1893,26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95,07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083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7BA" w:rsidRPr="009559BB" w:rsidTr="00AC6FF2">
        <w:trPr>
          <w:trHeight w:val="510"/>
        </w:trPr>
        <w:tc>
          <w:tcPr>
            <w:tcW w:w="1560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15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47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0120101</w:t>
            </w:r>
          </w:p>
        </w:tc>
        <w:tc>
          <w:tcPr>
            <w:tcW w:w="851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25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59BB">
              <w:rPr>
                <w:rFonts w:ascii="Times New Roman" w:hAnsi="Times New Roman" w:cs="Times New Roman"/>
              </w:rPr>
              <w:t>Иной метод</w:t>
            </w:r>
          </w:p>
        </w:tc>
        <w:tc>
          <w:tcPr>
            <w:tcW w:w="1134" w:type="dxa"/>
            <w:gridSpan w:val="2"/>
          </w:tcPr>
          <w:p w:rsidR="006C57BA" w:rsidRPr="009559BB" w:rsidRDefault="006C57BA" w:rsidP="005E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57BA" w:rsidRPr="008E11DA" w:rsidRDefault="006C57BA" w:rsidP="006C57BA">
      <w:pPr>
        <w:pStyle w:val="ConsPlusNormal"/>
        <w:widowControl/>
        <w:tabs>
          <w:tab w:val="left" w:pos="9360"/>
          <w:tab w:val="left" w:pos="9981"/>
        </w:tabs>
        <w:ind w:firstLine="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6C57BA" w:rsidRDefault="006C57BA" w:rsidP="006C57BA">
      <w:pPr>
        <w:pStyle w:val="ConsPlusNormal"/>
        <w:ind w:firstLine="0"/>
        <w:jc w:val="right"/>
      </w:pPr>
      <w:r>
        <w:t xml:space="preserve"> </w:t>
      </w:r>
    </w:p>
    <w:p w:rsidR="006C57BA" w:rsidRDefault="006C57BA" w:rsidP="006C57BA"/>
    <w:p w:rsidR="006C57BA" w:rsidRPr="00015240" w:rsidRDefault="006C57BA" w:rsidP="006C57BA">
      <w:pPr>
        <w:tabs>
          <w:tab w:val="left" w:pos="10875"/>
        </w:tabs>
      </w:pPr>
      <w:r>
        <w:tab/>
      </w:r>
    </w:p>
    <w:p w:rsidR="00207379" w:rsidRDefault="00207379" w:rsidP="006C57BA">
      <w:pPr>
        <w:ind w:firstLine="851"/>
        <w:jc w:val="both"/>
        <w:rPr>
          <w:sz w:val="28"/>
          <w:szCs w:val="28"/>
        </w:rPr>
      </w:pPr>
    </w:p>
    <w:p w:rsidR="00207379" w:rsidRDefault="00207379" w:rsidP="000A5010">
      <w:pPr>
        <w:ind w:firstLine="851"/>
        <w:rPr>
          <w:sz w:val="28"/>
          <w:szCs w:val="28"/>
        </w:rPr>
      </w:pPr>
    </w:p>
    <w:p w:rsidR="00207379" w:rsidRDefault="00207379" w:rsidP="000A5010">
      <w:pPr>
        <w:ind w:firstLine="851"/>
        <w:rPr>
          <w:sz w:val="28"/>
          <w:szCs w:val="28"/>
        </w:rPr>
      </w:pPr>
    </w:p>
    <w:p w:rsidR="00207379" w:rsidRDefault="00AC6FF2" w:rsidP="000A501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07379" w:rsidSect="006C57BA">
      <w:pgSz w:w="16838" w:h="11906" w:orient="landscape"/>
      <w:pgMar w:top="1134" w:right="1134" w:bottom="1134" w:left="1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AC" w:rsidRDefault="005E21AC" w:rsidP="006C57BA">
      <w:r>
        <w:separator/>
      </w:r>
    </w:p>
  </w:endnote>
  <w:endnote w:type="continuationSeparator" w:id="1">
    <w:p w:rsidR="005E21AC" w:rsidRDefault="005E21AC" w:rsidP="006C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AC" w:rsidRDefault="005E21AC" w:rsidP="006C57BA">
      <w:r>
        <w:separator/>
      </w:r>
    </w:p>
  </w:footnote>
  <w:footnote w:type="continuationSeparator" w:id="1">
    <w:p w:rsidR="005E21AC" w:rsidRDefault="005E21AC" w:rsidP="006C57BA">
      <w:r>
        <w:continuationSeparator/>
      </w:r>
    </w:p>
  </w:footnote>
  <w:footnote w:id="2">
    <w:p w:rsidR="005E21AC" w:rsidRDefault="005E21AC" w:rsidP="006C57BA">
      <w:pPr>
        <w:pStyle w:val="a5"/>
      </w:pPr>
      <w:r>
        <w:t xml:space="preserve">         </w:t>
      </w:r>
      <w:r>
        <w:rPr>
          <w:rStyle w:val="aa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5E21AC" w:rsidRDefault="005E21AC" w:rsidP="006C57B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0B66C3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3">
    <w:nsid w:val="61071F7C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4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010"/>
    <w:rsid w:val="00016A7D"/>
    <w:rsid w:val="00025A79"/>
    <w:rsid w:val="0003011F"/>
    <w:rsid w:val="0005118A"/>
    <w:rsid w:val="00095DEC"/>
    <w:rsid w:val="000A09D1"/>
    <w:rsid w:val="000A1A9E"/>
    <w:rsid w:val="000A5010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379"/>
    <w:rsid w:val="0020743C"/>
    <w:rsid w:val="00243D78"/>
    <w:rsid w:val="00272B54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95CF7"/>
    <w:rsid w:val="003D376C"/>
    <w:rsid w:val="003D7A1C"/>
    <w:rsid w:val="004001AA"/>
    <w:rsid w:val="00404825"/>
    <w:rsid w:val="00405AEF"/>
    <w:rsid w:val="00406C1D"/>
    <w:rsid w:val="004073CA"/>
    <w:rsid w:val="00422546"/>
    <w:rsid w:val="00443611"/>
    <w:rsid w:val="0044377B"/>
    <w:rsid w:val="00487558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9758F"/>
    <w:rsid w:val="005A6497"/>
    <w:rsid w:val="005B623E"/>
    <w:rsid w:val="005C0B4A"/>
    <w:rsid w:val="005E21AC"/>
    <w:rsid w:val="005E28F0"/>
    <w:rsid w:val="00603D8B"/>
    <w:rsid w:val="00617D38"/>
    <w:rsid w:val="006A4D43"/>
    <w:rsid w:val="006C57BA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C4192"/>
    <w:rsid w:val="008F664C"/>
    <w:rsid w:val="008F7211"/>
    <w:rsid w:val="0091312D"/>
    <w:rsid w:val="009559BB"/>
    <w:rsid w:val="00972328"/>
    <w:rsid w:val="00976DA3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97F3F"/>
    <w:rsid w:val="00AB0867"/>
    <w:rsid w:val="00AC1DC3"/>
    <w:rsid w:val="00AC2DB7"/>
    <w:rsid w:val="00AC6FF2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C5605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1D13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6C57BA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C57BA"/>
    <w:rPr>
      <w:rFonts w:ascii="Arial" w:hAnsi="Arial" w:cs="Arial"/>
      <w:b/>
      <w:bCs/>
      <w:color w:val="FF6600"/>
      <w:kern w:val="36"/>
    </w:rPr>
  </w:style>
  <w:style w:type="paragraph" w:styleId="HTML">
    <w:name w:val="HTML Preformatted"/>
    <w:basedOn w:val="a"/>
    <w:link w:val="HTML0"/>
    <w:unhideWhenUsed/>
    <w:rsid w:val="006C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57BA"/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unhideWhenUsed/>
    <w:rsid w:val="006C57BA"/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6C57BA"/>
    <w:rPr>
      <w:rFonts w:ascii="Arial" w:hAnsi="Arial" w:cs="Arial"/>
    </w:rPr>
  </w:style>
  <w:style w:type="paragraph" w:styleId="a7">
    <w:name w:val="Balloon Text"/>
    <w:basedOn w:val="a"/>
    <w:link w:val="a8"/>
    <w:uiPriority w:val="99"/>
    <w:unhideWhenUsed/>
    <w:rsid w:val="006C57B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57B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7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5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uiPriority w:val="99"/>
    <w:unhideWhenUsed/>
    <w:rsid w:val="006C5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16</Pages>
  <Words>3156</Words>
  <Characters>25024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2016-03-17T07:20:00Z</cp:lastPrinted>
  <dcterms:created xsi:type="dcterms:W3CDTF">2016-03-17T07:21:00Z</dcterms:created>
  <dcterms:modified xsi:type="dcterms:W3CDTF">2016-03-17T07:21:00Z</dcterms:modified>
</cp:coreProperties>
</file>