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EB2078" w:rsidRPr="00F37203" w:rsidRDefault="00EB2078" w:rsidP="00EB2078">
      <w:pPr>
        <w:jc w:val="center"/>
        <w:rPr>
          <w:b/>
          <w:sz w:val="34"/>
          <w:szCs w:val="34"/>
        </w:rPr>
      </w:pPr>
      <w:r w:rsidRPr="00F37203">
        <w:rPr>
          <w:b/>
          <w:sz w:val="34"/>
          <w:szCs w:val="34"/>
        </w:rPr>
        <w:t xml:space="preserve">АДМИНИСТРАЦИЯ МУНИЦИПАЛЬНОГО ОБРАЗОВАНИЯ "ВОЛОДАРСКИЙ </w:t>
      </w:r>
      <w:r w:rsidR="00F37203" w:rsidRPr="00F37203">
        <w:rPr>
          <w:b/>
          <w:sz w:val="34"/>
          <w:szCs w:val="34"/>
        </w:rPr>
        <w:t>М</w:t>
      </w:r>
      <w:r w:rsidRPr="00F37203">
        <w:rPr>
          <w:b/>
          <w:sz w:val="34"/>
          <w:szCs w:val="34"/>
        </w:rPr>
        <w:t>УНИЦИПАЛЬНЫЙ РАЙОН</w:t>
      </w:r>
      <w:r w:rsidR="001B7515">
        <w:rPr>
          <w:b/>
          <w:sz w:val="34"/>
          <w:szCs w:val="34"/>
        </w:rPr>
        <w:t xml:space="preserve"> </w:t>
      </w:r>
      <w:r w:rsidRPr="00F37203">
        <w:rPr>
          <w:b/>
          <w:sz w:val="34"/>
          <w:szCs w:val="34"/>
        </w:rPr>
        <w:t>АСТРАХАНСКОЙ ОБЛАСТИ</w:t>
      </w:r>
      <w:r w:rsidR="001B7515" w:rsidRPr="00F37203">
        <w:rPr>
          <w:b/>
          <w:sz w:val="34"/>
          <w:szCs w:val="34"/>
        </w:rPr>
        <w:t>"</w:t>
      </w:r>
    </w:p>
    <w:p w:rsidR="0005118A" w:rsidRPr="00B82EB4" w:rsidRDefault="0005118A">
      <w:pPr>
        <w:jc w:val="center"/>
        <w:rPr>
          <w:b/>
        </w:rPr>
      </w:pPr>
    </w:p>
    <w:p w:rsidR="00274400" w:rsidRDefault="00707972">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09"/>
      </w:tblGrid>
      <w:tr w:rsidR="0005118A" w:rsidRPr="0091312D" w:rsidTr="00B82EB4">
        <w:tc>
          <w:tcPr>
            <w:tcW w:w="4927" w:type="dxa"/>
          </w:tcPr>
          <w:p w:rsidR="0005118A" w:rsidRPr="0091312D" w:rsidRDefault="0005118A" w:rsidP="00707972">
            <w:pPr>
              <w:jc w:val="center"/>
              <w:rPr>
                <w:sz w:val="32"/>
                <w:szCs w:val="32"/>
              </w:rPr>
            </w:pPr>
            <w:r w:rsidRPr="0091312D">
              <w:rPr>
                <w:sz w:val="32"/>
                <w:szCs w:val="32"/>
              </w:rPr>
              <w:t xml:space="preserve">от </w:t>
            </w:r>
            <w:r w:rsidR="00707972">
              <w:rPr>
                <w:sz w:val="32"/>
                <w:szCs w:val="32"/>
                <w:u w:val="single"/>
              </w:rPr>
              <w:t>22.09</w:t>
            </w:r>
            <w:r w:rsidR="00F84A9B">
              <w:rPr>
                <w:sz w:val="32"/>
                <w:szCs w:val="32"/>
                <w:u w:val="single"/>
              </w:rPr>
              <w:t>.2023 г.</w:t>
            </w:r>
          </w:p>
        </w:tc>
        <w:tc>
          <w:tcPr>
            <w:tcW w:w="4927" w:type="dxa"/>
          </w:tcPr>
          <w:p w:rsidR="0005118A" w:rsidRPr="00707972" w:rsidRDefault="0005118A" w:rsidP="00707972">
            <w:pPr>
              <w:jc w:val="center"/>
              <w:rPr>
                <w:sz w:val="32"/>
                <w:szCs w:val="32"/>
              </w:rPr>
            </w:pPr>
            <w:r w:rsidRPr="0091312D">
              <w:rPr>
                <w:sz w:val="32"/>
                <w:szCs w:val="32"/>
                <w:lang w:val="en-US"/>
              </w:rPr>
              <w:t>N</w:t>
            </w:r>
            <w:r w:rsidR="0009266A">
              <w:rPr>
                <w:sz w:val="32"/>
                <w:szCs w:val="32"/>
              </w:rPr>
              <w:t xml:space="preserve"> </w:t>
            </w:r>
            <w:r w:rsidR="00707972">
              <w:rPr>
                <w:sz w:val="32"/>
                <w:szCs w:val="32"/>
                <w:u w:val="single"/>
              </w:rPr>
              <w:t>1440а</w:t>
            </w:r>
          </w:p>
        </w:tc>
      </w:tr>
    </w:tbl>
    <w:p w:rsidR="00274400" w:rsidRDefault="00274400">
      <w:pPr>
        <w:jc w:val="center"/>
      </w:pPr>
    </w:p>
    <w:p w:rsidR="00707972" w:rsidRPr="00707972" w:rsidRDefault="00707972" w:rsidP="00707972">
      <w:pPr>
        <w:ind w:firstLine="720"/>
        <w:jc w:val="both"/>
        <w:rPr>
          <w:sz w:val="28"/>
          <w:szCs w:val="28"/>
        </w:rPr>
      </w:pPr>
      <w:r w:rsidRPr="00707972">
        <w:rPr>
          <w:sz w:val="28"/>
          <w:szCs w:val="28"/>
        </w:rPr>
        <w:t xml:space="preserve">Об утверждении порядка расходования и распределения </w:t>
      </w:r>
    </w:p>
    <w:p w:rsidR="00707972" w:rsidRPr="00707972" w:rsidRDefault="00707972" w:rsidP="00707972">
      <w:pPr>
        <w:ind w:firstLine="720"/>
        <w:jc w:val="both"/>
        <w:rPr>
          <w:sz w:val="28"/>
          <w:szCs w:val="28"/>
        </w:rPr>
      </w:pPr>
      <w:r w:rsidRPr="00707972">
        <w:rPr>
          <w:sz w:val="28"/>
          <w:szCs w:val="28"/>
        </w:rPr>
        <w:t xml:space="preserve">субсидии на реализацию мероприятия </w:t>
      </w:r>
    </w:p>
    <w:p w:rsidR="00707972" w:rsidRPr="00707972" w:rsidRDefault="00707972" w:rsidP="00707972">
      <w:pPr>
        <w:ind w:firstLine="720"/>
        <w:jc w:val="both"/>
        <w:rPr>
          <w:sz w:val="28"/>
          <w:szCs w:val="28"/>
        </w:rPr>
      </w:pPr>
      <w:r w:rsidRPr="00707972">
        <w:rPr>
          <w:sz w:val="28"/>
          <w:szCs w:val="28"/>
        </w:rPr>
        <w:t>по переселению граждан из аварийного жилищного фонда,</w:t>
      </w:r>
    </w:p>
    <w:p w:rsidR="00707972" w:rsidRPr="00707972" w:rsidRDefault="00707972" w:rsidP="00707972">
      <w:pPr>
        <w:ind w:firstLine="720"/>
        <w:jc w:val="both"/>
        <w:rPr>
          <w:sz w:val="28"/>
          <w:szCs w:val="28"/>
        </w:rPr>
      </w:pPr>
      <w:r w:rsidRPr="00707972">
        <w:rPr>
          <w:sz w:val="28"/>
          <w:szCs w:val="28"/>
        </w:rPr>
        <w:t xml:space="preserve">признанного в установленном порядке аварийным </w:t>
      </w:r>
    </w:p>
    <w:p w:rsidR="00707972" w:rsidRPr="00707972" w:rsidRDefault="00707972" w:rsidP="00707972">
      <w:pPr>
        <w:ind w:firstLine="720"/>
        <w:jc w:val="both"/>
        <w:rPr>
          <w:sz w:val="28"/>
          <w:szCs w:val="28"/>
        </w:rPr>
      </w:pPr>
      <w:r w:rsidRPr="00707972">
        <w:rPr>
          <w:sz w:val="28"/>
          <w:szCs w:val="28"/>
        </w:rPr>
        <w:t>с 1 января 2017 года до 1 января 2022 года,</w:t>
      </w:r>
    </w:p>
    <w:p w:rsidR="00707972" w:rsidRPr="00707972" w:rsidRDefault="00707972" w:rsidP="00707972">
      <w:pPr>
        <w:ind w:firstLine="720"/>
        <w:jc w:val="both"/>
        <w:rPr>
          <w:sz w:val="28"/>
          <w:szCs w:val="28"/>
        </w:rPr>
      </w:pPr>
      <w:r w:rsidRPr="00707972">
        <w:rPr>
          <w:sz w:val="28"/>
          <w:szCs w:val="28"/>
        </w:rPr>
        <w:t xml:space="preserve">в рамках основного мероприятия по реализации </w:t>
      </w:r>
    </w:p>
    <w:p w:rsidR="00707972" w:rsidRPr="00707972" w:rsidRDefault="00707972" w:rsidP="00707972">
      <w:pPr>
        <w:ind w:firstLine="720"/>
        <w:jc w:val="both"/>
        <w:rPr>
          <w:sz w:val="28"/>
          <w:szCs w:val="28"/>
        </w:rPr>
      </w:pPr>
      <w:r w:rsidRPr="00707972">
        <w:rPr>
          <w:sz w:val="28"/>
          <w:szCs w:val="28"/>
        </w:rPr>
        <w:t xml:space="preserve">регионального проекта «Обеспечение устойчивого </w:t>
      </w:r>
    </w:p>
    <w:p w:rsidR="00707972" w:rsidRPr="00707972" w:rsidRDefault="00707972" w:rsidP="00707972">
      <w:pPr>
        <w:ind w:firstLine="720"/>
        <w:jc w:val="both"/>
        <w:rPr>
          <w:sz w:val="28"/>
          <w:szCs w:val="28"/>
        </w:rPr>
      </w:pPr>
      <w:r w:rsidRPr="00707972">
        <w:rPr>
          <w:sz w:val="28"/>
          <w:szCs w:val="28"/>
        </w:rPr>
        <w:t xml:space="preserve">сокращения непригодного для проживания </w:t>
      </w:r>
    </w:p>
    <w:p w:rsidR="00707972" w:rsidRPr="00707972" w:rsidRDefault="00707972" w:rsidP="00707972">
      <w:pPr>
        <w:ind w:firstLine="720"/>
        <w:jc w:val="both"/>
        <w:rPr>
          <w:sz w:val="28"/>
          <w:szCs w:val="28"/>
        </w:rPr>
      </w:pPr>
      <w:r w:rsidRPr="00707972">
        <w:rPr>
          <w:sz w:val="28"/>
          <w:szCs w:val="28"/>
        </w:rPr>
        <w:t xml:space="preserve">жилищного фонда (Астраханская область)» </w:t>
      </w:r>
    </w:p>
    <w:p w:rsidR="00707972" w:rsidRPr="00707972" w:rsidRDefault="00707972" w:rsidP="00707972">
      <w:pPr>
        <w:ind w:firstLine="720"/>
        <w:jc w:val="both"/>
        <w:rPr>
          <w:sz w:val="28"/>
          <w:szCs w:val="28"/>
        </w:rPr>
      </w:pPr>
      <w:r w:rsidRPr="00707972">
        <w:rPr>
          <w:sz w:val="28"/>
          <w:szCs w:val="28"/>
        </w:rPr>
        <w:t xml:space="preserve">в рамках федерального проекта </w:t>
      </w:r>
    </w:p>
    <w:p w:rsidR="00707972" w:rsidRPr="00707972" w:rsidRDefault="00707972" w:rsidP="00707972">
      <w:pPr>
        <w:ind w:firstLine="720"/>
        <w:jc w:val="both"/>
        <w:rPr>
          <w:sz w:val="28"/>
          <w:szCs w:val="28"/>
        </w:rPr>
      </w:pPr>
      <w:r w:rsidRPr="00707972">
        <w:rPr>
          <w:sz w:val="28"/>
          <w:szCs w:val="28"/>
        </w:rPr>
        <w:t xml:space="preserve">«Обеспечение устойчивого сокращения </w:t>
      </w:r>
    </w:p>
    <w:p w:rsidR="00707972" w:rsidRPr="00707972" w:rsidRDefault="00707972" w:rsidP="00707972">
      <w:pPr>
        <w:ind w:firstLine="720"/>
        <w:jc w:val="both"/>
        <w:rPr>
          <w:sz w:val="28"/>
          <w:szCs w:val="28"/>
        </w:rPr>
      </w:pPr>
      <w:r w:rsidRPr="00707972">
        <w:rPr>
          <w:sz w:val="28"/>
          <w:szCs w:val="28"/>
        </w:rPr>
        <w:t>непригодного для проживания жилищного фонда»</w:t>
      </w:r>
    </w:p>
    <w:p w:rsidR="00707972" w:rsidRPr="00707972" w:rsidRDefault="00707972" w:rsidP="00707972">
      <w:pPr>
        <w:ind w:firstLine="720"/>
        <w:jc w:val="both"/>
        <w:rPr>
          <w:sz w:val="28"/>
          <w:szCs w:val="28"/>
        </w:rPr>
      </w:pPr>
      <w:r w:rsidRPr="00707972">
        <w:rPr>
          <w:sz w:val="28"/>
          <w:szCs w:val="28"/>
        </w:rPr>
        <w:t xml:space="preserve">государственной программы </w:t>
      </w:r>
    </w:p>
    <w:p w:rsidR="00707972" w:rsidRPr="00707972" w:rsidRDefault="00707972" w:rsidP="00707972">
      <w:pPr>
        <w:ind w:firstLine="720"/>
        <w:jc w:val="both"/>
        <w:rPr>
          <w:sz w:val="28"/>
          <w:szCs w:val="28"/>
        </w:rPr>
      </w:pPr>
      <w:r w:rsidRPr="00707972">
        <w:rPr>
          <w:sz w:val="28"/>
          <w:szCs w:val="28"/>
        </w:rPr>
        <w:t>«Развитие жилищного строительства в Астраханской области»</w:t>
      </w: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r w:rsidRPr="00707972">
        <w:rPr>
          <w:sz w:val="28"/>
          <w:szCs w:val="28"/>
        </w:rPr>
        <w:t>В соответствии с Бюджетным кодексом Российской Федерации,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Астраханской области от 23.06.2023 N344-П "О региональной адресной программе Астраханской области "Переселение граждан из аварийного жилищного фонда в 2023 - 2027 годах", Постановлением администрации муниципального образования «Володарский район» от 22.09.2023 г. № 1440 «Об утверждении муниципальной программы "Переселение граждан из аварийного жилищного фонда муниципального образования "Володарский район" на 2023 - 2024 годы", администрация муниципального образования "Володарский район"</w:t>
      </w:r>
    </w:p>
    <w:p w:rsidR="00707972" w:rsidRPr="00707972" w:rsidRDefault="00707972" w:rsidP="00707972">
      <w:pPr>
        <w:ind w:firstLine="720"/>
        <w:jc w:val="both"/>
        <w:rPr>
          <w:sz w:val="28"/>
          <w:szCs w:val="28"/>
        </w:rPr>
      </w:pPr>
    </w:p>
    <w:p w:rsidR="00707972" w:rsidRPr="00707972" w:rsidRDefault="00707972" w:rsidP="00707972">
      <w:pPr>
        <w:jc w:val="both"/>
        <w:rPr>
          <w:sz w:val="28"/>
          <w:szCs w:val="28"/>
        </w:rPr>
      </w:pPr>
      <w:r w:rsidRPr="00707972">
        <w:rPr>
          <w:sz w:val="28"/>
          <w:szCs w:val="28"/>
        </w:rPr>
        <w:t>ПОСТАНОВЛЯЕТ:</w:t>
      </w:r>
    </w:p>
    <w:p w:rsidR="00707972" w:rsidRPr="00707972" w:rsidRDefault="00707972" w:rsidP="00707972">
      <w:pPr>
        <w:ind w:firstLine="720"/>
        <w:jc w:val="both"/>
        <w:rPr>
          <w:sz w:val="28"/>
          <w:szCs w:val="28"/>
        </w:rPr>
      </w:pPr>
    </w:p>
    <w:p w:rsidR="00707972" w:rsidRDefault="00707972" w:rsidP="00707972">
      <w:pPr>
        <w:ind w:firstLine="720"/>
        <w:jc w:val="both"/>
        <w:rPr>
          <w:sz w:val="28"/>
          <w:szCs w:val="28"/>
        </w:rPr>
      </w:pPr>
      <w:r w:rsidRPr="00707972">
        <w:rPr>
          <w:sz w:val="28"/>
          <w:szCs w:val="28"/>
        </w:rPr>
        <w:t xml:space="preserve">1.Утвердить порядок расходования и распределения субсидии на реализацию мероприятия по переселению граждан из аварийного жилищного фонда, признанного в установленном порядке аварийным с 1 января 2017 года </w:t>
      </w:r>
      <w:r w:rsidRPr="00707972">
        <w:rPr>
          <w:sz w:val="28"/>
          <w:szCs w:val="28"/>
        </w:rPr>
        <w:lastRenderedPageBreak/>
        <w:t>до 1 января 2022 года,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государственной программы «Развитие жилищного строительства в Астраханской области» (Приложение № 1).</w:t>
      </w:r>
    </w:p>
    <w:p w:rsidR="00707972" w:rsidRPr="00707972" w:rsidRDefault="00707972" w:rsidP="00707972">
      <w:pPr>
        <w:ind w:firstLine="720"/>
        <w:jc w:val="both"/>
        <w:rPr>
          <w:sz w:val="28"/>
          <w:szCs w:val="28"/>
        </w:rPr>
      </w:pPr>
      <w:r w:rsidRPr="00707972">
        <w:rPr>
          <w:sz w:val="28"/>
          <w:szCs w:val="28"/>
        </w:rPr>
        <w:t>2.Сектору информационных технологий организационного отдела администрации муниципального о</w:t>
      </w:r>
      <w:r>
        <w:rPr>
          <w:sz w:val="28"/>
          <w:szCs w:val="28"/>
        </w:rPr>
        <w:t xml:space="preserve">бразования «Володарский район» </w:t>
      </w:r>
      <w:r w:rsidRPr="00707972">
        <w:rPr>
          <w:sz w:val="28"/>
          <w:szCs w:val="28"/>
        </w:rPr>
        <w:t>разместить настоящее постановление на официальном сайте администрации муниципального образования «Володарский район».</w:t>
      </w:r>
    </w:p>
    <w:p w:rsidR="00707972" w:rsidRPr="00707972" w:rsidRDefault="00707972" w:rsidP="00707972">
      <w:pPr>
        <w:ind w:firstLine="720"/>
        <w:jc w:val="both"/>
        <w:rPr>
          <w:sz w:val="28"/>
          <w:szCs w:val="28"/>
        </w:rPr>
      </w:pPr>
      <w:r w:rsidRPr="00707972">
        <w:rPr>
          <w:sz w:val="28"/>
          <w:szCs w:val="28"/>
        </w:rPr>
        <w:t>4.Постановление вступает в силу с 22.09.2023 г.</w:t>
      </w:r>
    </w:p>
    <w:p w:rsidR="00707972" w:rsidRPr="00707972" w:rsidRDefault="00707972" w:rsidP="00707972">
      <w:pPr>
        <w:ind w:firstLine="720"/>
        <w:jc w:val="both"/>
        <w:rPr>
          <w:sz w:val="28"/>
          <w:szCs w:val="28"/>
        </w:rPr>
      </w:pPr>
      <w:r w:rsidRPr="00707972">
        <w:rPr>
          <w:sz w:val="28"/>
          <w:szCs w:val="28"/>
        </w:rPr>
        <w:t>5.Контроль за исполнением настоящего постановления оставляю за собой.</w:t>
      </w:r>
    </w:p>
    <w:p w:rsidR="00707972" w:rsidRP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Pr="00707972" w:rsidRDefault="00707972" w:rsidP="00707972">
      <w:pPr>
        <w:ind w:firstLine="720"/>
        <w:jc w:val="both"/>
        <w:rPr>
          <w:sz w:val="28"/>
          <w:szCs w:val="28"/>
        </w:rPr>
      </w:pPr>
      <w:r>
        <w:rPr>
          <w:sz w:val="28"/>
          <w:szCs w:val="28"/>
        </w:rPr>
        <w:t>Первый заместитель главы</w:t>
      </w:r>
      <w:r>
        <w:rPr>
          <w:sz w:val="28"/>
          <w:szCs w:val="28"/>
        </w:rPr>
        <w:tab/>
      </w:r>
      <w:r>
        <w:rPr>
          <w:sz w:val="28"/>
          <w:szCs w:val="28"/>
        </w:rPr>
        <w:tab/>
      </w:r>
      <w:r>
        <w:rPr>
          <w:sz w:val="28"/>
          <w:szCs w:val="28"/>
        </w:rPr>
        <w:tab/>
      </w:r>
      <w:r>
        <w:rPr>
          <w:sz w:val="28"/>
          <w:szCs w:val="28"/>
        </w:rPr>
        <w:tab/>
      </w:r>
      <w:r>
        <w:rPr>
          <w:sz w:val="28"/>
          <w:szCs w:val="28"/>
        </w:rPr>
        <w:tab/>
      </w:r>
      <w:r>
        <w:rPr>
          <w:sz w:val="28"/>
          <w:szCs w:val="28"/>
        </w:rPr>
        <w:tab/>
        <w:t>Д.В</w:t>
      </w:r>
      <w:r w:rsidRPr="00707972">
        <w:rPr>
          <w:sz w:val="28"/>
          <w:szCs w:val="28"/>
        </w:rPr>
        <w:t>. Курьянов</w:t>
      </w:r>
    </w:p>
    <w:p w:rsidR="00707972" w:rsidRPr="00707972" w:rsidRDefault="00707972" w:rsidP="00707972">
      <w:pPr>
        <w:ind w:firstLine="720"/>
        <w:jc w:val="both"/>
        <w:rPr>
          <w:sz w:val="28"/>
          <w:szCs w:val="28"/>
        </w:rPr>
      </w:pPr>
      <w:r w:rsidRPr="00707972">
        <w:rPr>
          <w:sz w:val="28"/>
          <w:szCs w:val="28"/>
        </w:rPr>
        <w:t xml:space="preserve">                                                                                                            </w:t>
      </w: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right"/>
        <w:rPr>
          <w:sz w:val="28"/>
          <w:szCs w:val="28"/>
        </w:rPr>
      </w:pPr>
      <w:r w:rsidRPr="00707972">
        <w:rPr>
          <w:sz w:val="28"/>
          <w:szCs w:val="28"/>
        </w:rPr>
        <w:lastRenderedPageBreak/>
        <w:t>Приложение №1</w:t>
      </w:r>
    </w:p>
    <w:p w:rsidR="00707972" w:rsidRPr="00707972" w:rsidRDefault="00707972" w:rsidP="00707972">
      <w:pPr>
        <w:ind w:firstLine="720"/>
        <w:jc w:val="right"/>
        <w:rPr>
          <w:sz w:val="28"/>
          <w:szCs w:val="28"/>
        </w:rPr>
      </w:pPr>
      <w:r w:rsidRPr="00707972">
        <w:rPr>
          <w:sz w:val="28"/>
          <w:szCs w:val="28"/>
        </w:rPr>
        <w:t xml:space="preserve">к постановлению администрации </w:t>
      </w:r>
    </w:p>
    <w:p w:rsidR="00707972" w:rsidRDefault="00707972" w:rsidP="00707972">
      <w:pPr>
        <w:ind w:firstLine="720"/>
        <w:jc w:val="right"/>
        <w:rPr>
          <w:sz w:val="28"/>
          <w:szCs w:val="28"/>
        </w:rPr>
      </w:pPr>
      <w:r w:rsidRPr="00707972">
        <w:rPr>
          <w:sz w:val="28"/>
          <w:szCs w:val="28"/>
        </w:rPr>
        <w:t xml:space="preserve">муниципального образования </w:t>
      </w:r>
    </w:p>
    <w:p w:rsidR="00707972" w:rsidRPr="00707972" w:rsidRDefault="00707972" w:rsidP="00707972">
      <w:pPr>
        <w:ind w:firstLine="720"/>
        <w:jc w:val="right"/>
        <w:rPr>
          <w:sz w:val="28"/>
          <w:szCs w:val="28"/>
        </w:rPr>
      </w:pPr>
      <w:r w:rsidRPr="00707972">
        <w:rPr>
          <w:sz w:val="28"/>
          <w:szCs w:val="28"/>
        </w:rPr>
        <w:t>«Володарский район»</w:t>
      </w:r>
    </w:p>
    <w:p w:rsidR="00707972" w:rsidRPr="00707972" w:rsidRDefault="00707972" w:rsidP="00707972">
      <w:pPr>
        <w:ind w:firstLine="720"/>
        <w:jc w:val="right"/>
        <w:rPr>
          <w:sz w:val="28"/>
          <w:szCs w:val="28"/>
        </w:rPr>
      </w:pPr>
      <w:r w:rsidRPr="00707972">
        <w:rPr>
          <w:sz w:val="28"/>
          <w:szCs w:val="28"/>
        </w:rPr>
        <w:t>от</w:t>
      </w:r>
      <w:r>
        <w:rPr>
          <w:sz w:val="28"/>
          <w:szCs w:val="28"/>
        </w:rPr>
        <w:t xml:space="preserve"> </w:t>
      </w:r>
      <w:r>
        <w:rPr>
          <w:sz w:val="28"/>
          <w:szCs w:val="28"/>
          <w:u w:val="single"/>
        </w:rPr>
        <w:t>22.09.2023 г.</w:t>
      </w:r>
      <w:r w:rsidRPr="00707972">
        <w:rPr>
          <w:sz w:val="28"/>
          <w:szCs w:val="28"/>
        </w:rPr>
        <w:t xml:space="preserve"> № </w:t>
      </w:r>
      <w:r>
        <w:rPr>
          <w:sz w:val="28"/>
          <w:szCs w:val="28"/>
          <w:u w:val="single"/>
        </w:rPr>
        <w:t>1440а</w:t>
      </w: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center"/>
        <w:rPr>
          <w:sz w:val="28"/>
          <w:szCs w:val="28"/>
        </w:rPr>
      </w:pPr>
      <w:r w:rsidRPr="00707972">
        <w:rPr>
          <w:sz w:val="28"/>
          <w:szCs w:val="28"/>
        </w:rPr>
        <w:t>ПОРЯДОК</w:t>
      </w:r>
    </w:p>
    <w:p w:rsidR="00707972" w:rsidRPr="00707972" w:rsidRDefault="00707972" w:rsidP="00707972">
      <w:pPr>
        <w:ind w:firstLine="720"/>
        <w:jc w:val="center"/>
        <w:rPr>
          <w:sz w:val="28"/>
          <w:szCs w:val="28"/>
        </w:rPr>
      </w:pPr>
      <w:r w:rsidRPr="00707972">
        <w:rPr>
          <w:sz w:val="28"/>
          <w:szCs w:val="28"/>
        </w:rPr>
        <w:t>расходования и распределения субсидии, на реализацию мероприятия по переселению граждан из аварийного жилищного фонда, признанного в установленном порядке аварийным с 1 января 2017 года до 1 января 2022 года,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государственной программы «Развитие жилищного строительства в Астраханской области»</w:t>
      </w: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r w:rsidRPr="00707972">
        <w:rPr>
          <w:sz w:val="28"/>
          <w:szCs w:val="28"/>
        </w:rPr>
        <w:t>1.</w:t>
      </w:r>
      <w:r w:rsidRPr="00707972">
        <w:rPr>
          <w:sz w:val="28"/>
          <w:szCs w:val="28"/>
        </w:rPr>
        <w:tab/>
        <w:t>Настоящий Порядок расходования и распределения субсидий из бюджета муниципального образования «Володарский муниципальный район Астраханской области» на обеспечение мероприятий по переселению граждан из аварийного жилищного фонда, признанного в установленном порядке аварийным с 1 января 2017 года до 1 января 2022 года,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государственной программы «Развитие жилищного строительства в Астраханской области» (далее - Порядок), разработан в соответствии с Бюджетным кодексом Российской Федерации и определяет процедуру расходования и распределения субсидий из бюджета муниципального образования «Володарский муниципальный район Астраханской области» на обеспечение мероприятий по переселению граждан из аварийного жилищного фонда, сформированного из жилых помещений в многоквартирных домах, признанных до 01.01.2022 в установленном порядке аварийными и подлежащими сносу в связи с физическим износом в процессе их эксплуатации, в том числе с учетом необходимости развития малоэтажного жилищного строительства Астраханской области (далее - аварийный жилищный фонд, субсидии).</w:t>
      </w:r>
    </w:p>
    <w:p w:rsidR="00707972" w:rsidRPr="00707972" w:rsidRDefault="00707972" w:rsidP="00707972">
      <w:pPr>
        <w:ind w:firstLine="720"/>
        <w:jc w:val="both"/>
        <w:rPr>
          <w:sz w:val="28"/>
          <w:szCs w:val="28"/>
        </w:rPr>
      </w:pPr>
      <w:r w:rsidRPr="00707972">
        <w:rPr>
          <w:sz w:val="28"/>
          <w:szCs w:val="28"/>
        </w:rPr>
        <w:t>2.</w:t>
      </w:r>
      <w:r w:rsidRPr="00707972">
        <w:rPr>
          <w:sz w:val="28"/>
          <w:szCs w:val="28"/>
        </w:rPr>
        <w:tab/>
        <w:t>Целью предоставления субсидии является обеспечение мероприятий по переселению граждан из аварийного жилищного фонда в рамках реализации Федерального закона от 21.07.2007 N 185-ФЗ "О Фонде содействия реформированию жилищно-коммунального хозяйства" и региональной адресной программы Астраханской области "Переселение граждан из аварийного жилищного фонда в 2023 - 2027 годах", утвержденной Постановлением Правительства Астраханской области от 23.06.2023 N 344-П (далее – Программа).</w:t>
      </w: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r w:rsidRPr="00707972">
        <w:rPr>
          <w:sz w:val="28"/>
          <w:szCs w:val="28"/>
        </w:rPr>
        <w:t>3.</w:t>
      </w:r>
      <w:r w:rsidRPr="00707972">
        <w:rPr>
          <w:sz w:val="28"/>
          <w:szCs w:val="28"/>
        </w:rPr>
        <w:tab/>
        <w:t>Понятия, используемые в настоящих Правилах, означают следующее:</w:t>
      </w:r>
    </w:p>
    <w:p w:rsidR="00707972" w:rsidRPr="00707972" w:rsidRDefault="00707972" w:rsidP="00707972">
      <w:pPr>
        <w:ind w:firstLine="720"/>
        <w:jc w:val="both"/>
        <w:rPr>
          <w:sz w:val="28"/>
          <w:szCs w:val="28"/>
        </w:rPr>
      </w:pPr>
      <w:r w:rsidRPr="00707972">
        <w:rPr>
          <w:sz w:val="28"/>
          <w:szCs w:val="28"/>
        </w:rPr>
        <w:t>"аварийный жилищный фонд" - совокупность жилых помещений в многоквартирных домах, которые с 1 января 2017 г. до 1 января 2022 г. признаны в установленном порядке аварийными и подлежащими сносу или реконструкции в связи с физическим износом в процессе их эксплуатации;</w:t>
      </w:r>
    </w:p>
    <w:p w:rsidR="00707972" w:rsidRPr="00707972" w:rsidRDefault="00707972" w:rsidP="00707972">
      <w:pPr>
        <w:ind w:firstLine="720"/>
        <w:jc w:val="both"/>
        <w:rPr>
          <w:sz w:val="28"/>
          <w:szCs w:val="28"/>
        </w:rPr>
      </w:pPr>
      <w:r w:rsidRPr="00707972">
        <w:rPr>
          <w:sz w:val="28"/>
          <w:szCs w:val="28"/>
        </w:rPr>
        <w:t>"переселение граждан из аварийного жилищного фонда" - принятие решений и проведение мероприятий в целях реализации положений Жилищного кодекса Российской Федерации, направленных на обеспечение жилищных прав граждан, являющихся собственниками жилых помещений, входящих в состав аварийного жилищного фонда, а также граждан, занимающих жилые помещения, входящие в состав аварийного жилищного фонда, по договору социального найма;</w:t>
      </w: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r w:rsidRPr="00707972">
        <w:rPr>
          <w:sz w:val="28"/>
          <w:szCs w:val="28"/>
        </w:rPr>
        <w:t xml:space="preserve">«субсидия на финансирование мероприятий по переселению граждан из аварийного жилищного фонда» -  денежные средства, предоставленные бюджету муниципального района в целях </w:t>
      </w:r>
      <w:proofErr w:type="spellStart"/>
      <w:r w:rsidRPr="00707972">
        <w:rPr>
          <w:sz w:val="28"/>
          <w:szCs w:val="28"/>
        </w:rPr>
        <w:t>софинансирования</w:t>
      </w:r>
      <w:proofErr w:type="spellEnd"/>
      <w:r w:rsidRPr="00707972">
        <w:rPr>
          <w:sz w:val="28"/>
          <w:szCs w:val="28"/>
        </w:rPr>
        <w:t xml:space="preserve"> расходных обязательств на обеспечение мероприятий по переселению граждан из аварийного жилищного фонда.</w:t>
      </w:r>
    </w:p>
    <w:p w:rsidR="00707972" w:rsidRPr="00707972" w:rsidRDefault="00707972" w:rsidP="00707972">
      <w:pPr>
        <w:ind w:firstLine="720"/>
        <w:jc w:val="both"/>
        <w:rPr>
          <w:sz w:val="28"/>
          <w:szCs w:val="28"/>
        </w:rPr>
      </w:pPr>
    </w:p>
    <w:p w:rsidR="00707972" w:rsidRPr="00707972" w:rsidRDefault="00707972" w:rsidP="00707972">
      <w:pPr>
        <w:ind w:firstLine="720"/>
        <w:jc w:val="both"/>
        <w:rPr>
          <w:sz w:val="28"/>
          <w:szCs w:val="28"/>
        </w:rPr>
      </w:pPr>
      <w:r w:rsidRPr="00707972">
        <w:rPr>
          <w:sz w:val="28"/>
          <w:szCs w:val="28"/>
        </w:rPr>
        <w:t>4.</w:t>
      </w:r>
      <w:r w:rsidRPr="00707972">
        <w:rPr>
          <w:sz w:val="28"/>
          <w:szCs w:val="28"/>
        </w:rPr>
        <w:tab/>
        <w:t>Переселение граждан, проживающих в аварийном жилищном фонде, порядок предоставления жилых помещений.</w:t>
      </w:r>
    </w:p>
    <w:p w:rsidR="00707972" w:rsidRPr="00707972" w:rsidRDefault="00707972" w:rsidP="00707972">
      <w:pPr>
        <w:ind w:firstLine="720"/>
        <w:jc w:val="both"/>
        <w:rPr>
          <w:sz w:val="28"/>
          <w:szCs w:val="28"/>
        </w:rPr>
      </w:pPr>
      <w:r w:rsidRPr="00707972">
        <w:rPr>
          <w:sz w:val="28"/>
          <w:szCs w:val="28"/>
        </w:rPr>
        <w:t xml:space="preserve">     4.1. Гражданам, выселяемым из аварийных многоквартирных домов, предоставляются   из жилищного фонда:</w:t>
      </w:r>
    </w:p>
    <w:p w:rsidR="00707972" w:rsidRPr="00707972" w:rsidRDefault="00707972" w:rsidP="00707972">
      <w:pPr>
        <w:ind w:firstLine="720"/>
        <w:jc w:val="both"/>
        <w:rPr>
          <w:sz w:val="28"/>
          <w:szCs w:val="28"/>
        </w:rPr>
      </w:pPr>
      <w:r w:rsidRPr="00707972">
        <w:rPr>
          <w:sz w:val="28"/>
          <w:szCs w:val="28"/>
        </w:rPr>
        <w:t xml:space="preserve">     - жилые помещения, которые приобретены на вторичном рынке жилья;</w:t>
      </w:r>
    </w:p>
    <w:p w:rsidR="00707972" w:rsidRPr="00707972" w:rsidRDefault="00707972" w:rsidP="00707972">
      <w:pPr>
        <w:ind w:firstLine="720"/>
        <w:jc w:val="both"/>
        <w:rPr>
          <w:sz w:val="28"/>
          <w:szCs w:val="28"/>
        </w:rPr>
      </w:pPr>
      <w:r w:rsidRPr="00707972">
        <w:rPr>
          <w:sz w:val="28"/>
          <w:szCs w:val="28"/>
        </w:rPr>
        <w:t xml:space="preserve">     - жилые   помещения, которые   построены   путем   участия    в </w:t>
      </w:r>
      <w:proofErr w:type="spellStart"/>
      <w:r w:rsidRPr="00707972">
        <w:rPr>
          <w:sz w:val="28"/>
          <w:szCs w:val="28"/>
        </w:rPr>
        <w:t>соинвестировании</w:t>
      </w:r>
      <w:proofErr w:type="spellEnd"/>
      <w:r w:rsidRPr="00707972">
        <w:rPr>
          <w:sz w:val="28"/>
          <w:szCs w:val="28"/>
        </w:rPr>
        <w:t xml:space="preserve"> (долевом участии в строительстве многоквартирных домов), договора подряда за счет средств   финансовой поддержки   Фонда, средств Астраханской области, средств местного бюджета направляемых на строительство квартир в многоквартирных домах и (или) многоквартирных домов, все помещения в которых будут переданы в муниципальную собственность.</w:t>
      </w:r>
    </w:p>
    <w:p w:rsidR="00707972" w:rsidRPr="00707972" w:rsidRDefault="00707972" w:rsidP="00707972">
      <w:pPr>
        <w:ind w:firstLine="720"/>
        <w:jc w:val="both"/>
        <w:rPr>
          <w:sz w:val="28"/>
          <w:szCs w:val="28"/>
        </w:rPr>
      </w:pPr>
      <w:r w:rsidRPr="00707972">
        <w:rPr>
          <w:sz w:val="28"/>
          <w:szCs w:val="28"/>
        </w:rPr>
        <w:t xml:space="preserve">    Предоставление гражданам взамен сносимого другого жилого помещения, размеры которого превышают   установленные   действующим законодательством социальные нормы площади жилья, производится на возмездной основе при условии дополнительной оплаты переселяемыми гражданами   стоимости   жилого   помещения.   </w:t>
      </w:r>
    </w:p>
    <w:p w:rsidR="00707972" w:rsidRPr="00707972" w:rsidRDefault="00707972" w:rsidP="00707972">
      <w:pPr>
        <w:ind w:firstLine="720"/>
        <w:jc w:val="both"/>
        <w:rPr>
          <w:sz w:val="28"/>
          <w:szCs w:val="28"/>
        </w:rPr>
      </w:pPr>
      <w:r w:rsidRPr="00707972">
        <w:rPr>
          <w:sz w:val="28"/>
          <w:szCs w:val="28"/>
        </w:rPr>
        <w:t xml:space="preserve">     По желанию собственников жилого помещения, расположенного в многоквартирном аварийном жилищном фонде, им может быть предоставлено жилое помещение большей площади ранее занимаемого и с более высокими потребительскими качествами при условии доплаты собственником разницы в стоимости жилых помещений. </w:t>
      </w:r>
    </w:p>
    <w:p w:rsidR="00707972" w:rsidRPr="00707972" w:rsidRDefault="00707972" w:rsidP="00707972">
      <w:pPr>
        <w:ind w:firstLine="720"/>
        <w:jc w:val="both"/>
        <w:rPr>
          <w:sz w:val="28"/>
          <w:szCs w:val="28"/>
        </w:rPr>
      </w:pPr>
      <w:r w:rsidRPr="00707972">
        <w:rPr>
          <w:sz w:val="28"/>
          <w:szCs w:val="28"/>
        </w:rPr>
        <w:t xml:space="preserve">   Граждане, получившие другое жилое  помещение  взамен  ранее  занимаемого  ими  жилого  помещения,  расположенного  в аварийном жилищном фонде, обязаны в установленном  порядке  освободить ранее занимаемое ими жилое помещение не позднее  одного  месяца  после заключения  договора  социального  найма, мены  на   предоставленное   жилое помещение, расторгнуть договор  социального  найма  на  жилое  помещение,   расположенное   в аварийном жилищном фонде, и предоставить  возможность  соответствующей организации произвести его своевременный снос.</w:t>
      </w:r>
    </w:p>
    <w:p w:rsidR="00707972" w:rsidRPr="00707972" w:rsidRDefault="00707972" w:rsidP="00707972">
      <w:pPr>
        <w:ind w:firstLine="720"/>
        <w:jc w:val="both"/>
        <w:rPr>
          <w:sz w:val="28"/>
          <w:szCs w:val="28"/>
        </w:rPr>
      </w:pPr>
      <w:r w:rsidRPr="00707972">
        <w:rPr>
          <w:sz w:val="28"/>
          <w:szCs w:val="28"/>
        </w:rPr>
        <w:t xml:space="preserve">     Граждане, наниматели, проживающие в жилом помещении, расположенном в многоквартирном аварийном жилищном фонде, несут обязательства по оплате жилищных и коммунальных услуг до сдачи жилого помещения по акту. </w:t>
      </w:r>
    </w:p>
    <w:p w:rsidR="00707972" w:rsidRPr="00707972" w:rsidRDefault="00707972" w:rsidP="00707972">
      <w:pPr>
        <w:ind w:firstLine="720"/>
        <w:jc w:val="both"/>
        <w:rPr>
          <w:sz w:val="28"/>
          <w:szCs w:val="28"/>
        </w:rPr>
      </w:pPr>
      <w:r w:rsidRPr="00707972">
        <w:rPr>
          <w:sz w:val="28"/>
          <w:szCs w:val="28"/>
        </w:rPr>
        <w:t xml:space="preserve">      Право собственности на   приобретаемые   жилые   помещения возникает с момента государственной регистрации прав на недвижимое имущество и сделок с ним в соответствии с законодательством РФ.</w:t>
      </w:r>
    </w:p>
    <w:p w:rsidR="00707972" w:rsidRPr="00707972" w:rsidRDefault="00707972" w:rsidP="00707972">
      <w:pPr>
        <w:ind w:firstLine="720"/>
        <w:jc w:val="both"/>
        <w:rPr>
          <w:sz w:val="28"/>
          <w:szCs w:val="28"/>
        </w:rPr>
      </w:pPr>
      <w:r w:rsidRPr="00707972">
        <w:rPr>
          <w:sz w:val="28"/>
          <w:szCs w:val="28"/>
        </w:rPr>
        <w:t xml:space="preserve">      Отказ граждан, подлежащих переселению из   аварийного жилищного фонда, от предложенных вариантов переселения оформляется в письменной форме. В этом случае вопрос о принудительном выселении граждан из жилых помещений, расположенных в аварийном жилищном фонде, разрешается на общих основаниях в судебном порядке по соответствующему иску заинтересованной стороны.</w:t>
      </w:r>
    </w:p>
    <w:p w:rsidR="00707972" w:rsidRPr="00707972" w:rsidRDefault="00707972" w:rsidP="00707972">
      <w:pPr>
        <w:ind w:firstLine="720"/>
        <w:jc w:val="both"/>
        <w:rPr>
          <w:sz w:val="28"/>
          <w:szCs w:val="28"/>
        </w:rPr>
      </w:pPr>
      <w:r w:rsidRPr="00707972">
        <w:rPr>
          <w:sz w:val="28"/>
          <w:szCs w:val="28"/>
        </w:rPr>
        <w:t>4.2.</w:t>
      </w:r>
      <w:r w:rsidRPr="00707972">
        <w:rPr>
          <w:sz w:val="28"/>
          <w:szCs w:val="28"/>
        </w:rPr>
        <w:tab/>
        <w:t>Обеспечение жилищных прав собственника жилого помещения, расположенного в аварийном многоквартирном доме, осуществляется в порядке, установленном   статьей 32 Жилищного кодекса Российской Федерации.</w:t>
      </w:r>
    </w:p>
    <w:p w:rsidR="00707972" w:rsidRPr="00707972" w:rsidRDefault="00707972" w:rsidP="00707972">
      <w:pPr>
        <w:ind w:firstLine="720"/>
        <w:jc w:val="both"/>
        <w:rPr>
          <w:sz w:val="28"/>
          <w:szCs w:val="28"/>
        </w:rPr>
      </w:pPr>
      <w:r w:rsidRPr="00707972">
        <w:rPr>
          <w:sz w:val="28"/>
          <w:szCs w:val="28"/>
        </w:rPr>
        <w:t xml:space="preserve">          Собственникам жилого помещения, расположенного в аварийном жилищном фонде, выкупная цена может быть предоставлена путем   перечисления   безналичных   денежных    средств    без предоставления другого жилого помещения.</w:t>
      </w:r>
    </w:p>
    <w:p w:rsidR="00707972" w:rsidRPr="00707972" w:rsidRDefault="00707972" w:rsidP="00707972">
      <w:pPr>
        <w:ind w:firstLine="720"/>
        <w:jc w:val="both"/>
        <w:rPr>
          <w:sz w:val="28"/>
          <w:szCs w:val="28"/>
        </w:rPr>
      </w:pPr>
      <w:r w:rsidRPr="00707972">
        <w:rPr>
          <w:sz w:val="28"/>
          <w:szCs w:val="28"/>
        </w:rPr>
        <w:t xml:space="preserve">     Выкупная цена изымаемого жилого помещения определяется в соответствии с жилищным законодательством РФ и должна включать   рыночную   цену   жилого   помещения   исходя   из   уровня благоустройства и соразмерности общей площади занимаемому жилому помещению в аварийном жилищном фонде. Размер планируемой выкупной цены изымаемых жилых помещений в аварийном многоквартирном доме устанавливается оценкой жилых помещений в соответствии с проведенными аукционными процедурами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07972" w:rsidRPr="00707972" w:rsidRDefault="00707972" w:rsidP="00707972">
      <w:pPr>
        <w:ind w:firstLine="720"/>
        <w:jc w:val="both"/>
        <w:rPr>
          <w:sz w:val="28"/>
          <w:szCs w:val="28"/>
        </w:rPr>
      </w:pPr>
      <w:r w:rsidRPr="00707972">
        <w:rPr>
          <w:sz w:val="28"/>
          <w:szCs w:val="28"/>
        </w:rPr>
        <w:t xml:space="preserve">      Решение об изъятии жилого помещения путем выкупа принимается органом местного самоуправления, принявшим решение о сносе жилого дома.</w:t>
      </w:r>
    </w:p>
    <w:p w:rsidR="00707972" w:rsidRPr="00707972" w:rsidRDefault="00707972" w:rsidP="00707972">
      <w:pPr>
        <w:ind w:firstLine="720"/>
        <w:jc w:val="both"/>
        <w:rPr>
          <w:sz w:val="28"/>
          <w:szCs w:val="28"/>
        </w:rPr>
      </w:pPr>
      <w:r w:rsidRPr="00707972">
        <w:rPr>
          <w:sz w:val="28"/>
          <w:szCs w:val="28"/>
        </w:rPr>
        <w:t xml:space="preserve">   В   случае   сноса   освобожденного многоквартирного дома, признанного аварийным, балансодержатель муниципального жилищного фонда направляет   в   бюро   технической инвентаризации и другие органы, соответствующие   уведомления   о   произведенном   сносе   аварийного многоквартирного дома.</w:t>
      </w:r>
    </w:p>
    <w:p w:rsidR="00707972" w:rsidRPr="00707972" w:rsidRDefault="00707972" w:rsidP="00707972">
      <w:pPr>
        <w:ind w:firstLine="720"/>
        <w:jc w:val="both"/>
        <w:rPr>
          <w:sz w:val="28"/>
          <w:szCs w:val="28"/>
        </w:rPr>
      </w:pPr>
      <w:r w:rsidRPr="00707972">
        <w:rPr>
          <w:sz w:val="28"/>
          <w:szCs w:val="28"/>
        </w:rPr>
        <w:t>5.</w:t>
      </w:r>
      <w:r w:rsidRPr="00707972">
        <w:rPr>
          <w:sz w:val="28"/>
          <w:szCs w:val="28"/>
        </w:rPr>
        <w:tab/>
        <w:t xml:space="preserve">Субсидии направляются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w:t>
      </w:r>
    </w:p>
    <w:p w:rsidR="00707972" w:rsidRPr="00707972" w:rsidRDefault="00707972" w:rsidP="00707972">
      <w:pPr>
        <w:ind w:firstLine="720"/>
        <w:jc w:val="both"/>
        <w:rPr>
          <w:sz w:val="28"/>
          <w:szCs w:val="28"/>
        </w:rPr>
      </w:pPr>
      <w:r w:rsidRPr="00707972">
        <w:rPr>
          <w:sz w:val="28"/>
          <w:szCs w:val="28"/>
        </w:rPr>
        <w:t xml:space="preserve">     Субсидия на финансирование мероприятий по переселению граждан из аварийного жилищного фонда направляется исключительно на переселение граждан из аварийных многоквартирных домов.  Средства для решения проблемы переселения граждан из аварийных многоквартирных домов формируются за счет бюджетных ресурсов.  Средства субсидий на переселение граждан из аварийного жилищного фонда, полученные из Фонда содействия реформированию жилищно-коммунального хозяйства (далее - Фонд), бюджета Астраханской области, подлежат отражению в установленном порядке в доходной и расходной частях бюджета муниципального образования «Володарский муниципальный район Астраханской области» (местный бюджет).</w:t>
      </w:r>
    </w:p>
    <w:p w:rsidR="00707972" w:rsidRPr="00707972" w:rsidRDefault="00707972" w:rsidP="00707972">
      <w:pPr>
        <w:ind w:firstLine="720"/>
        <w:jc w:val="both"/>
        <w:rPr>
          <w:sz w:val="28"/>
          <w:szCs w:val="28"/>
        </w:rPr>
      </w:pPr>
      <w:r w:rsidRPr="00707972">
        <w:rPr>
          <w:sz w:val="28"/>
          <w:szCs w:val="28"/>
        </w:rPr>
        <w:t xml:space="preserve">     Перечисление средств из бюджета Астраханской области в местный бюджет осуществляется в порядке межбюджетных отношений и учитывается по соответствующим   кодам   классификации   расходов бюджетов, предназначенным для учета межбюджетных трансфертов.</w:t>
      </w:r>
    </w:p>
    <w:p w:rsidR="00707972" w:rsidRPr="00707972" w:rsidRDefault="00707972" w:rsidP="00707972">
      <w:pPr>
        <w:ind w:firstLine="720"/>
        <w:jc w:val="both"/>
        <w:rPr>
          <w:sz w:val="28"/>
          <w:szCs w:val="28"/>
        </w:rPr>
      </w:pPr>
      <w:r w:rsidRPr="00707972">
        <w:rPr>
          <w:sz w:val="28"/>
          <w:szCs w:val="28"/>
        </w:rPr>
        <w:t xml:space="preserve">     Субсидии, выделенные   муниципальному   образованию   на </w:t>
      </w:r>
      <w:proofErr w:type="spellStart"/>
      <w:r w:rsidRPr="00707972">
        <w:rPr>
          <w:sz w:val="28"/>
          <w:szCs w:val="28"/>
        </w:rPr>
        <w:t>софинансирование</w:t>
      </w:r>
      <w:proofErr w:type="spellEnd"/>
      <w:r w:rsidRPr="00707972">
        <w:rPr>
          <w:sz w:val="28"/>
          <w:szCs w:val="28"/>
        </w:rPr>
        <w:t xml:space="preserve"> расходов на переселение граждан   из   аварийного жилищного фонда, имеют целевое назначение и не могут быть использованы получателями средств на иные цели.  Субсидии, использованные не по назначению, подлежат возврату в   установленном   законодательством порядке. Денежные средства местного бюджета выделяются в пределах лимитов денежного финансирования.</w:t>
      </w:r>
    </w:p>
    <w:p w:rsidR="00707972" w:rsidRPr="00707972" w:rsidRDefault="00707972" w:rsidP="00707972">
      <w:pPr>
        <w:ind w:firstLine="720"/>
        <w:jc w:val="both"/>
        <w:rPr>
          <w:sz w:val="28"/>
          <w:szCs w:val="28"/>
        </w:rPr>
      </w:pPr>
      <w:r w:rsidRPr="00707972">
        <w:rPr>
          <w:sz w:val="28"/>
          <w:szCs w:val="28"/>
        </w:rPr>
        <w:t xml:space="preserve">5. Получателем средств субсидий является финансово экономическое управление администрации муниципального образования «Володарский район» как главный распорядитель бюджетных средств. </w:t>
      </w:r>
    </w:p>
    <w:p w:rsidR="00707972" w:rsidRPr="00707972" w:rsidRDefault="00707972" w:rsidP="00707972">
      <w:pPr>
        <w:ind w:firstLine="720"/>
        <w:jc w:val="both"/>
        <w:rPr>
          <w:sz w:val="28"/>
          <w:szCs w:val="28"/>
        </w:rPr>
      </w:pPr>
      <w:r w:rsidRPr="00707972">
        <w:rPr>
          <w:sz w:val="28"/>
          <w:szCs w:val="28"/>
        </w:rPr>
        <w:t>6. Субсидии предоставляются администрации муниципального образования «Володарский район» (далее – администрация) в пределах средств, предусмотренных на указанные цели администрации муниципального образования «Володарский район» на соответствующий финансовый год, и утверждаемых лимитов бюджетных обязательств в соответствии со сводной бюджетной росписью бюджета администрации муниципального образования «Володарский район», утверждаемой на соответствующий финансовый год в порядке, установленном законодательством Российской Федерации и Астраханской области.</w:t>
      </w:r>
    </w:p>
    <w:p w:rsidR="00707972" w:rsidRPr="00707972" w:rsidRDefault="00707972" w:rsidP="00707972">
      <w:pPr>
        <w:ind w:firstLine="720"/>
        <w:jc w:val="both"/>
        <w:rPr>
          <w:sz w:val="28"/>
          <w:szCs w:val="28"/>
        </w:rPr>
      </w:pPr>
      <w:r w:rsidRPr="00707972">
        <w:rPr>
          <w:sz w:val="28"/>
          <w:szCs w:val="28"/>
        </w:rPr>
        <w:t>7. Финансово-экономическое управление уведомляет администрацию муниципального образования «Володарский район» об объемах поступивших средств в день поступления выписки из лицевого счета администратора доходов бюджета, открытого в управлении федерального казначейства по Астраханской области.</w:t>
      </w:r>
    </w:p>
    <w:p w:rsidR="00707972" w:rsidRPr="00707972" w:rsidRDefault="00707972" w:rsidP="00707972">
      <w:pPr>
        <w:ind w:firstLine="720"/>
        <w:jc w:val="both"/>
        <w:rPr>
          <w:sz w:val="28"/>
          <w:szCs w:val="28"/>
        </w:rPr>
      </w:pPr>
      <w:r w:rsidRPr="00707972">
        <w:rPr>
          <w:sz w:val="28"/>
          <w:szCs w:val="28"/>
        </w:rPr>
        <w:t xml:space="preserve">7. Администрация муниципального образования «Володарский район» </w:t>
      </w:r>
    </w:p>
    <w:p w:rsidR="00707972" w:rsidRPr="00707972" w:rsidRDefault="00707972" w:rsidP="00707972">
      <w:pPr>
        <w:ind w:firstLine="720"/>
        <w:jc w:val="both"/>
        <w:rPr>
          <w:sz w:val="28"/>
          <w:szCs w:val="28"/>
        </w:rPr>
      </w:pPr>
      <w:r w:rsidRPr="00707972">
        <w:rPr>
          <w:sz w:val="28"/>
          <w:szCs w:val="28"/>
        </w:rPr>
        <w:t>7.1. Осуществляет перечисление:</w:t>
      </w:r>
    </w:p>
    <w:p w:rsidR="00707972" w:rsidRPr="00707972" w:rsidRDefault="00707972" w:rsidP="00707972">
      <w:pPr>
        <w:ind w:firstLine="720"/>
        <w:jc w:val="both"/>
        <w:rPr>
          <w:sz w:val="28"/>
          <w:szCs w:val="28"/>
        </w:rPr>
      </w:pPr>
      <w:r w:rsidRPr="00707972">
        <w:rPr>
          <w:sz w:val="28"/>
          <w:szCs w:val="28"/>
        </w:rPr>
        <w:t xml:space="preserve">       - выплаты на расчетные счета, открытые в кредитных организациях гражданам, в чьей собственности находятся жилые помещения, входящие в аварийный жилищный фонд, возмещения за изымаемые жилые помещения в соответствии с Жилищным кодексом Российской Федерации. При этом за счет средств Фонда выплачиваются в части, не превышающей величину, рассчитанную как произведение общей площади изымаемого жилого помещения, трех четвертей нормативной стоимости 1 кв. метра общей площади жилого помещения, определяемой Министерством строительства и жилищно-коммунального хозяйства Российской Федерации по субъектам Российской Федерации (далее - нормативная стоимость квадратного метра), установленной на период  подачи заявления, и процента долевого финансирования за счет средств Фонда, рассчитанного для соответствующего субъекта Российской Федерации. Оставшаяся часть возмещения выплачивается за счет средств бюджета субъекта Российской Федерации и (или) местных бюджетов, источником которых не является финансовая поддержка за счет средств Фонда; (с учетом кадастровой стоимости на момент предоставлении субсидии)</w:t>
      </w:r>
    </w:p>
    <w:p w:rsidR="00707972" w:rsidRPr="00707972" w:rsidRDefault="00707972" w:rsidP="00707972">
      <w:pPr>
        <w:ind w:firstLine="720"/>
        <w:jc w:val="both"/>
        <w:rPr>
          <w:sz w:val="28"/>
          <w:szCs w:val="28"/>
        </w:rPr>
      </w:pPr>
      <w:r w:rsidRPr="00707972">
        <w:rPr>
          <w:sz w:val="28"/>
          <w:szCs w:val="28"/>
        </w:rPr>
        <w:t xml:space="preserve">      - приобретение жилых помещений у застройщиков в многоквартирных домах, строящиеся (долевое строительство) по проектам, отобранным в соответствии с методикой, утвержденной Министерством строительства и жилищно-коммунального хозяйства Российской Федерации, для целей последующего предоставления гражданам жилых помещений по договору социального найма, или договору мены с собственником жилого помещения аварийного жилищного фонда. Предоставление субсидий юридическим лицам, заключившим договоры о долевом строительстве, на возмещение или оплату расходов на выполнение обязательств по приобретению жилых помещений для предоставления гражданам предоставляется в размере, рассчитанной как произведение общей площади жилых помещений, расположенных во всех многоквартирных домах, признанных аварийными и подлежащими сносу и нормативной стоимости квадратного метра.</w:t>
      </w:r>
    </w:p>
    <w:p w:rsidR="00707972" w:rsidRPr="00707972" w:rsidRDefault="00707972" w:rsidP="00707972">
      <w:pPr>
        <w:ind w:firstLine="720"/>
        <w:jc w:val="both"/>
        <w:rPr>
          <w:sz w:val="28"/>
          <w:szCs w:val="28"/>
        </w:rPr>
      </w:pPr>
      <w:r w:rsidRPr="00707972">
        <w:rPr>
          <w:sz w:val="28"/>
          <w:szCs w:val="28"/>
        </w:rPr>
        <w:t xml:space="preserve"> 7.2. Обеспечивает представление в территориальный орган Федерального казначейства заявок на кассовые расходы на перечисление выплат на банковские счета получателей выплат, субсидии.</w:t>
      </w:r>
    </w:p>
    <w:p w:rsidR="00707972" w:rsidRPr="00707972" w:rsidRDefault="00707972" w:rsidP="00707972">
      <w:pPr>
        <w:ind w:firstLine="720"/>
        <w:jc w:val="both"/>
        <w:rPr>
          <w:sz w:val="28"/>
          <w:szCs w:val="28"/>
        </w:rPr>
      </w:pPr>
      <w:r w:rsidRPr="00707972">
        <w:rPr>
          <w:sz w:val="28"/>
          <w:szCs w:val="28"/>
        </w:rPr>
        <w:t xml:space="preserve">          7.3. Обеспечивает представление в территориальный орган Федерального казначейства платежных поручений на перечисление выплат гражданам, субсидий юридическим лицам на расчетные счета получателей субсидии.</w:t>
      </w:r>
    </w:p>
    <w:p w:rsidR="00707972" w:rsidRPr="00707972" w:rsidRDefault="00707972" w:rsidP="00707972">
      <w:pPr>
        <w:ind w:firstLine="720"/>
        <w:jc w:val="both"/>
        <w:rPr>
          <w:sz w:val="28"/>
          <w:szCs w:val="28"/>
        </w:rPr>
      </w:pPr>
      <w:r w:rsidRPr="00707972">
        <w:rPr>
          <w:sz w:val="28"/>
          <w:szCs w:val="28"/>
        </w:rPr>
        <w:t>7.4. Осуществляет перечисление выплаты на банковские счета граждан, открытые в кредитных организациях.</w:t>
      </w:r>
    </w:p>
    <w:p w:rsidR="00707972" w:rsidRPr="00707972" w:rsidRDefault="00707972" w:rsidP="00707972">
      <w:pPr>
        <w:ind w:firstLine="720"/>
        <w:jc w:val="both"/>
        <w:rPr>
          <w:sz w:val="28"/>
          <w:szCs w:val="28"/>
        </w:rPr>
      </w:pPr>
      <w:r w:rsidRPr="00707972">
        <w:rPr>
          <w:sz w:val="28"/>
          <w:szCs w:val="28"/>
        </w:rPr>
        <w:t>7.4. Осуществляет перечисление субсидий юридическим лицам, заключившим договоры о долевом строительстве, на возмещение или оплату расходов на выполнение обязательств по приобретению жилых помещений для предоставления гражданам.</w:t>
      </w:r>
    </w:p>
    <w:p w:rsidR="00707972" w:rsidRPr="00707972" w:rsidRDefault="00707972" w:rsidP="00707972">
      <w:pPr>
        <w:ind w:firstLine="720"/>
        <w:jc w:val="both"/>
        <w:rPr>
          <w:sz w:val="28"/>
          <w:szCs w:val="28"/>
        </w:rPr>
      </w:pPr>
      <w:r w:rsidRPr="00707972">
        <w:rPr>
          <w:sz w:val="28"/>
          <w:szCs w:val="28"/>
        </w:rPr>
        <w:t xml:space="preserve">         8. Отдел архитектуры, имущественных отношений и жилищной политики администрации муниципального образования «Володарский район» (далее отдел): </w:t>
      </w:r>
      <w:r w:rsidRPr="00707972">
        <w:rPr>
          <w:sz w:val="28"/>
          <w:szCs w:val="28"/>
        </w:rPr>
        <w:tab/>
      </w:r>
      <w:r w:rsidRPr="00707972">
        <w:rPr>
          <w:sz w:val="28"/>
          <w:szCs w:val="28"/>
        </w:rPr>
        <w:tab/>
        <w:t>- перечень (список) многоквартирных домов, подлежащих включению в региональную программу, признанных непригодными для проживания на планируемый год;</w:t>
      </w:r>
    </w:p>
    <w:p w:rsidR="00707972" w:rsidRPr="00707972" w:rsidRDefault="00707972" w:rsidP="00707972">
      <w:pPr>
        <w:ind w:firstLine="720"/>
        <w:jc w:val="both"/>
        <w:rPr>
          <w:sz w:val="28"/>
          <w:szCs w:val="28"/>
        </w:rPr>
      </w:pPr>
      <w:r w:rsidRPr="00707972">
        <w:rPr>
          <w:sz w:val="28"/>
          <w:szCs w:val="28"/>
        </w:rPr>
        <w:t xml:space="preserve">     - список    граждан, подлежащих   переселению   из   аварийных многоквартирных домов;</w:t>
      </w:r>
    </w:p>
    <w:p w:rsidR="00707972" w:rsidRPr="00707972" w:rsidRDefault="00707972" w:rsidP="00707972">
      <w:pPr>
        <w:ind w:firstLine="720"/>
        <w:jc w:val="both"/>
        <w:rPr>
          <w:sz w:val="28"/>
          <w:szCs w:val="28"/>
        </w:rPr>
      </w:pPr>
      <w:r w:rsidRPr="00707972">
        <w:rPr>
          <w:sz w:val="28"/>
          <w:szCs w:val="28"/>
        </w:rPr>
        <w:t xml:space="preserve">          - организует работу по сбору сведений и документов на граждан, имеющих право на получение выплаты за аварийное жилое помещение;</w:t>
      </w:r>
    </w:p>
    <w:p w:rsidR="00707972" w:rsidRPr="00707972" w:rsidRDefault="00707972" w:rsidP="00707972">
      <w:pPr>
        <w:ind w:firstLine="720"/>
        <w:jc w:val="both"/>
        <w:rPr>
          <w:sz w:val="28"/>
          <w:szCs w:val="28"/>
        </w:rPr>
      </w:pPr>
      <w:r w:rsidRPr="00707972">
        <w:rPr>
          <w:sz w:val="28"/>
          <w:szCs w:val="28"/>
        </w:rPr>
        <w:t xml:space="preserve">       - организует работу по сбору сведений и документов на граждан, имеющих право на получение жилых помещений, на первичном рынке жилья по договорам социального найма, мены, взамен изымаемого жилого помещения другого жилого помещения, равнозначного по общей площади, ранее занимаемому жилому помещению;</w:t>
      </w:r>
    </w:p>
    <w:p w:rsidR="00707972" w:rsidRPr="00707972" w:rsidRDefault="00707972" w:rsidP="00707972">
      <w:pPr>
        <w:ind w:firstLine="720"/>
        <w:jc w:val="both"/>
        <w:rPr>
          <w:sz w:val="28"/>
          <w:szCs w:val="28"/>
        </w:rPr>
      </w:pPr>
      <w:r w:rsidRPr="00707972">
        <w:rPr>
          <w:sz w:val="28"/>
          <w:szCs w:val="28"/>
        </w:rPr>
        <w:t>- при заключении договоров на приобретение жилых помещений у застройщиков в многоквартирных домах, строящиеся (долевое строительство) по проектам обеспечивает соблюдение рекомендуемого перечня характеристик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 предусмотренного методическими рекомендациями по формированию субъектами Российской Федерации региональных адресных программ по переселению граждан из аварийного жилищного фонда (далее – Методические рекомендации), утверждаемыми Министерством строительства и жилищно-коммунального хозяйства Российской Федерации (далее – Минстрой России) в соответствии с пунктом 12 Правил (далее – Перечень характеристик строящихся и приобретаемых жилых помещений), а также обеспечивает соблюдение указанного Перечня характеристик приобретаемых жилых помещений у застройщиков в многоквартирных домах, строящиеся (долевое строительство), при этом при наличии объективных обстоятельств, не позволяющих с точностью следовать Перечню характеристик приобретаемых жилых помещений, таких как, например, отсутствие на территории населенного пункта жилых помещений (многоквартирных домов), в полной мере соответствующих требованиям Методических рекомендаций, либо невозможность приобрести соответствующие требованиям Методических рекомендаций жилые помещения на приемлемых условиях, обеспечивает приобретение в целях реализации Программы жилых помещений, максимально приближенных по своим характеристикам к требованиям Методических рекомендаций;</w:t>
      </w:r>
    </w:p>
    <w:p w:rsidR="00707972" w:rsidRPr="00707972" w:rsidRDefault="00707972" w:rsidP="00707972">
      <w:pPr>
        <w:ind w:firstLine="720"/>
        <w:jc w:val="both"/>
        <w:rPr>
          <w:sz w:val="28"/>
          <w:szCs w:val="28"/>
        </w:rPr>
      </w:pPr>
      <w:r w:rsidRPr="00707972">
        <w:rPr>
          <w:sz w:val="28"/>
          <w:szCs w:val="28"/>
        </w:rPr>
        <w:t xml:space="preserve">    </w:t>
      </w:r>
      <w:r w:rsidRPr="00707972">
        <w:rPr>
          <w:sz w:val="28"/>
          <w:szCs w:val="28"/>
        </w:rPr>
        <w:tab/>
        <w:t>- обеспечивает целевое и эффективное использование полученной субсидии;</w:t>
      </w:r>
    </w:p>
    <w:p w:rsidR="00707972" w:rsidRPr="00707972" w:rsidRDefault="00707972" w:rsidP="00707972">
      <w:pPr>
        <w:ind w:firstLine="720"/>
        <w:jc w:val="both"/>
        <w:rPr>
          <w:sz w:val="28"/>
          <w:szCs w:val="28"/>
        </w:rPr>
      </w:pPr>
      <w:r w:rsidRPr="00707972">
        <w:rPr>
          <w:sz w:val="28"/>
          <w:szCs w:val="28"/>
        </w:rPr>
        <w:t>- осуществляет контроль за реализацией мероприятий по переселению граждан из аварийного жилищного фонда, признанного в установленном порядке аварийным с 1 января 2017 года до 1 января 2022 года,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государственной программы «Развитие жилищного строительства в Астраханской области».</w:t>
      </w:r>
    </w:p>
    <w:p w:rsidR="00707972" w:rsidRPr="00707972" w:rsidRDefault="00707972" w:rsidP="00707972">
      <w:pPr>
        <w:ind w:firstLine="720"/>
        <w:jc w:val="both"/>
        <w:rPr>
          <w:sz w:val="28"/>
          <w:szCs w:val="28"/>
        </w:rPr>
      </w:pPr>
      <w:r w:rsidRPr="00707972">
        <w:rPr>
          <w:sz w:val="28"/>
          <w:szCs w:val="28"/>
        </w:rPr>
        <w:t xml:space="preserve">         8.  Отдел представляет министерству строительства и жилищно-коммунального хозяйства Астраханской области ежемесячно, не позднее 5-го числа месяца, следующего за отчетным, отчеты по форме согласно приложению № 4, № 5 к Соглашению от 29.09.2023 № 04-01/59 о предоставлении субсидии из бюджета Астраханской области муниципальному образованию «Володарский муниципальный район Астраханской области» на реализацию мероприятий по переселению граждан из аварийного жилищного фонда, признанного в установленном порядке аварийным с 1 января 2017 года до 1 января 2022 года,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государственной программы «Развитие жилищного строительства в Астраханской области»:</w:t>
      </w:r>
    </w:p>
    <w:p w:rsidR="00707972" w:rsidRPr="00707972" w:rsidRDefault="00707972" w:rsidP="00707972">
      <w:pPr>
        <w:ind w:firstLine="720"/>
        <w:jc w:val="both"/>
        <w:rPr>
          <w:sz w:val="28"/>
          <w:szCs w:val="28"/>
        </w:rPr>
      </w:pPr>
      <w:r w:rsidRPr="00707972">
        <w:rPr>
          <w:sz w:val="28"/>
          <w:szCs w:val="28"/>
        </w:rPr>
        <w:t xml:space="preserve">- расходах, в целях </w:t>
      </w:r>
      <w:proofErr w:type="spellStart"/>
      <w:r w:rsidRPr="00707972">
        <w:rPr>
          <w:sz w:val="28"/>
          <w:szCs w:val="28"/>
        </w:rPr>
        <w:t>софинансирования</w:t>
      </w:r>
      <w:proofErr w:type="spellEnd"/>
      <w:r w:rsidRPr="00707972">
        <w:rPr>
          <w:sz w:val="28"/>
          <w:szCs w:val="28"/>
        </w:rPr>
        <w:t xml:space="preserve"> которых предоставлена Субсидия;</w:t>
      </w:r>
    </w:p>
    <w:p w:rsidR="00707972" w:rsidRDefault="00707972" w:rsidP="00707972">
      <w:pPr>
        <w:ind w:firstLine="720"/>
        <w:jc w:val="both"/>
        <w:rPr>
          <w:sz w:val="28"/>
          <w:szCs w:val="28"/>
        </w:rPr>
      </w:pPr>
      <w:r w:rsidRPr="00707972">
        <w:rPr>
          <w:sz w:val="28"/>
          <w:szCs w:val="28"/>
        </w:rPr>
        <w:t>- достижении значений показателей результативности.</w:t>
      </w: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Default="00707972" w:rsidP="00707972">
      <w:pPr>
        <w:ind w:firstLine="720"/>
        <w:jc w:val="both"/>
        <w:rPr>
          <w:sz w:val="28"/>
          <w:szCs w:val="28"/>
        </w:rPr>
      </w:pPr>
    </w:p>
    <w:p w:rsidR="00707972" w:rsidRPr="00707972" w:rsidRDefault="00707972" w:rsidP="00707972">
      <w:pPr>
        <w:ind w:firstLine="720"/>
        <w:jc w:val="both"/>
        <w:rPr>
          <w:sz w:val="28"/>
          <w:szCs w:val="28"/>
        </w:rPr>
      </w:pPr>
      <w:r>
        <w:rPr>
          <w:sz w:val="28"/>
          <w:szCs w:val="28"/>
        </w:rPr>
        <w:t>Верно:</w:t>
      </w:r>
    </w:p>
    <w:p w:rsidR="00707972" w:rsidRPr="00707972" w:rsidRDefault="00707972" w:rsidP="00707972">
      <w:pPr>
        <w:ind w:firstLine="720"/>
        <w:jc w:val="both"/>
        <w:rPr>
          <w:sz w:val="28"/>
          <w:szCs w:val="28"/>
        </w:rPr>
      </w:pPr>
      <w:r w:rsidRPr="00707972">
        <w:rPr>
          <w:sz w:val="28"/>
          <w:szCs w:val="28"/>
        </w:rPr>
        <w:t xml:space="preserve"> </w:t>
      </w:r>
    </w:p>
    <w:p w:rsidR="00707972" w:rsidRPr="00707972" w:rsidRDefault="00707972" w:rsidP="00707972">
      <w:pPr>
        <w:ind w:firstLine="720"/>
        <w:jc w:val="both"/>
        <w:rPr>
          <w:sz w:val="28"/>
          <w:szCs w:val="28"/>
        </w:rPr>
      </w:pPr>
    </w:p>
    <w:p w:rsidR="00B82EB4" w:rsidRPr="00F84A9B" w:rsidRDefault="00B82EB4" w:rsidP="00707972">
      <w:pPr>
        <w:ind w:firstLine="720"/>
        <w:jc w:val="both"/>
        <w:rPr>
          <w:sz w:val="28"/>
          <w:szCs w:val="28"/>
        </w:rPr>
      </w:pPr>
    </w:p>
    <w:sectPr w:rsidR="00B82EB4" w:rsidRPr="00F84A9B"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9B"/>
    <w:rsid w:val="00016A7D"/>
    <w:rsid w:val="0003011F"/>
    <w:rsid w:val="0005118A"/>
    <w:rsid w:val="0009266A"/>
    <w:rsid w:val="00095DEC"/>
    <w:rsid w:val="000A09D1"/>
    <w:rsid w:val="000A7875"/>
    <w:rsid w:val="000F4080"/>
    <w:rsid w:val="00121E74"/>
    <w:rsid w:val="00127B18"/>
    <w:rsid w:val="00150281"/>
    <w:rsid w:val="00160F18"/>
    <w:rsid w:val="00165CF1"/>
    <w:rsid w:val="001707BE"/>
    <w:rsid w:val="00172DC5"/>
    <w:rsid w:val="00197BAE"/>
    <w:rsid w:val="001B7515"/>
    <w:rsid w:val="001B796C"/>
    <w:rsid w:val="001D0BB6"/>
    <w:rsid w:val="001F715B"/>
    <w:rsid w:val="0020743C"/>
    <w:rsid w:val="00274400"/>
    <w:rsid w:val="002B691B"/>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0CC4"/>
    <w:rsid w:val="006D2B15"/>
    <w:rsid w:val="00707972"/>
    <w:rsid w:val="0076099E"/>
    <w:rsid w:val="00797964"/>
    <w:rsid w:val="007D41B8"/>
    <w:rsid w:val="007D4D9D"/>
    <w:rsid w:val="007D6E3A"/>
    <w:rsid w:val="007E3C4E"/>
    <w:rsid w:val="007F193B"/>
    <w:rsid w:val="00883286"/>
    <w:rsid w:val="008B6240"/>
    <w:rsid w:val="008B75DD"/>
    <w:rsid w:val="008C1D7E"/>
    <w:rsid w:val="0091312D"/>
    <w:rsid w:val="009C6774"/>
    <w:rsid w:val="009D2114"/>
    <w:rsid w:val="009E14DD"/>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493F"/>
    <w:rsid w:val="00D279E0"/>
    <w:rsid w:val="00D56A5F"/>
    <w:rsid w:val="00D667EC"/>
    <w:rsid w:val="00D81F26"/>
    <w:rsid w:val="00D905DC"/>
    <w:rsid w:val="00DA07A9"/>
    <w:rsid w:val="00DA124B"/>
    <w:rsid w:val="00DA76A3"/>
    <w:rsid w:val="00DF30CD"/>
    <w:rsid w:val="00E059C7"/>
    <w:rsid w:val="00E247DA"/>
    <w:rsid w:val="00E82CA5"/>
    <w:rsid w:val="00EB2078"/>
    <w:rsid w:val="00EE4AE8"/>
    <w:rsid w:val="00F07BC1"/>
    <w:rsid w:val="00F37203"/>
    <w:rsid w:val="00F62B36"/>
    <w:rsid w:val="00F84A9B"/>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70213-74BE-4B17-9AF3-8B33CC31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F84A9B"/>
    <w:rPr>
      <w:rFonts w:ascii="Segoe UI" w:hAnsi="Segoe UI" w:cs="Segoe UI"/>
      <w:sz w:val="18"/>
      <w:szCs w:val="18"/>
    </w:rPr>
  </w:style>
  <w:style w:type="character" w:customStyle="1" w:styleId="a5">
    <w:name w:val="Текст выноски Знак"/>
    <w:basedOn w:val="a0"/>
    <w:link w:val="a4"/>
    <w:semiHidden/>
    <w:rsid w:val="00F84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6;&#1072;&#1089;&#1087;&#1086;&#1088;&#1103;&#1078;&#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Распоряжение1</Template>
  <TotalTime>0</TotalTime>
  <Pages>9</Pages>
  <Words>2323</Words>
  <Characters>18125</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3</cp:revision>
  <cp:lastPrinted>2023-11-14T09:10:00Z</cp:lastPrinted>
  <dcterms:created xsi:type="dcterms:W3CDTF">2023-11-14T09:13:00Z</dcterms:created>
  <dcterms:modified xsi:type="dcterms:W3CDTF">2023-11-21T10:33:00Z</dcterms:modified>
</cp:coreProperties>
</file>