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C29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C29E2" w:rsidRPr="003C29E2">
              <w:rPr>
                <w:sz w:val="32"/>
                <w:szCs w:val="32"/>
                <w:u w:val="single"/>
              </w:rPr>
              <w:t>16.01.</w:t>
            </w:r>
            <w:r w:rsidR="00B82EB4" w:rsidRPr="003C29E2">
              <w:rPr>
                <w:sz w:val="32"/>
                <w:szCs w:val="32"/>
                <w:u w:val="single"/>
              </w:rPr>
              <w:t>201</w:t>
            </w:r>
            <w:r w:rsidR="003C29E2" w:rsidRPr="003C29E2">
              <w:rPr>
                <w:sz w:val="32"/>
                <w:szCs w:val="32"/>
                <w:u w:val="single"/>
              </w:rPr>
              <w:t>7</w:t>
            </w:r>
            <w:r w:rsidR="00B82EB4" w:rsidRPr="003C29E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C29E2" w:rsidRDefault="0005118A" w:rsidP="003C29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C29E2">
              <w:rPr>
                <w:sz w:val="32"/>
                <w:szCs w:val="32"/>
              </w:rPr>
              <w:t xml:space="preserve"> </w:t>
            </w:r>
            <w:r w:rsidR="003C29E2" w:rsidRPr="003C29E2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Pr="0042318B" w:rsidRDefault="00274400" w:rsidP="0042318B">
      <w:pPr>
        <w:jc w:val="both"/>
        <w:rPr>
          <w:sz w:val="28"/>
        </w:rPr>
      </w:pPr>
    </w:p>
    <w:p w:rsidR="0042318B" w:rsidRPr="0042318B" w:rsidRDefault="00F9210E" w:rsidP="00421CEA">
      <w:pPr>
        <w:ind w:firstLine="851"/>
        <w:rPr>
          <w:sz w:val="28"/>
        </w:rPr>
      </w:pPr>
      <w:r>
        <w:rPr>
          <w:sz w:val="28"/>
        </w:rPr>
        <w:t xml:space="preserve">О Муниципальной </w:t>
      </w:r>
      <w:r w:rsidR="0042318B" w:rsidRPr="0042318B">
        <w:rPr>
          <w:sz w:val="28"/>
        </w:rPr>
        <w:t>программе</w:t>
      </w:r>
    </w:p>
    <w:p w:rsidR="0042318B" w:rsidRPr="0042318B" w:rsidRDefault="0042318B" w:rsidP="00421CEA">
      <w:pPr>
        <w:ind w:firstLine="851"/>
        <w:rPr>
          <w:sz w:val="28"/>
        </w:rPr>
      </w:pPr>
      <w:r w:rsidRPr="0042318B">
        <w:rPr>
          <w:sz w:val="28"/>
        </w:rPr>
        <w:t>«Развитие агропромышленного комплекса</w:t>
      </w:r>
    </w:p>
    <w:p w:rsidR="0042318B" w:rsidRPr="0042318B" w:rsidRDefault="00F9210E" w:rsidP="00421CEA">
      <w:pPr>
        <w:ind w:firstLine="851"/>
        <w:rPr>
          <w:sz w:val="28"/>
        </w:rPr>
      </w:pPr>
      <w:r>
        <w:rPr>
          <w:sz w:val="28"/>
        </w:rPr>
        <w:t xml:space="preserve">Володарского района на 2017 - </w:t>
      </w:r>
      <w:r w:rsidR="0042318B" w:rsidRPr="0042318B">
        <w:rPr>
          <w:sz w:val="28"/>
        </w:rPr>
        <w:t>2019 годы»</w:t>
      </w:r>
    </w:p>
    <w:p w:rsidR="0042318B" w:rsidRPr="0042318B" w:rsidRDefault="0042318B" w:rsidP="00421CEA">
      <w:pPr>
        <w:ind w:firstLine="851"/>
        <w:rPr>
          <w:sz w:val="28"/>
        </w:rPr>
      </w:pPr>
    </w:p>
    <w:p w:rsidR="0042318B" w:rsidRPr="0042318B" w:rsidRDefault="0042318B" w:rsidP="00421CEA">
      <w:pPr>
        <w:ind w:firstLine="851"/>
        <w:jc w:val="both"/>
        <w:rPr>
          <w:sz w:val="28"/>
        </w:rPr>
      </w:pPr>
      <w:r w:rsidRPr="0042318B">
        <w:rPr>
          <w:sz w:val="28"/>
        </w:rPr>
        <w:t>В целях реализации Распоряжения администрации МО «Володарский район» № 349-р от 19.05.2016г. «Об утверждении дорожной карты по формированию бюджета МО «Володарский район» на 2017-2019 годы на основе программного принципа», приказа ФЭУ администрации МО «Володарский район» № 19 от 19.06.2015г «О реализации статьи 174.2 БК Р</w:t>
      </w:r>
      <w:r w:rsidR="00F9210E">
        <w:rPr>
          <w:sz w:val="28"/>
        </w:rPr>
        <w:t>Ф» и на основании постановления</w:t>
      </w:r>
      <w:r w:rsidRPr="0042318B">
        <w:rPr>
          <w:sz w:val="28"/>
        </w:rPr>
        <w:t xml:space="preserve"> администрации МО «Володарский район» </w:t>
      </w:r>
      <w:r w:rsidR="00F9210E">
        <w:rPr>
          <w:sz w:val="28"/>
        </w:rPr>
        <w:t xml:space="preserve">         </w:t>
      </w:r>
      <w:r w:rsidRPr="0042318B">
        <w:rPr>
          <w:sz w:val="28"/>
        </w:rPr>
        <w:t>№ 1467 от 01.10.2015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</w:t>
      </w:r>
      <w:r w:rsidR="00F9210E">
        <w:rPr>
          <w:sz w:val="28"/>
        </w:rPr>
        <w:t>истрация МО «Володарский район»</w:t>
      </w:r>
      <w:r w:rsidRPr="0042318B">
        <w:rPr>
          <w:sz w:val="28"/>
        </w:rPr>
        <w:t xml:space="preserve"> </w:t>
      </w:r>
    </w:p>
    <w:p w:rsidR="00F9210E" w:rsidRDefault="00F9210E" w:rsidP="00421CEA">
      <w:pPr>
        <w:ind w:firstLine="851"/>
        <w:jc w:val="both"/>
        <w:rPr>
          <w:sz w:val="28"/>
        </w:rPr>
      </w:pPr>
    </w:p>
    <w:p w:rsidR="0042318B" w:rsidRPr="0042318B" w:rsidRDefault="0042318B" w:rsidP="00F9210E">
      <w:pPr>
        <w:jc w:val="both"/>
        <w:rPr>
          <w:sz w:val="28"/>
        </w:rPr>
      </w:pPr>
      <w:r w:rsidRPr="0042318B">
        <w:rPr>
          <w:sz w:val="28"/>
        </w:rPr>
        <w:t>ПОСТАНОВЛЯЕТ:</w:t>
      </w:r>
    </w:p>
    <w:p w:rsidR="00F9210E" w:rsidRDefault="00F9210E" w:rsidP="00421CEA">
      <w:pPr>
        <w:ind w:firstLine="851"/>
        <w:jc w:val="both"/>
        <w:rPr>
          <w:sz w:val="28"/>
        </w:rPr>
      </w:pP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42318B" w:rsidRPr="0042318B">
        <w:rPr>
          <w:sz w:val="28"/>
        </w:rPr>
        <w:t>Утвердить муниципальную программу «Развитие агропромы</w:t>
      </w:r>
      <w:r>
        <w:rPr>
          <w:sz w:val="28"/>
        </w:rPr>
        <w:t>шленного комплекса Володарского</w:t>
      </w:r>
      <w:r w:rsidR="0042318B" w:rsidRPr="0042318B">
        <w:rPr>
          <w:sz w:val="28"/>
        </w:rPr>
        <w:t xml:space="preserve"> района на 2017-2019 годы: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42318B" w:rsidRPr="0042318B">
        <w:rPr>
          <w:sz w:val="28"/>
        </w:rPr>
        <w:t>Финансово-экономиче</w:t>
      </w:r>
      <w:r>
        <w:rPr>
          <w:sz w:val="28"/>
        </w:rPr>
        <w:t xml:space="preserve">скому управлению администрации </w:t>
      </w:r>
      <w:r w:rsidR="0042318B" w:rsidRPr="0042318B">
        <w:rPr>
          <w:sz w:val="28"/>
        </w:rPr>
        <w:t>МО «Володарский район»: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="0042318B" w:rsidRPr="0042318B">
        <w:rPr>
          <w:sz w:val="28"/>
        </w:rPr>
        <w:t xml:space="preserve">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изменения настоящую программу. 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="0042318B" w:rsidRPr="0042318B">
        <w:rPr>
          <w:sz w:val="28"/>
        </w:rPr>
        <w:t>Отделу планирован</w:t>
      </w:r>
      <w:r>
        <w:rPr>
          <w:sz w:val="28"/>
        </w:rPr>
        <w:t>ия бюджетных расходов финансово-</w:t>
      </w:r>
      <w:r w:rsidR="0042318B" w:rsidRPr="0042318B">
        <w:rPr>
          <w:sz w:val="28"/>
        </w:rPr>
        <w:t>экономического управления администрации МО «Володарский район» предусмотреть в районном бюджете на 2017 – 2019 годы денежные средства на финансирование мероприятий по обеспечению реализации программы.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42318B" w:rsidRPr="0042318B">
        <w:rPr>
          <w:sz w:val="28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</w:t>
      </w:r>
      <w:r w:rsidR="0042318B" w:rsidRPr="0042318B">
        <w:rPr>
          <w:sz w:val="28"/>
        </w:rPr>
        <w:lastRenderedPageBreak/>
        <w:t>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42318B" w:rsidRPr="0042318B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42318B" w:rsidRPr="0042318B">
        <w:rPr>
          <w:sz w:val="28"/>
        </w:rPr>
        <w:t>Лукманов</w:t>
      </w:r>
      <w:proofErr w:type="spellEnd"/>
      <w:r w:rsidR="0042318B" w:rsidRPr="0042318B">
        <w:rPr>
          <w:sz w:val="28"/>
        </w:rPr>
        <w:t xml:space="preserve">) разместить </w:t>
      </w:r>
      <w:r w:rsidR="003C29E2" w:rsidRPr="0042318B">
        <w:rPr>
          <w:sz w:val="28"/>
        </w:rPr>
        <w:t>настоящее постановление</w:t>
      </w:r>
      <w:r w:rsidR="0042318B" w:rsidRPr="0042318B">
        <w:rPr>
          <w:sz w:val="28"/>
        </w:rPr>
        <w:t xml:space="preserve"> на сайте администрации МО «Володарский район».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42318B" w:rsidRPr="0042318B">
        <w:rPr>
          <w:sz w:val="28"/>
        </w:rPr>
        <w:t>Главному редактору МАУ «Редакция газеты Заря Каспия» (</w:t>
      </w:r>
      <w:proofErr w:type="spellStart"/>
      <w:r w:rsidR="0042318B" w:rsidRPr="0042318B">
        <w:rPr>
          <w:sz w:val="28"/>
        </w:rPr>
        <w:t>Шарова</w:t>
      </w:r>
      <w:proofErr w:type="spellEnd"/>
      <w:r w:rsidR="0042318B" w:rsidRPr="0042318B">
        <w:rPr>
          <w:sz w:val="28"/>
        </w:rPr>
        <w:t>) опубликовать настоящее постановление в районной газете «Заря Каспия».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42318B" w:rsidRPr="0042318B">
        <w:rPr>
          <w:sz w:val="28"/>
        </w:rPr>
        <w:t>Постановление администрации МО «Володарский район» от 22.12.2015 № 1884 «О Муниципальной програм</w:t>
      </w:r>
      <w:r>
        <w:rPr>
          <w:sz w:val="28"/>
        </w:rPr>
        <w:t xml:space="preserve">ме «Развитие агропромышленного </w:t>
      </w:r>
      <w:r w:rsidR="0042318B" w:rsidRPr="0042318B">
        <w:rPr>
          <w:sz w:val="28"/>
        </w:rPr>
        <w:t>комплекса Володарского района на 2016-2017 годы и на период до 2020 года» считать утратившим силу.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="0042318B" w:rsidRPr="0042318B">
        <w:rPr>
          <w:sz w:val="28"/>
        </w:rPr>
        <w:t>Постановление администрации МО «Володарский район» от 26.08.2016г. № 270 «О внесении изменений в постановление администрации МО «Володарский район» от 22.12.2015 № 1884 «О Муниципальной программе «Развитие агропромышленного комплекса Володарского района на 2016-2017 годы и на период до 2020 года» считать утратившим силу.</w:t>
      </w:r>
    </w:p>
    <w:p w:rsidR="0042318B" w:rsidRPr="0042318B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="0042318B" w:rsidRPr="0042318B">
        <w:rPr>
          <w:sz w:val="28"/>
        </w:rPr>
        <w:t>Настоящее постановление вступает в силу со дня его официального опубликования и распрост</w:t>
      </w:r>
      <w:r>
        <w:rPr>
          <w:sz w:val="28"/>
        </w:rPr>
        <w:t xml:space="preserve">раняется на правоотношения </w:t>
      </w:r>
      <w:r w:rsidR="0042318B" w:rsidRPr="0042318B">
        <w:rPr>
          <w:sz w:val="28"/>
        </w:rPr>
        <w:t>с 01.01.2017 года.</w:t>
      </w:r>
    </w:p>
    <w:p w:rsidR="00B82EB4" w:rsidRDefault="00F9210E" w:rsidP="00421CEA">
      <w:pPr>
        <w:ind w:firstLine="851"/>
        <w:jc w:val="both"/>
        <w:rPr>
          <w:sz w:val="28"/>
        </w:rPr>
      </w:pPr>
      <w:r>
        <w:rPr>
          <w:sz w:val="28"/>
        </w:rPr>
        <w:t>9.</w:t>
      </w:r>
      <w:r w:rsidR="0042318B" w:rsidRPr="0042318B">
        <w:rPr>
          <w:sz w:val="28"/>
        </w:rPr>
        <w:t>Контроль за исполнение</w:t>
      </w:r>
      <w:r>
        <w:rPr>
          <w:sz w:val="28"/>
        </w:rPr>
        <w:t>м настоящего постановления</w:t>
      </w:r>
      <w:r w:rsidR="0042318B" w:rsidRPr="0042318B">
        <w:rPr>
          <w:sz w:val="28"/>
        </w:rPr>
        <w:t xml:space="preserve"> возложить на заместителя главы администрации МО «Во</w:t>
      </w:r>
      <w:r>
        <w:rPr>
          <w:sz w:val="28"/>
        </w:rPr>
        <w:t>лодарский район» по оперативной</w:t>
      </w:r>
      <w:r w:rsidR="0042318B" w:rsidRPr="0042318B">
        <w:rPr>
          <w:sz w:val="28"/>
        </w:rPr>
        <w:t xml:space="preserve"> работе </w:t>
      </w:r>
      <w:proofErr w:type="spellStart"/>
      <w:r w:rsidR="0042318B" w:rsidRPr="0042318B">
        <w:rPr>
          <w:sz w:val="28"/>
        </w:rPr>
        <w:t>Магзанова</w:t>
      </w:r>
      <w:proofErr w:type="spellEnd"/>
      <w:r w:rsidR="0042318B" w:rsidRPr="0042318B">
        <w:rPr>
          <w:sz w:val="28"/>
        </w:rPr>
        <w:t xml:space="preserve"> С.И.</w:t>
      </w:r>
    </w:p>
    <w:p w:rsidR="00F9210E" w:rsidRDefault="00F9210E" w:rsidP="00421CEA">
      <w:pPr>
        <w:ind w:firstLine="851"/>
        <w:jc w:val="both"/>
        <w:rPr>
          <w:sz w:val="28"/>
        </w:rPr>
      </w:pPr>
    </w:p>
    <w:p w:rsidR="00F9210E" w:rsidRDefault="00F9210E" w:rsidP="00421CEA">
      <w:pPr>
        <w:ind w:firstLine="851"/>
        <w:jc w:val="both"/>
        <w:rPr>
          <w:sz w:val="28"/>
        </w:rPr>
      </w:pPr>
    </w:p>
    <w:p w:rsidR="00F9210E" w:rsidRDefault="00F9210E" w:rsidP="00421CEA">
      <w:pPr>
        <w:ind w:firstLine="851"/>
        <w:jc w:val="both"/>
        <w:rPr>
          <w:sz w:val="28"/>
        </w:rPr>
      </w:pPr>
    </w:p>
    <w:p w:rsidR="003C29E2" w:rsidRDefault="003C29E2" w:rsidP="00F9210E">
      <w:pPr>
        <w:ind w:firstLine="851"/>
        <w:jc w:val="both"/>
        <w:rPr>
          <w:sz w:val="28"/>
          <w:szCs w:val="28"/>
        </w:rPr>
      </w:pPr>
    </w:p>
    <w:p w:rsidR="003C29E2" w:rsidRDefault="003C29E2" w:rsidP="00F9210E">
      <w:pPr>
        <w:ind w:firstLine="851"/>
        <w:jc w:val="both"/>
        <w:rPr>
          <w:sz w:val="28"/>
          <w:szCs w:val="28"/>
        </w:rPr>
      </w:pPr>
    </w:p>
    <w:p w:rsidR="00F9210E" w:rsidRDefault="00F9210E" w:rsidP="00F9210E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9210E" w:rsidRDefault="00F9210E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Default="003C29E2" w:rsidP="00421CEA">
      <w:pPr>
        <w:ind w:firstLine="851"/>
        <w:jc w:val="both"/>
        <w:rPr>
          <w:sz w:val="28"/>
        </w:rPr>
      </w:pPr>
    </w:p>
    <w:p w:rsidR="003C29E2" w:rsidRPr="003C29E2" w:rsidRDefault="003C29E2" w:rsidP="003C29E2">
      <w:pPr>
        <w:jc w:val="right"/>
        <w:rPr>
          <w:sz w:val="28"/>
        </w:rPr>
      </w:pPr>
      <w:r w:rsidRPr="003C29E2">
        <w:rPr>
          <w:sz w:val="28"/>
        </w:rPr>
        <w:lastRenderedPageBreak/>
        <w:t>Приложение №1</w:t>
      </w:r>
    </w:p>
    <w:p w:rsidR="003C29E2" w:rsidRPr="003C29E2" w:rsidRDefault="003C29E2" w:rsidP="003C29E2">
      <w:pPr>
        <w:jc w:val="right"/>
        <w:rPr>
          <w:sz w:val="28"/>
        </w:rPr>
      </w:pPr>
      <w:r w:rsidRPr="003C29E2">
        <w:rPr>
          <w:sz w:val="28"/>
        </w:rPr>
        <w:t>к постановлению администрации</w:t>
      </w:r>
    </w:p>
    <w:p w:rsidR="003C29E2" w:rsidRPr="003C29E2" w:rsidRDefault="003C29E2" w:rsidP="003C29E2">
      <w:pPr>
        <w:jc w:val="right"/>
        <w:rPr>
          <w:sz w:val="28"/>
        </w:rPr>
      </w:pPr>
      <w:r w:rsidRPr="003C29E2">
        <w:rPr>
          <w:sz w:val="28"/>
        </w:rPr>
        <w:t>МО «Володарский район»</w:t>
      </w:r>
    </w:p>
    <w:p w:rsidR="003C29E2" w:rsidRDefault="003C29E2" w:rsidP="003C29E2">
      <w:pPr>
        <w:jc w:val="right"/>
        <w:rPr>
          <w:sz w:val="28"/>
          <w:u w:val="single"/>
        </w:rPr>
      </w:pPr>
      <w:r w:rsidRPr="003C29E2">
        <w:rPr>
          <w:sz w:val="28"/>
        </w:rPr>
        <w:t xml:space="preserve">от </w:t>
      </w:r>
      <w:r w:rsidRPr="003C29E2">
        <w:rPr>
          <w:sz w:val="28"/>
          <w:u w:val="single"/>
        </w:rPr>
        <w:t>16.01.2017г.</w:t>
      </w:r>
      <w:r w:rsidRPr="003C29E2">
        <w:rPr>
          <w:sz w:val="28"/>
        </w:rPr>
        <w:t xml:space="preserve"> №</w:t>
      </w:r>
      <w:r w:rsidRPr="003C29E2">
        <w:rPr>
          <w:sz w:val="28"/>
          <w:u w:val="single"/>
        </w:rPr>
        <w:t>8</w:t>
      </w:r>
    </w:p>
    <w:p w:rsidR="003C29E2" w:rsidRDefault="003C29E2" w:rsidP="003C29E2">
      <w:pPr>
        <w:jc w:val="both"/>
        <w:rPr>
          <w:sz w:val="28"/>
          <w:u w:val="single"/>
        </w:rPr>
      </w:pPr>
    </w:p>
    <w:p w:rsidR="003C29E2" w:rsidRPr="003C29E2" w:rsidRDefault="003C29E2" w:rsidP="003C29E2">
      <w:pPr>
        <w:jc w:val="center"/>
        <w:rPr>
          <w:sz w:val="28"/>
        </w:rPr>
      </w:pPr>
      <w:r w:rsidRPr="003C29E2">
        <w:rPr>
          <w:sz w:val="28"/>
        </w:rPr>
        <w:t>Муниципальная программа «Развитие агропромыш</w:t>
      </w:r>
      <w:r>
        <w:rPr>
          <w:sz w:val="28"/>
        </w:rPr>
        <w:t>ленного комплекса Володарского района</w:t>
      </w:r>
      <w:r w:rsidRPr="003C29E2">
        <w:rPr>
          <w:sz w:val="28"/>
        </w:rPr>
        <w:t xml:space="preserve"> на 2017-2019 годы»</w:t>
      </w:r>
    </w:p>
    <w:p w:rsidR="003C29E2" w:rsidRDefault="003C29E2" w:rsidP="003C29E2">
      <w:pPr>
        <w:jc w:val="center"/>
        <w:rPr>
          <w:sz w:val="28"/>
        </w:rPr>
      </w:pPr>
      <w:r>
        <w:rPr>
          <w:sz w:val="28"/>
        </w:rPr>
        <w:t xml:space="preserve">Паспорт </w:t>
      </w:r>
      <w:r w:rsidRPr="003C29E2">
        <w:rPr>
          <w:sz w:val="28"/>
        </w:rPr>
        <w:t>Муниципальной программы</w:t>
      </w:r>
    </w:p>
    <w:p w:rsidR="003C29E2" w:rsidRDefault="003C29E2" w:rsidP="003C29E2">
      <w:pPr>
        <w:jc w:val="both"/>
        <w:rPr>
          <w:sz w:val="28"/>
        </w:rPr>
      </w:pPr>
    </w:p>
    <w:tbl>
      <w:tblPr>
        <w:tblW w:w="9720" w:type="dxa"/>
        <w:jc w:val="center"/>
        <w:tblInd w:w="91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08"/>
        <w:gridCol w:w="1703"/>
        <w:gridCol w:w="1984"/>
        <w:gridCol w:w="1843"/>
        <w:gridCol w:w="1882"/>
      </w:tblGrid>
      <w:tr w:rsidR="003C29E2" w:rsidRPr="00672C67" w:rsidTr="0067552F">
        <w:trPr>
          <w:trHeight w:val="40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   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 w:rsidRPr="00672C67">
              <w:rPr>
                <w:sz w:val="28"/>
                <w:szCs w:val="28"/>
              </w:rPr>
              <w:t>Муниципальная программа «Развитие агропромыш</w:t>
            </w:r>
            <w:r>
              <w:rPr>
                <w:sz w:val="28"/>
                <w:szCs w:val="28"/>
              </w:rPr>
              <w:t xml:space="preserve">ленного комплекса Володарского района </w:t>
            </w:r>
            <w:r w:rsidRPr="00672C6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672C6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672C67">
              <w:rPr>
                <w:sz w:val="28"/>
                <w:szCs w:val="28"/>
              </w:rPr>
              <w:t xml:space="preserve"> годы» (далее – муниципальная программа)</w:t>
            </w:r>
          </w:p>
        </w:tc>
      </w:tr>
      <w:tr w:rsidR="003C29E2" w:rsidRPr="00672C67" w:rsidTr="0067552F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 xml:space="preserve">повышения финансовой устойчивости </w:t>
            </w:r>
            <w:proofErr w:type="spellStart"/>
            <w:r w:rsidRPr="00672C67">
              <w:rPr>
                <w:sz w:val="28"/>
                <w:szCs w:val="28"/>
              </w:rPr>
              <w:t>товаро-производителей</w:t>
            </w:r>
            <w:proofErr w:type="spellEnd"/>
            <w:r w:rsidRPr="00672C67">
              <w:rPr>
                <w:sz w:val="28"/>
                <w:szCs w:val="28"/>
              </w:rPr>
              <w:t xml:space="preserve"> агропромышленного комплекса;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 xml:space="preserve">воспроизводство и повышение эффективности использования в сельском хозяйстве земельных  и других </w:t>
            </w:r>
            <w:r>
              <w:rPr>
                <w:sz w:val="28"/>
                <w:szCs w:val="28"/>
              </w:rPr>
              <w:t xml:space="preserve">ресурсов, а также </w:t>
            </w:r>
            <w:proofErr w:type="spellStart"/>
            <w:r>
              <w:rPr>
                <w:sz w:val="28"/>
                <w:szCs w:val="28"/>
              </w:rPr>
              <w:t>экологизация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2C67">
              <w:rPr>
                <w:sz w:val="28"/>
                <w:szCs w:val="28"/>
              </w:rPr>
              <w:t>производства;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3C29E2" w:rsidRPr="00672C67" w:rsidTr="0067552F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удовлетворение потребностей сельско</w:t>
            </w:r>
            <w:r>
              <w:rPr>
                <w:sz w:val="28"/>
                <w:szCs w:val="28"/>
              </w:rPr>
              <w:t xml:space="preserve">го населения, в том числе </w:t>
            </w:r>
            <w:r w:rsidRPr="00672C67">
              <w:rPr>
                <w:sz w:val="28"/>
                <w:szCs w:val="28"/>
              </w:rPr>
              <w:t>жильем молодых семей, молодых специалистов, в благоустроенном жилье;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стимулирование инициатив сельских жителей в развитии сельских территорий Володарского района;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повышение качества  жизни сельского населения;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стимулирование роста производства растениеводческой продукции на мелиорируемых землях</w:t>
            </w:r>
            <w:r>
              <w:rPr>
                <w:sz w:val="28"/>
                <w:szCs w:val="28"/>
              </w:rPr>
              <w:t xml:space="preserve"> </w:t>
            </w:r>
            <w:r w:rsidRPr="00672C67">
              <w:rPr>
                <w:sz w:val="28"/>
                <w:szCs w:val="28"/>
              </w:rPr>
              <w:t>сельскохозяйственного назначения в Володарском районе;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поддержка развития инфраструктуры агропромышленного рынка;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поддержка малых форм хозяйствования;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 xml:space="preserve">поддержка </w:t>
            </w:r>
            <w:proofErr w:type="spellStart"/>
            <w:r w:rsidRPr="00672C67">
              <w:rPr>
                <w:sz w:val="28"/>
                <w:szCs w:val="28"/>
              </w:rPr>
              <w:t>сельхозтоваропроизводителей</w:t>
            </w:r>
            <w:proofErr w:type="spellEnd"/>
            <w:r w:rsidRPr="00672C67">
              <w:rPr>
                <w:sz w:val="28"/>
                <w:szCs w:val="28"/>
              </w:rPr>
              <w:t xml:space="preserve"> в сфере сельскохозяйственного и </w:t>
            </w:r>
            <w:proofErr w:type="spellStart"/>
            <w:r w:rsidRPr="00672C67">
              <w:rPr>
                <w:sz w:val="28"/>
                <w:szCs w:val="28"/>
              </w:rPr>
              <w:t>рыбохозяйственного</w:t>
            </w:r>
            <w:proofErr w:type="spellEnd"/>
            <w:r w:rsidRPr="00672C67">
              <w:rPr>
                <w:sz w:val="28"/>
                <w:szCs w:val="28"/>
              </w:rPr>
              <w:t xml:space="preserve"> производства;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72C67">
              <w:rPr>
                <w:sz w:val="28"/>
                <w:szCs w:val="28"/>
              </w:rPr>
              <w:t>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 в Володарском районе;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-рациональное </w:t>
            </w:r>
            <w:r w:rsidRPr="00672C67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672C67">
              <w:rPr>
                <w:sz w:val="28"/>
                <w:szCs w:val="28"/>
              </w:rPr>
              <w:t>сельскохозяйственных земель;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получение стабильных урожаев;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систематическое воспроизводство природного плодородия почв;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улучшение баланса питательных элементов;</w:t>
            </w:r>
          </w:p>
          <w:p w:rsidR="003C29E2" w:rsidRPr="00672C6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672C67">
              <w:rPr>
                <w:sz w:val="28"/>
                <w:szCs w:val="28"/>
              </w:rPr>
              <w:t>рыбохозяйственного</w:t>
            </w:r>
            <w:proofErr w:type="spellEnd"/>
            <w:r w:rsidRPr="00672C67">
              <w:rPr>
                <w:sz w:val="28"/>
                <w:szCs w:val="28"/>
              </w:rPr>
              <w:t xml:space="preserve"> комплекса;</w:t>
            </w:r>
          </w:p>
          <w:p w:rsidR="003C29E2" w:rsidRDefault="003C29E2" w:rsidP="003C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увеличение за счет интенсификации рыбоводного производства объемов выращивания и реализации товарной рыбы;</w:t>
            </w:r>
          </w:p>
          <w:p w:rsidR="003C29E2" w:rsidRPr="00672C67" w:rsidRDefault="003C29E2" w:rsidP="003C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72C67">
              <w:rPr>
                <w:sz w:val="28"/>
                <w:szCs w:val="28"/>
              </w:rPr>
              <w:t>сохранение и увеличение ресурсной базы рыболовства (увеличение промысловых запасов ценных видов рыб)</w:t>
            </w:r>
            <w:r>
              <w:rPr>
                <w:sz w:val="28"/>
                <w:szCs w:val="28"/>
              </w:rPr>
              <w:t>.</w:t>
            </w:r>
          </w:p>
        </w:tc>
      </w:tr>
      <w:tr w:rsidR="003C29E2" w:rsidRPr="00672C67" w:rsidTr="0067552F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E215DD" w:rsidRDefault="003C29E2" w:rsidP="0067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29E2" w:rsidRPr="00672C67" w:rsidTr="0067552F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E215DD" w:rsidRDefault="003C29E2" w:rsidP="00675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 Мо «Володарский район» по оперативной работе - 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3C29E2" w:rsidRPr="00672C67" w:rsidTr="0067552F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E215D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15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C29E2" w:rsidRPr="00D67CE9" w:rsidTr="0067552F">
        <w:trPr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-подпрограмма </w:t>
            </w:r>
            <w:r w:rsidRPr="00A7389D">
              <w:rPr>
                <w:sz w:val="28"/>
                <w:szCs w:val="28"/>
              </w:rPr>
              <w:t>«Устойчивое развитие сельских территорий МО «Володарский район» на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389D">
              <w:rPr>
                <w:sz w:val="28"/>
                <w:szCs w:val="28"/>
              </w:rPr>
              <w:t xml:space="preserve">подпрограмма «Развитие </w:t>
            </w:r>
            <w:proofErr w:type="spellStart"/>
            <w:r w:rsidRPr="00A7389D">
              <w:rPr>
                <w:sz w:val="28"/>
                <w:szCs w:val="28"/>
              </w:rPr>
              <w:t>рыбохозяйственного</w:t>
            </w:r>
            <w:proofErr w:type="spellEnd"/>
            <w:r w:rsidRPr="00A7389D">
              <w:rPr>
                <w:sz w:val="28"/>
                <w:szCs w:val="28"/>
              </w:rPr>
              <w:t xml:space="preserve"> комплекса и перерабатывающей промышленности Володарского района на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>подпрограмма «Развитие мелиорации земель сельскохозяйственного назначения МО «Володарский район»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 xml:space="preserve">подпрограмма «Защита растений сельскохозяйственных </w:t>
            </w:r>
            <w:r w:rsidRPr="00A7389D">
              <w:rPr>
                <w:sz w:val="28"/>
                <w:szCs w:val="28"/>
              </w:rPr>
              <w:lastRenderedPageBreak/>
              <w:t>культур и химизация сельского хозяйства Володарского района на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>подпрограмма «Оказание государственной поддержки по развитию сельскохозяйственного производства в Володарском районе на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>подпрограмма «Основные мероприятия управления сельского, рыбного хозяйства и перерабатывающей промышленности администрации МО «Володарский район»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>подпрограмма «Развитие растениеводства и перерабатывающей промы</w:t>
            </w:r>
            <w:r>
              <w:rPr>
                <w:sz w:val="28"/>
                <w:szCs w:val="28"/>
              </w:rPr>
              <w:t xml:space="preserve">шленности в Володарском районе </w:t>
            </w:r>
            <w:r w:rsidRPr="00A7389D">
              <w:rPr>
                <w:sz w:val="28"/>
                <w:szCs w:val="28"/>
              </w:rPr>
              <w:t>на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>подпрограмма «Развитие высокотехнологичного производства овощей в защищенном грунте в Володарском районе» 2017-2019 годы»;</w:t>
            </w:r>
          </w:p>
          <w:p w:rsidR="003C29E2" w:rsidRPr="00A7389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389D">
              <w:rPr>
                <w:sz w:val="28"/>
                <w:szCs w:val="28"/>
              </w:rPr>
              <w:t>подпрограмма «Повышение эффективности муниципального управления в сфере сельского и рыбного хозяйства Володарского района на 2017-2019 годы».</w:t>
            </w:r>
          </w:p>
        </w:tc>
      </w:tr>
      <w:tr w:rsidR="003C29E2" w:rsidRPr="00D67CE9" w:rsidTr="0067552F">
        <w:trPr>
          <w:trHeight w:val="562"/>
          <w:jc w:val="center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C29E2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   </w:t>
            </w:r>
            <w:r w:rsidRPr="00A73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A738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</w:t>
            </w:r>
          </w:p>
        </w:tc>
      </w:tr>
      <w:tr w:rsidR="003C29E2" w:rsidRPr="00D67CE9" w:rsidTr="0067552F">
        <w:trPr>
          <w:trHeight w:val="1352"/>
          <w:jc w:val="center"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D67CE9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D339A7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D339A7" w:rsidRDefault="003C29E2" w:rsidP="00675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7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 (2017г.)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D339A7" w:rsidRDefault="003C29E2" w:rsidP="00675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7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 (2018г.)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D339A7" w:rsidRDefault="003C29E2" w:rsidP="00675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339A7">
              <w:rPr>
                <w:rFonts w:ascii="Times New Roman" w:hAnsi="Times New Roman" w:cs="Times New Roman"/>
                <w:sz w:val="28"/>
                <w:szCs w:val="28"/>
              </w:rPr>
              <w:t>3-й год планового периода (2019г.)</w:t>
            </w:r>
          </w:p>
        </w:tc>
      </w:tr>
      <w:tr w:rsidR="003C29E2" w:rsidRPr="00D67CE9" w:rsidTr="0067552F">
        <w:trPr>
          <w:trHeight w:val="882"/>
          <w:jc w:val="center"/>
        </w:trPr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55709,330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13672,33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25596,8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16440,2</w:t>
            </w:r>
          </w:p>
        </w:tc>
      </w:tr>
      <w:tr w:rsidR="003C29E2" w:rsidRPr="00D67CE9" w:rsidTr="0067552F">
        <w:trPr>
          <w:trHeight w:val="881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3326,940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2546,78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390,08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390,08</w:t>
            </w:r>
          </w:p>
        </w:tc>
      </w:tr>
      <w:tr w:rsidR="003C29E2" w:rsidRPr="00D67CE9" w:rsidTr="0067552F">
        <w:trPr>
          <w:trHeight w:val="881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C29E2" w:rsidRPr="00D67CE9" w:rsidTr="0067552F">
        <w:trPr>
          <w:trHeight w:val="4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          </w:t>
            </w:r>
            <w:r w:rsidRPr="00A73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области        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56807,270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21722,07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23030,7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12054,5</w:t>
            </w:r>
          </w:p>
        </w:tc>
      </w:tr>
      <w:tr w:rsidR="003C29E2" w:rsidRPr="00D67CE9" w:rsidTr="0067552F">
        <w:trPr>
          <w:trHeight w:val="602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D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219737,9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24648,0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106148,85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88941,05</w:t>
            </w:r>
          </w:p>
        </w:tc>
      </w:tr>
      <w:tr w:rsidR="003C29E2" w:rsidRPr="00D67CE9" w:rsidTr="0067552F">
        <w:trPr>
          <w:trHeight w:val="602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A7389D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335581,440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62589,180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155166,43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2" w:rsidRPr="006E1F79" w:rsidRDefault="003C29E2" w:rsidP="006755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117825,83</w:t>
            </w:r>
          </w:p>
        </w:tc>
      </w:tr>
      <w:tr w:rsidR="003C29E2" w:rsidRPr="00D67CE9" w:rsidTr="0067552F">
        <w:trPr>
          <w:trHeight w:val="600"/>
          <w:jc w:val="center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E2" w:rsidRPr="00E55B9E" w:rsidRDefault="003C29E2" w:rsidP="006755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B9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E55B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E55B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5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</w:t>
            </w:r>
          </w:p>
        </w:tc>
        <w:tc>
          <w:tcPr>
            <w:tcW w:w="7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E2" w:rsidRPr="00E55B9E" w:rsidRDefault="003C29E2" w:rsidP="0067552F">
            <w:pPr>
              <w:jc w:val="both"/>
              <w:rPr>
                <w:sz w:val="28"/>
                <w:szCs w:val="28"/>
                <w:lang w:eastAsia="en-US"/>
              </w:rPr>
            </w:pPr>
            <w:r w:rsidRPr="00E55B9E">
              <w:rPr>
                <w:sz w:val="28"/>
                <w:szCs w:val="28"/>
                <w:lang w:eastAsia="en-US"/>
              </w:rPr>
              <w:lastRenderedPageBreak/>
              <w:t>В результате реализации программных мероприятий к 2019 году:</w:t>
            </w:r>
          </w:p>
          <w:p w:rsidR="003C29E2" w:rsidRPr="00D339A7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339A7">
              <w:rPr>
                <w:sz w:val="28"/>
                <w:szCs w:val="28"/>
              </w:rPr>
              <w:t xml:space="preserve">средний уровень обеспеченности граждан жильем и объектами социальной и инженерной инфраструктуры от </w:t>
            </w:r>
            <w:r w:rsidRPr="00D339A7">
              <w:rPr>
                <w:sz w:val="28"/>
                <w:szCs w:val="28"/>
              </w:rPr>
              <w:lastRenderedPageBreak/>
              <w:t>общего числа нуждающегося населения до 5,62 %;</w:t>
            </w:r>
          </w:p>
          <w:p w:rsidR="003C29E2" w:rsidRPr="009912B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12BD">
              <w:rPr>
                <w:sz w:val="28"/>
                <w:szCs w:val="28"/>
              </w:rPr>
              <w:t xml:space="preserve">объем введенного (приобретенного) жилья до 340 кв. м; </w:t>
            </w:r>
          </w:p>
          <w:p w:rsidR="003C29E2" w:rsidRPr="009912B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12BD">
              <w:rPr>
                <w:sz w:val="28"/>
                <w:szCs w:val="28"/>
              </w:rPr>
              <w:t>ввод (приобретение) жилья общей площадью до 3000 кв. м;</w:t>
            </w:r>
          </w:p>
          <w:p w:rsidR="003C29E2" w:rsidRPr="009912BD" w:rsidRDefault="003C29E2" w:rsidP="006755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9912BD">
              <w:rPr>
                <w:sz w:val="28"/>
                <w:szCs w:val="28"/>
              </w:rPr>
              <w:t xml:space="preserve">охват граждан, участвующих в социальных проектах, до </w:t>
            </w:r>
            <w:r>
              <w:rPr>
                <w:sz w:val="28"/>
                <w:szCs w:val="28"/>
              </w:rPr>
              <w:t>63</w:t>
            </w:r>
            <w:r w:rsidRPr="009912BD">
              <w:rPr>
                <w:sz w:val="28"/>
                <w:szCs w:val="28"/>
              </w:rPr>
              <w:t xml:space="preserve"> человек. </w:t>
            </w:r>
            <w:r w:rsidRPr="009912BD">
              <w:rPr>
                <w:sz w:val="28"/>
                <w:szCs w:val="28"/>
                <w:lang w:eastAsia="en-US"/>
              </w:rPr>
              <w:t xml:space="preserve"> </w:t>
            </w:r>
          </w:p>
          <w:p w:rsidR="003C29E2" w:rsidRPr="00BE5693" w:rsidRDefault="003C29E2" w:rsidP="006755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BE5693">
              <w:rPr>
                <w:sz w:val="28"/>
                <w:szCs w:val="28"/>
                <w:lang w:eastAsia="en-US"/>
              </w:rPr>
              <w:t>повысится уровень социально-экономического развития Володарского района;</w:t>
            </w:r>
          </w:p>
          <w:p w:rsidR="003C29E2" w:rsidRPr="009912B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-улучшатся жилищные условия 55-ти сельских семей, в том числе 28 молодых семей и</w:t>
            </w:r>
            <w:r w:rsidRPr="009912BD">
              <w:rPr>
                <w:sz w:val="28"/>
                <w:szCs w:val="28"/>
              </w:rPr>
              <w:t xml:space="preserve"> молодых специалистов;</w:t>
            </w:r>
          </w:p>
          <w:p w:rsidR="003C29E2" w:rsidRPr="00BE5693" w:rsidRDefault="003C29E2" w:rsidP="0067552F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BE5693">
              <w:rPr>
                <w:rFonts w:ascii="Times New Roman" w:hAnsi="Times New Roman"/>
                <w:color w:val="auto"/>
                <w:sz w:val="28"/>
                <w:szCs w:val="28"/>
              </w:rPr>
              <w:t>позволит улучшить образовательный уровень детей школьного возраста и закрепление кадров на селе;</w:t>
            </w:r>
          </w:p>
          <w:p w:rsidR="003C29E2" w:rsidRPr="00195C7B" w:rsidRDefault="003C29E2" w:rsidP="0067552F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195C7B">
              <w:rPr>
                <w:rFonts w:ascii="Times New Roman" w:hAnsi="Times New Roman"/>
                <w:color w:val="auto"/>
                <w:sz w:val="28"/>
                <w:szCs w:val="28"/>
              </w:rPr>
              <w:t>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3C29E2" w:rsidRPr="00D67CE9" w:rsidRDefault="003C29E2" w:rsidP="0067552F">
            <w:pPr>
              <w:pStyle w:val="a4"/>
              <w:spacing w:before="0" w:beforeAutospacing="0" w:after="0" w:afterAutospacing="0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5C7B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E665A3">
              <w:rPr>
                <w:rFonts w:ascii="Times New Roman" w:hAnsi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665A3">
              <w:rPr>
                <w:rFonts w:ascii="Times New Roman" w:hAnsi="Times New Roman"/>
                <w:sz w:val="28"/>
                <w:szCs w:val="28"/>
              </w:rPr>
              <w:t xml:space="preserve"> году планируется довести объем производства</w:t>
            </w:r>
            <w:r w:rsidRPr="00D67C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53B48">
              <w:rPr>
                <w:rFonts w:ascii="Times New Roman" w:hAnsi="Times New Roman"/>
                <w:sz w:val="28"/>
                <w:szCs w:val="28"/>
              </w:rPr>
              <w:t>овощных культур - 35 тыс. тонн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7C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555FC">
              <w:rPr>
                <w:rFonts w:ascii="Times New Roman" w:hAnsi="Times New Roman"/>
                <w:sz w:val="28"/>
                <w:szCs w:val="28"/>
              </w:rPr>
              <w:t>картофеля - до 4,4 тыс. тонн,</w:t>
            </w:r>
            <w:r w:rsidRPr="00D67C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555FC">
              <w:rPr>
                <w:rFonts w:ascii="Times New Roman" w:hAnsi="Times New Roman"/>
                <w:sz w:val="28"/>
                <w:szCs w:val="28"/>
              </w:rPr>
              <w:t>бахчевых - до 3,6 тыс. тонн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9E2" w:rsidRPr="009912B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12BD">
              <w:rPr>
                <w:sz w:val="28"/>
                <w:szCs w:val="28"/>
              </w:rPr>
              <w:t>повысить уровень инженерного обустройс</w:t>
            </w:r>
            <w:r>
              <w:rPr>
                <w:sz w:val="28"/>
                <w:szCs w:val="28"/>
              </w:rPr>
              <w:t xml:space="preserve">тва сельских поселений путем </w:t>
            </w:r>
            <w:r w:rsidRPr="009912BD">
              <w:rPr>
                <w:sz w:val="28"/>
                <w:szCs w:val="28"/>
              </w:rPr>
              <w:t>введения газораспределительных сетей протяженностью 58,05 км;</w:t>
            </w:r>
          </w:p>
          <w:p w:rsidR="003C29E2" w:rsidRPr="009912BD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12BD">
              <w:rPr>
                <w:sz w:val="28"/>
                <w:szCs w:val="28"/>
              </w:rPr>
              <w:t>повысить уровень инженерного обустройс</w:t>
            </w:r>
            <w:r>
              <w:rPr>
                <w:sz w:val="28"/>
                <w:szCs w:val="28"/>
              </w:rPr>
              <w:t xml:space="preserve">тва сельских поселений путем </w:t>
            </w:r>
            <w:r w:rsidRPr="009912BD">
              <w:rPr>
                <w:sz w:val="28"/>
                <w:szCs w:val="28"/>
              </w:rPr>
              <w:t>строительства подъездных дорог  протяженностью 10,544 км.</w:t>
            </w:r>
          </w:p>
          <w:p w:rsidR="003C29E2" w:rsidRPr="00195C7B" w:rsidRDefault="003C29E2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5C7B">
              <w:rPr>
                <w:sz w:val="28"/>
                <w:szCs w:val="28"/>
              </w:rPr>
              <w:t>расширит</w:t>
            </w:r>
            <w:r>
              <w:rPr>
                <w:sz w:val="28"/>
                <w:szCs w:val="28"/>
              </w:rPr>
              <w:t xml:space="preserve">ь </w:t>
            </w:r>
            <w:r w:rsidRPr="00195C7B">
              <w:rPr>
                <w:sz w:val="28"/>
                <w:szCs w:val="28"/>
              </w:rPr>
              <w:t>сеть фельдшерско-аку</w:t>
            </w:r>
            <w:r>
              <w:rPr>
                <w:sz w:val="28"/>
                <w:szCs w:val="28"/>
              </w:rPr>
              <w:t xml:space="preserve">шерских эффективности пунктов, </w:t>
            </w:r>
            <w:r w:rsidRPr="00195C7B">
              <w:rPr>
                <w:sz w:val="28"/>
                <w:szCs w:val="28"/>
              </w:rPr>
              <w:t>улучшить состояние здоровья сельского населения за счет повышения доступност</w:t>
            </w:r>
            <w:r>
              <w:rPr>
                <w:sz w:val="28"/>
                <w:szCs w:val="28"/>
              </w:rPr>
              <w:t xml:space="preserve">и и качества первичной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195C7B">
              <w:rPr>
                <w:sz w:val="28"/>
                <w:szCs w:val="28"/>
              </w:rPr>
              <w:t xml:space="preserve"> санитарной помощи;</w:t>
            </w:r>
          </w:p>
          <w:p w:rsidR="003C29E2" w:rsidRPr="009912BD" w:rsidRDefault="003C29E2" w:rsidP="0067552F">
            <w:pPr>
              <w:pStyle w:val="14"/>
              <w:ind w:firstLine="68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912BD">
              <w:rPr>
                <w:color w:val="auto"/>
              </w:rPr>
              <w:t>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3C29E2" w:rsidRPr="009912BD" w:rsidRDefault="003C29E2" w:rsidP="0067552F">
            <w:pPr>
              <w:pStyle w:val="14"/>
              <w:ind w:firstLine="68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9912BD">
              <w:rPr>
                <w:color w:val="auto"/>
              </w:rPr>
              <w:t>увеличить</w:t>
            </w:r>
            <w:r>
              <w:rPr>
                <w:color w:val="auto"/>
              </w:rPr>
              <w:t xml:space="preserve"> объем привлеченных инвестиций </w:t>
            </w:r>
            <w:r w:rsidRPr="009912BD">
              <w:rPr>
                <w:color w:val="auto"/>
              </w:rPr>
              <w:t>до 40,0 млн. рублей;</w:t>
            </w:r>
          </w:p>
          <w:p w:rsidR="003C29E2" w:rsidRPr="009912BD" w:rsidRDefault="00901BE4" w:rsidP="0067552F">
            <w:pPr>
              <w:pStyle w:val="14"/>
              <w:ind w:firstLine="68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C29E2" w:rsidRPr="009912BD">
              <w:rPr>
                <w:color w:val="auto"/>
              </w:rPr>
              <w:t>изменение суммарного индекса промышленного рыболовства и товарного рыбоводства до 103,0%;</w:t>
            </w:r>
          </w:p>
          <w:p w:rsidR="003C29E2" w:rsidRPr="009912BD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9912BD">
              <w:rPr>
                <w:sz w:val="28"/>
                <w:szCs w:val="28"/>
              </w:rPr>
              <w:t>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</w:t>
            </w:r>
            <w:r w:rsidR="003C29E2">
              <w:rPr>
                <w:sz w:val="28"/>
                <w:szCs w:val="28"/>
              </w:rPr>
              <w:t>19</w:t>
            </w:r>
            <w:r w:rsidR="003C29E2" w:rsidRPr="009912BD">
              <w:rPr>
                <w:sz w:val="28"/>
                <w:szCs w:val="28"/>
              </w:rPr>
              <w:t xml:space="preserve"> году 1</w:t>
            </w:r>
            <w:r w:rsidR="003C29E2">
              <w:rPr>
                <w:sz w:val="28"/>
                <w:szCs w:val="28"/>
              </w:rPr>
              <w:t>02</w:t>
            </w:r>
            <w:r w:rsidR="003C29E2" w:rsidRPr="009912BD">
              <w:rPr>
                <w:sz w:val="28"/>
                <w:szCs w:val="28"/>
              </w:rPr>
              <w:t xml:space="preserve"> %;</w:t>
            </w:r>
          </w:p>
          <w:p w:rsidR="003C29E2" w:rsidRPr="009912BD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9912BD">
              <w:rPr>
                <w:sz w:val="28"/>
                <w:szCs w:val="28"/>
              </w:rPr>
              <w:t>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</w:t>
            </w:r>
            <w:r>
              <w:rPr>
                <w:sz w:val="28"/>
                <w:szCs w:val="28"/>
              </w:rPr>
              <w:t>)</w:t>
            </w:r>
            <w:r w:rsidR="003C29E2" w:rsidRPr="009912BD">
              <w:rPr>
                <w:sz w:val="28"/>
                <w:szCs w:val="28"/>
              </w:rPr>
              <w:t>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 xml:space="preserve">проведение ярмарок, выставок привлечет новых </w:t>
            </w:r>
            <w:r w:rsidR="003C29E2" w:rsidRPr="00E55B9E">
              <w:rPr>
                <w:sz w:val="28"/>
                <w:szCs w:val="28"/>
              </w:rPr>
              <w:lastRenderedPageBreak/>
              <w:t xml:space="preserve">предпринимателей на открытия новых предприятий, что повлечет за собой образование новых рабочих мест; 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>сохранение и развитие культурного потенциала народа, проживающего в Володарском районе;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>поддержка и распространение лучших традиций и достижений многонациональной культуры района;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>поощрения работников сельского, рыбного хозяйства и п</w:t>
            </w:r>
            <w:r>
              <w:rPr>
                <w:sz w:val="28"/>
                <w:szCs w:val="28"/>
              </w:rPr>
              <w:t xml:space="preserve">ерерабатывающей промышленности </w:t>
            </w:r>
            <w:r w:rsidR="003C29E2" w:rsidRPr="00E55B9E">
              <w:rPr>
                <w:sz w:val="28"/>
                <w:szCs w:val="28"/>
              </w:rPr>
              <w:t>за добросовестный и долголетний труд;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 xml:space="preserve">чествование заслуженных работников сельского, рыбного хозяйства и перерабатывающей промышленности; 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>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>стимулирование работников сельского, рыбного и перерабатывающей промышле</w:t>
            </w:r>
            <w:r>
              <w:rPr>
                <w:sz w:val="28"/>
                <w:szCs w:val="28"/>
              </w:rPr>
              <w:t xml:space="preserve">нности на повышение доходности Володарского </w:t>
            </w:r>
            <w:r w:rsidR="003C29E2" w:rsidRPr="00E55B9E">
              <w:rPr>
                <w:sz w:val="28"/>
                <w:szCs w:val="28"/>
              </w:rPr>
              <w:t>района;</w:t>
            </w:r>
          </w:p>
          <w:p w:rsidR="003C29E2" w:rsidRPr="009912BD" w:rsidRDefault="00901BE4" w:rsidP="006755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C29E2" w:rsidRPr="009912BD">
              <w:rPr>
                <w:sz w:val="28"/>
                <w:szCs w:val="28"/>
                <w:lang w:eastAsia="en-US"/>
              </w:rPr>
              <w:t>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C29E2" w:rsidRPr="009912BD">
              <w:rPr>
                <w:sz w:val="28"/>
                <w:szCs w:val="28"/>
                <w:lang w:eastAsia="en-US"/>
              </w:rPr>
              <w:t>участие муниципального района «Володарский район» Астраханской области в реализации</w:t>
            </w:r>
            <w:r w:rsidR="003C29E2" w:rsidRPr="00E55B9E">
              <w:rPr>
                <w:sz w:val="28"/>
                <w:szCs w:val="28"/>
                <w:lang w:eastAsia="en-US"/>
              </w:rPr>
              <w:t xml:space="preserve"> Муниципальной программы развития сельского </w:t>
            </w:r>
            <w:r>
              <w:rPr>
                <w:sz w:val="28"/>
                <w:szCs w:val="28"/>
                <w:lang w:eastAsia="en-US"/>
              </w:rPr>
              <w:t xml:space="preserve">хозяйства сохранится на уровне </w:t>
            </w:r>
            <w:r w:rsidR="003C29E2" w:rsidRPr="00E55B9E">
              <w:rPr>
                <w:sz w:val="28"/>
                <w:szCs w:val="28"/>
                <w:lang w:eastAsia="en-US"/>
              </w:rPr>
              <w:t>100 %;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-улучшение</w:t>
            </w:r>
            <w:r w:rsidR="003C29E2" w:rsidRPr="00E55B9E">
              <w:rPr>
                <w:sz w:val="28"/>
                <w:szCs w:val="28"/>
                <w:lang w:eastAsia="en-US"/>
              </w:rPr>
              <w:t xml:space="preserve"> плодородия почвы, а также безопасность урожаев района от </w:t>
            </w:r>
            <w:proofErr w:type="spellStart"/>
            <w:r w:rsidR="003C29E2" w:rsidRPr="00E55B9E">
              <w:rPr>
                <w:sz w:val="28"/>
                <w:szCs w:val="28"/>
                <w:lang w:eastAsia="en-US"/>
              </w:rPr>
              <w:t>многоядных</w:t>
            </w:r>
            <w:proofErr w:type="spellEnd"/>
            <w:r w:rsidR="003C29E2" w:rsidRPr="00E55B9E">
              <w:rPr>
                <w:sz w:val="28"/>
                <w:szCs w:val="28"/>
                <w:lang w:eastAsia="en-US"/>
              </w:rPr>
              <w:t xml:space="preserve"> вредителей;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29E2" w:rsidRPr="00E55B9E">
              <w:rPr>
                <w:sz w:val="28"/>
                <w:szCs w:val="28"/>
              </w:rPr>
              <w:t>повышение уровня плодородия почв;</w:t>
            </w:r>
          </w:p>
          <w:p w:rsidR="003C29E2" w:rsidRPr="00E55B9E" w:rsidRDefault="00901BE4" w:rsidP="006755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C29E2" w:rsidRPr="00E55B9E">
              <w:rPr>
                <w:sz w:val="28"/>
                <w:szCs w:val="28"/>
                <w:lang w:eastAsia="en-US"/>
              </w:rPr>
              <w:t>с</w:t>
            </w:r>
            <w:r w:rsidR="003C29E2" w:rsidRPr="00E55B9E">
              <w:rPr>
                <w:sz w:val="28"/>
                <w:szCs w:val="28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3C29E2" w:rsidRPr="009912BD" w:rsidRDefault="00901BE4" w:rsidP="0067552F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="003C29E2" w:rsidRPr="009912B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индекс товарного рыбоводства увеличится до 105,6%;</w:t>
            </w:r>
          </w:p>
          <w:p w:rsidR="003C29E2" w:rsidRPr="009912BD" w:rsidRDefault="00901BE4" w:rsidP="0067552F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3C29E2" w:rsidRPr="00991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изменение объема промысловых запасов ценных видов рыб до 106%;</w:t>
            </w:r>
          </w:p>
          <w:p w:rsidR="003C29E2" w:rsidRPr="00901BE4" w:rsidRDefault="00901BE4" w:rsidP="00901BE4">
            <w:pPr>
              <w:ind w:left="6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3C29E2" w:rsidRPr="009912BD">
              <w:rPr>
                <w:sz w:val="28"/>
                <w:szCs w:val="28"/>
              </w:rPr>
              <w:t xml:space="preserve">изменение суммарного </w:t>
            </w:r>
            <w:r w:rsidR="003C29E2" w:rsidRPr="009912BD">
              <w:rPr>
                <w:sz w:val="28"/>
                <w:szCs w:val="28"/>
                <w:lang w:eastAsia="en-US"/>
              </w:rPr>
              <w:t>индекса промышленного рыболовства и товарного рыбоводства до10</w:t>
            </w:r>
            <w:r w:rsidR="003C29E2">
              <w:rPr>
                <w:sz w:val="28"/>
                <w:szCs w:val="28"/>
                <w:lang w:eastAsia="en-US"/>
              </w:rPr>
              <w:t>5</w:t>
            </w:r>
            <w:r w:rsidR="003C29E2" w:rsidRPr="009912BD">
              <w:rPr>
                <w:sz w:val="28"/>
                <w:szCs w:val="28"/>
                <w:lang w:eastAsia="en-US"/>
              </w:rPr>
              <w:t>%.</w:t>
            </w:r>
          </w:p>
        </w:tc>
      </w:tr>
    </w:tbl>
    <w:p w:rsidR="003C29E2" w:rsidRDefault="003C29E2" w:rsidP="003C29E2">
      <w:pPr>
        <w:jc w:val="both"/>
        <w:rPr>
          <w:sz w:val="28"/>
        </w:rPr>
      </w:pPr>
    </w:p>
    <w:p w:rsidR="00901BE4" w:rsidRPr="00901BE4" w:rsidRDefault="00901BE4" w:rsidP="00901BE4">
      <w:pPr>
        <w:jc w:val="center"/>
        <w:rPr>
          <w:sz w:val="26"/>
          <w:szCs w:val="26"/>
        </w:rPr>
      </w:pPr>
      <w:r w:rsidRPr="00901BE4">
        <w:rPr>
          <w:sz w:val="26"/>
          <w:szCs w:val="26"/>
        </w:rPr>
        <w:t>2. Общая характеристика текущего состояния сферы агропромышленного комплекса Володарского района</w:t>
      </w:r>
    </w:p>
    <w:p w:rsidR="00901BE4" w:rsidRPr="00901BE4" w:rsidRDefault="00901BE4" w:rsidP="00901BE4">
      <w:pPr>
        <w:jc w:val="both"/>
        <w:rPr>
          <w:sz w:val="26"/>
          <w:szCs w:val="26"/>
        </w:rPr>
      </w:pP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>Ведущими отраслями Володарского район</w:t>
      </w:r>
      <w:r>
        <w:rPr>
          <w:sz w:val="26"/>
          <w:szCs w:val="26"/>
        </w:rPr>
        <w:t xml:space="preserve">а являются сельское хозяйство, </w:t>
      </w:r>
      <w:r w:rsidRPr="00901BE4">
        <w:rPr>
          <w:sz w:val="26"/>
          <w:szCs w:val="26"/>
        </w:rPr>
        <w:t xml:space="preserve">перерабатывающая промышленность и  рыболовство. Сельскохозяйственный кластер объединяет в себя </w:t>
      </w:r>
      <w:r>
        <w:rPr>
          <w:sz w:val="26"/>
          <w:szCs w:val="26"/>
        </w:rPr>
        <w:t xml:space="preserve">12 сельхозпредприятий, 70 КФХ, </w:t>
      </w:r>
      <w:r w:rsidRPr="00901BE4">
        <w:rPr>
          <w:sz w:val="26"/>
          <w:szCs w:val="26"/>
        </w:rPr>
        <w:t>13874 ЛПХ (по сельскохозяйственной переписи 2016 года), кредитный кооператив «Народный кредит».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Основными направлениями деятельности </w:t>
      </w:r>
      <w:proofErr w:type="spellStart"/>
      <w:r w:rsidRPr="00901BE4">
        <w:rPr>
          <w:sz w:val="26"/>
          <w:szCs w:val="26"/>
        </w:rPr>
        <w:t>рыбохозяйственного</w:t>
      </w:r>
      <w:proofErr w:type="spellEnd"/>
      <w:r w:rsidRPr="00901BE4">
        <w:rPr>
          <w:sz w:val="26"/>
          <w:szCs w:val="26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901BE4">
        <w:rPr>
          <w:sz w:val="26"/>
          <w:szCs w:val="26"/>
        </w:rPr>
        <w:t>рыбохозяйственных</w:t>
      </w:r>
      <w:proofErr w:type="spellEnd"/>
      <w:r w:rsidRPr="00901BE4">
        <w:rPr>
          <w:sz w:val="26"/>
          <w:szCs w:val="26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подпрограмму «Развитие </w:t>
      </w:r>
      <w:proofErr w:type="spellStart"/>
      <w:r w:rsidRPr="00901BE4">
        <w:rPr>
          <w:sz w:val="26"/>
          <w:szCs w:val="26"/>
        </w:rPr>
        <w:t>рыбохозяйственного</w:t>
      </w:r>
      <w:proofErr w:type="spellEnd"/>
      <w:r w:rsidRPr="00901BE4">
        <w:rPr>
          <w:sz w:val="26"/>
          <w:szCs w:val="26"/>
        </w:rPr>
        <w:t xml:space="preserve"> комплекса и перерабатывающей промышленности Володарского района на 2017-2019 годы» включены основные мероприятия: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развитие производственных мощностей предприятий </w:t>
      </w:r>
      <w:proofErr w:type="spellStart"/>
      <w:r w:rsidRPr="00901BE4">
        <w:rPr>
          <w:sz w:val="26"/>
          <w:szCs w:val="26"/>
        </w:rPr>
        <w:t>рыбохозяйственного</w:t>
      </w:r>
      <w:proofErr w:type="spellEnd"/>
      <w:r w:rsidRPr="00901BE4">
        <w:rPr>
          <w:sz w:val="26"/>
          <w:szCs w:val="26"/>
        </w:rPr>
        <w:t xml:space="preserve"> комплекса Володарского района;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развитие </w:t>
      </w:r>
      <w:proofErr w:type="spellStart"/>
      <w:r w:rsidRPr="00901BE4">
        <w:rPr>
          <w:sz w:val="26"/>
          <w:szCs w:val="26"/>
        </w:rPr>
        <w:t>аквакультуры</w:t>
      </w:r>
      <w:proofErr w:type="spellEnd"/>
      <w:r w:rsidRPr="00901BE4">
        <w:rPr>
          <w:sz w:val="26"/>
          <w:szCs w:val="26"/>
        </w:rPr>
        <w:t xml:space="preserve"> Володарского района;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воспроизводство водных биологических ресурсов в Володарском районе.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Данные мероприятия направлены: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на формирование материально - технической базы предприятий, в целях увеличения выпуска переработанной рыбной продукции;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на совершенствование существующих технологий выращивания товарной рыбы;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на разработку новых технологий выращивания нетрадиционных для Володарского района объектов </w:t>
      </w:r>
      <w:proofErr w:type="spellStart"/>
      <w:r w:rsidRPr="00901BE4">
        <w:rPr>
          <w:sz w:val="26"/>
          <w:szCs w:val="26"/>
        </w:rPr>
        <w:t>аквакультуры</w:t>
      </w:r>
      <w:proofErr w:type="spellEnd"/>
      <w:r w:rsidRPr="00901BE4">
        <w:rPr>
          <w:sz w:val="26"/>
          <w:szCs w:val="26"/>
        </w:rPr>
        <w:t>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на создание системы оптовой реализации выращенной товарной рыбы в Володарском районе;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на развитие глубокой переработки продукции </w:t>
      </w:r>
      <w:proofErr w:type="spellStart"/>
      <w:r w:rsidRPr="00901BE4">
        <w:rPr>
          <w:sz w:val="26"/>
          <w:szCs w:val="26"/>
        </w:rPr>
        <w:t>аквакультуры</w:t>
      </w:r>
      <w:proofErr w:type="spellEnd"/>
      <w:r w:rsidRPr="00901BE4">
        <w:rPr>
          <w:sz w:val="26"/>
          <w:szCs w:val="26"/>
        </w:rPr>
        <w:t xml:space="preserve"> в Володарском районе;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на оптимизацию условий обитания и нагула водных биологических ресурсов;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на увеличение объемов воспроизводства полупроходных и речных видов рыб.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Достижение поставленной цели осуществляется путём формирования материально-технической базы предприятий в целях увеличения выпуска переработанной рыбной продукции.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Мероприятия по развитию </w:t>
      </w:r>
      <w:proofErr w:type="spellStart"/>
      <w:r w:rsidRPr="00901BE4">
        <w:rPr>
          <w:sz w:val="26"/>
          <w:szCs w:val="26"/>
        </w:rPr>
        <w:t>рыбоперерабатывающей</w:t>
      </w:r>
      <w:proofErr w:type="spellEnd"/>
      <w:r w:rsidRPr="00901BE4">
        <w:rPr>
          <w:sz w:val="26"/>
          <w:szCs w:val="26"/>
        </w:rPr>
        <w:t xml:space="preserve"> промышленности, повышению конкурентоспособности </w:t>
      </w:r>
      <w:proofErr w:type="spellStart"/>
      <w:r w:rsidRPr="00901BE4">
        <w:rPr>
          <w:sz w:val="26"/>
          <w:szCs w:val="26"/>
        </w:rPr>
        <w:t>рыбохозяйственного</w:t>
      </w:r>
      <w:proofErr w:type="spellEnd"/>
      <w:r w:rsidRPr="00901BE4">
        <w:rPr>
          <w:sz w:val="26"/>
          <w:szCs w:val="26"/>
        </w:rPr>
        <w:t xml:space="preserve"> сектора экономики Володарского района, а также повышению экономической эффективности освоения водных биологических ресурсов направлены на достижение цели формирования условий для качественного обновления производственных мощностей предприятий </w:t>
      </w:r>
      <w:proofErr w:type="spellStart"/>
      <w:r w:rsidRPr="00901BE4">
        <w:rPr>
          <w:sz w:val="26"/>
          <w:szCs w:val="26"/>
        </w:rPr>
        <w:t>рыбохозяйственного</w:t>
      </w:r>
      <w:proofErr w:type="spellEnd"/>
      <w:r w:rsidRPr="00901BE4">
        <w:rPr>
          <w:sz w:val="26"/>
          <w:szCs w:val="26"/>
        </w:rPr>
        <w:t xml:space="preserve"> комплекса Володарского района.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</w:t>
      </w:r>
      <w:r>
        <w:rPr>
          <w:sz w:val="26"/>
          <w:szCs w:val="26"/>
        </w:rPr>
        <w:t xml:space="preserve"> сельских поселений, улучшению </w:t>
      </w:r>
      <w:r w:rsidRPr="00901BE4">
        <w:rPr>
          <w:sz w:val="26"/>
          <w:szCs w:val="26"/>
        </w:rPr>
        <w:t>качества образовательных услуг. В</w:t>
      </w:r>
      <w:r>
        <w:rPr>
          <w:sz w:val="26"/>
          <w:szCs w:val="26"/>
        </w:rPr>
        <w:t xml:space="preserve"> рамках </w:t>
      </w:r>
      <w:r w:rsidRPr="00901BE4">
        <w:rPr>
          <w:sz w:val="26"/>
          <w:szCs w:val="26"/>
        </w:rPr>
        <w:t>ФЦП «Социальное развитие села до 2013 года» в Володарском районе было вв</w:t>
      </w:r>
      <w:r>
        <w:rPr>
          <w:sz w:val="26"/>
          <w:szCs w:val="26"/>
        </w:rPr>
        <w:t xml:space="preserve">едено 1564,3 кв.м жилых домов, из них </w:t>
      </w:r>
      <w:r w:rsidRPr="00901BE4">
        <w:rPr>
          <w:sz w:val="26"/>
          <w:szCs w:val="26"/>
        </w:rPr>
        <w:t xml:space="preserve">для молодых семей и молодых специалистов  на </w:t>
      </w:r>
      <w:r>
        <w:rPr>
          <w:sz w:val="26"/>
          <w:szCs w:val="26"/>
        </w:rPr>
        <w:t xml:space="preserve">селе обеспечен  ввод  в объеме </w:t>
      </w:r>
      <w:r w:rsidRPr="00901BE4">
        <w:rPr>
          <w:sz w:val="26"/>
          <w:szCs w:val="26"/>
        </w:rPr>
        <w:t>515,9 кв.м жилья, введено 21,8 км распределительных сетей газоснабжения, 12 км локальных водопроводов.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За 2014 год участниками программы являлись 5 семей и введено 515,5 кв.м.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За 2015 год участниками программы стали 3 семьи, введено 255,6 кв.м, и планируется ввести 79,9 кв.м.</w:t>
      </w:r>
    </w:p>
    <w:p w:rsid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</w:t>
      </w:r>
      <w:proofErr w:type="spellStart"/>
      <w:r w:rsidRPr="00901BE4">
        <w:rPr>
          <w:sz w:val="26"/>
          <w:szCs w:val="26"/>
        </w:rPr>
        <w:t>культурно-досуговой</w:t>
      </w:r>
      <w:proofErr w:type="spellEnd"/>
      <w:r w:rsidRPr="00901BE4">
        <w:rPr>
          <w:sz w:val="26"/>
          <w:szCs w:val="26"/>
        </w:rPr>
        <w:t xml:space="preserve"> деятельности, газификации, водоснабжения сельских населенных пунктов, транспортной инфраструктуры.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Pr="00901BE4">
        <w:rPr>
          <w:sz w:val="26"/>
          <w:szCs w:val="26"/>
        </w:rPr>
        <w:t>мероприятий  к 2019 году позволит обеспечить: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-</w:t>
      </w:r>
      <w:r>
        <w:rPr>
          <w:sz w:val="26"/>
          <w:szCs w:val="26"/>
        </w:rPr>
        <w:t xml:space="preserve">улучшение жилищных условий 55-ти сельских </w:t>
      </w:r>
      <w:r w:rsidRPr="00901BE4">
        <w:rPr>
          <w:sz w:val="26"/>
          <w:szCs w:val="26"/>
        </w:rPr>
        <w:t>семей, в том числе</w:t>
      </w:r>
      <w:r>
        <w:rPr>
          <w:sz w:val="26"/>
          <w:szCs w:val="26"/>
        </w:rPr>
        <w:t xml:space="preserve"> 28 молодых семей и </w:t>
      </w:r>
      <w:r w:rsidRPr="00901BE4">
        <w:rPr>
          <w:sz w:val="26"/>
          <w:szCs w:val="26"/>
        </w:rPr>
        <w:t>молодых специалистов;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строительство </w:t>
      </w:r>
      <w:r>
        <w:rPr>
          <w:sz w:val="26"/>
          <w:szCs w:val="26"/>
        </w:rPr>
        <w:t xml:space="preserve">новых </w:t>
      </w:r>
      <w:proofErr w:type="spellStart"/>
      <w:r>
        <w:rPr>
          <w:sz w:val="26"/>
          <w:szCs w:val="26"/>
        </w:rPr>
        <w:t>ФАПов</w:t>
      </w:r>
      <w:proofErr w:type="spellEnd"/>
      <w:r>
        <w:rPr>
          <w:sz w:val="26"/>
          <w:szCs w:val="26"/>
        </w:rPr>
        <w:t xml:space="preserve"> в с. Калинино и с. </w:t>
      </w:r>
      <w:proofErr w:type="spellStart"/>
      <w:r w:rsidRPr="00901BE4">
        <w:rPr>
          <w:sz w:val="26"/>
          <w:szCs w:val="26"/>
        </w:rPr>
        <w:t>Тулугановка</w:t>
      </w:r>
      <w:proofErr w:type="spellEnd"/>
      <w:r w:rsidRPr="00901BE4">
        <w:rPr>
          <w:sz w:val="26"/>
          <w:szCs w:val="26"/>
        </w:rPr>
        <w:t xml:space="preserve"> в сельских</w:t>
      </w:r>
      <w:r>
        <w:rPr>
          <w:sz w:val="26"/>
          <w:szCs w:val="26"/>
        </w:rPr>
        <w:t xml:space="preserve"> поселениях позволит оказывать </w:t>
      </w:r>
      <w:r w:rsidRPr="00901BE4">
        <w:rPr>
          <w:sz w:val="26"/>
          <w:szCs w:val="26"/>
        </w:rPr>
        <w:t>перву</w:t>
      </w:r>
      <w:r>
        <w:rPr>
          <w:sz w:val="26"/>
          <w:szCs w:val="26"/>
        </w:rPr>
        <w:t>ю медицинскую помощь жителям за</w:t>
      </w:r>
      <w:r w:rsidRPr="00901BE4">
        <w:rPr>
          <w:sz w:val="26"/>
          <w:szCs w:val="26"/>
        </w:rPr>
        <w:t xml:space="preserve"> счет повышения доступности и качества  первичной медико-санитарной помощи;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 xml:space="preserve">строительство образовательного учреждения в с. </w:t>
      </w:r>
      <w:proofErr w:type="spellStart"/>
      <w:r w:rsidRPr="00901BE4">
        <w:rPr>
          <w:sz w:val="26"/>
          <w:szCs w:val="26"/>
        </w:rPr>
        <w:t>Тюрино</w:t>
      </w:r>
      <w:proofErr w:type="spellEnd"/>
      <w:r w:rsidRPr="00901BE4">
        <w:rPr>
          <w:sz w:val="26"/>
          <w:szCs w:val="26"/>
        </w:rPr>
        <w:t xml:space="preserve"> на 140 мест в сельской местности позволит улучшить образовательный уровень детей школьного возраста и закрепление кадров на селе;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901BE4">
        <w:rPr>
          <w:sz w:val="26"/>
          <w:szCs w:val="26"/>
        </w:rPr>
        <w:t>строительство Центров культуры и досуга со встроенным спортивным</w:t>
      </w:r>
      <w:r>
        <w:rPr>
          <w:sz w:val="26"/>
          <w:szCs w:val="26"/>
        </w:rPr>
        <w:t xml:space="preserve"> залом учреждения в с. </w:t>
      </w:r>
      <w:proofErr w:type="spellStart"/>
      <w:r>
        <w:rPr>
          <w:sz w:val="26"/>
          <w:szCs w:val="26"/>
        </w:rPr>
        <w:t>Марфино</w:t>
      </w:r>
      <w:proofErr w:type="spellEnd"/>
      <w:r>
        <w:rPr>
          <w:sz w:val="26"/>
          <w:szCs w:val="26"/>
        </w:rPr>
        <w:t xml:space="preserve"> </w:t>
      </w:r>
      <w:r w:rsidRPr="00901BE4">
        <w:rPr>
          <w:sz w:val="26"/>
          <w:szCs w:val="26"/>
        </w:rPr>
        <w:t>на 150 мест и в с. Цветное на 200 мест, в сельской местности позволит улучшить культурно-образовательный уровень детей, подрастающего поколения, а также закрепление кадров на селе;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повышение уровня инженерного обустройс</w:t>
      </w:r>
      <w:r>
        <w:rPr>
          <w:sz w:val="26"/>
          <w:szCs w:val="26"/>
        </w:rPr>
        <w:t xml:space="preserve">тва сельских поселений путем </w:t>
      </w:r>
      <w:r w:rsidRPr="00901BE4">
        <w:rPr>
          <w:sz w:val="26"/>
          <w:szCs w:val="26"/>
        </w:rPr>
        <w:t>введения газораспределительных сетей протяженностью 58,05 км;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1BE4">
        <w:rPr>
          <w:sz w:val="26"/>
          <w:szCs w:val="26"/>
        </w:rPr>
        <w:t>повышение уровня инженерного обустройс</w:t>
      </w:r>
      <w:r>
        <w:rPr>
          <w:sz w:val="26"/>
          <w:szCs w:val="26"/>
        </w:rPr>
        <w:t xml:space="preserve">тва сельских поселений путем </w:t>
      </w:r>
      <w:r w:rsidRPr="00901BE4">
        <w:rPr>
          <w:sz w:val="26"/>
          <w:szCs w:val="26"/>
        </w:rPr>
        <w:t>строительства подъездных дорог  протяженностью 10,544 км.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Вместе с тем за период 2008-2014 годов сельскохозяйственными и </w:t>
      </w:r>
      <w:proofErr w:type="spellStart"/>
      <w:r w:rsidRPr="00901BE4">
        <w:rPr>
          <w:sz w:val="26"/>
          <w:szCs w:val="26"/>
        </w:rPr>
        <w:t>рыбохозяйственными</w:t>
      </w:r>
      <w:proofErr w:type="spellEnd"/>
      <w:r w:rsidRPr="00901BE4">
        <w:rPr>
          <w:sz w:val="26"/>
          <w:szCs w:val="26"/>
        </w:rPr>
        <w:t xml:space="preserve"> органи</w:t>
      </w:r>
      <w:r>
        <w:rPr>
          <w:sz w:val="26"/>
          <w:szCs w:val="26"/>
        </w:rPr>
        <w:t>зациями инвестировано в отрасль</w:t>
      </w:r>
      <w:r w:rsidRPr="00901BE4">
        <w:rPr>
          <w:sz w:val="26"/>
          <w:szCs w:val="26"/>
        </w:rPr>
        <w:t xml:space="preserve"> собственных и привлеченных средств около 100 млн. рублей, в т. ч. на приобретение ос</w:t>
      </w:r>
      <w:r>
        <w:rPr>
          <w:sz w:val="26"/>
          <w:szCs w:val="26"/>
        </w:rPr>
        <w:t xml:space="preserve">новных средств - более 20 млн. </w:t>
      </w:r>
      <w:r w:rsidRPr="00901BE4">
        <w:rPr>
          <w:sz w:val="26"/>
          <w:szCs w:val="26"/>
        </w:rPr>
        <w:t>рублей. За 2015 год инвестиции в основной капитал составили  34,7 млн. рублей.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 ходе реализации муниципальной п</w:t>
      </w:r>
      <w:r w:rsidR="0008282A">
        <w:rPr>
          <w:sz w:val="26"/>
          <w:szCs w:val="26"/>
        </w:rPr>
        <w:t xml:space="preserve">рограммы в рамках заключенного </w:t>
      </w:r>
      <w:r w:rsidRPr="00901BE4">
        <w:rPr>
          <w:sz w:val="26"/>
          <w:szCs w:val="26"/>
        </w:rPr>
        <w:t>Соглашения между Министерством сельского хозяйства Астраханской области и администрацией МО «Володарский район»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 от 12.12.2012 № 2510/17 (далее – Соглашение) планируется обеспечить достижение показателя рентабельности сельскохозяйственных организаций с учетом субсидий, который к 2020 году составит 0,3 %, индекс физического объема инвестиций в основной капитал сельского хозяйства – 104,5 %.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</w:t>
      </w:r>
      <w:r w:rsidR="0008282A">
        <w:rPr>
          <w:sz w:val="26"/>
          <w:szCs w:val="26"/>
        </w:rPr>
        <w:t>ой предусмотрены мероприятия по</w:t>
      </w:r>
      <w:r w:rsidRPr="00901BE4">
        <w:rPr>
          <w:sz w:val="26"/>
          <w:szCs w:val="26"/>
        </w:rPr>
        <w:t xml:space="preserve"> реализации существующих механизмов повышения доступности кредитных средств на территории Володарского района Астраханской области.</w:t>
      </w:r>
    </w:p>
    <w:p w:rsidR="00901BE4" w:rsidRPr="00901BE4" w:rsidRDefault="0008282A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Володарский район, является </w:t>
      </w:r>
      <w:r w:rsidR="00901BE4" w:rsidRPr="00901BE4">
        <w:rPr>
          <w:sz w:val="26"/>
          <w:szCs w:val="26"/>
        </w:rPr>
        <w:t>поставщиком сельскохозяйственной прод</w:t>
      </w:r>
      <w:r>
        <w:rPr>
          <w:sz w:val="26"/>
          <w:szCs w:val="26"/>
        </w:rPr>
        <w:t xml:space="preserve">укции в Астраханской области и </w:t>
      </w:r>
      <w:r w:rsidR="00901BE4" w:rsidRPr="00901BE4">
        <w:rPr>
          <w:sz w:val="26"/>
          <w:szCs w:val="26"/>
        </w:rPr>
        <w:t>имеет серьезные перспективы по дальнейшему наращиванию объемов производств</w:t>
      </w:r>
      <w:r>
        <w:rPr>
          <w:sz w:val="26"/>
          <w:szCs w:val="26"/>
        </w:rPr>
        <w:t xml:space="preserve">а растениеводческой продукции. </w:t>
      </w:r>
      <w:r w:rsidR="00901BE4" w:rsidRPr="00901BE4">
        <w:rPr>
          <w:sz w:val="26"/>
          <w:szCs w:val="26"/>
        </w:rPr>
        <w:t>В 2015 году продукция была</w:t>
      </w:r>
      <w:r>
        <w:rPr>
          <w:sz w:val="26"/>
          <w:szCs w:val="26"/>
        </w:rPr>
        <w:t xml:space="preserve"> реализована в города </w:t>
      </w:r>
      <w:r w:rsidR="00901BE4" w:rsidRPr="00901BE4">
        <w:rPr>
          <w:sz w:val="26"/>
          <w:szCs w:val="26"/>
        </w:rPr>
        <w:t xml:space="preserve">Москва, Саратов, Пенза, Ставрополь.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 структуре посевных площадей, учитывая специфику региона, около 50 % занимают овощебах</w:t>
      </w:r>
      <w:r w:rsidR="0008282A">
        <w:rPr>
          <w:sz w:val="26"/>
          <w:szCs w:val="26"/>
        </w:rPr>
        <w:t xml:space="preserve">чевые культуры и картофель, на </w:t>
      </w:r>
      <w:r w:rsidRPr="00901BE4">
        <w:rPr>
          <w:sz w:val="26"/>
          <w:szCs w:val="26"/>
        </w:rPr>
        <w:t>кормовые 30</w:t>
      </w:r>
      <w:r w:rsidR="0008282A">
        <w:rPr>
          <w:sz w:val="26"/>
          <w:szCs w:val="26"/>
        </w:rPr>
        <w:t xml:space="preserve"> % и зерновые приходится 12%. </w:t>
      </w:r>
      <w:r w:rsidRPr="00901BE4">
        <w:rPr>
          <w:sz w:val="26"/>
          <w:szCs w:val="26"/>
        </w:rPr>
        <w:t>Общая посевная  площадь за 2015г. составила 3408,6 га, в том числе по овощным культурам 1367,1 га, картофеля 315,5 га, зерн</w:t>
      </w:r>
      <w:r w:rsidR="0008282A">
        <w:rPr>
          <w:sz w:val="26"/>
          <w:szCs w:val="26"/>
        </w:rPr>
        <w:t>овым культурам 415 га, бахчевым</w:t>
      </w:r>
      <w:r w:rsidRPr="00901BE4">
        <w:rPr>
          <w:sz w:val="26"/>
          <w:szCs w:val="26"/>
        </w:rPr>
        <w:t xml:space="preserve"> 278 га и кормовым культура 1033 га.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Объем про</w:t>
      </w:r>
      <w:r w:rsidR="0008282A">
        <w:rPr>
          <w:sz w:val="26"/>
          <w:szCs w:val="26"/>
        </w:rPr>
        <w:t xml:space="preserve">изводства овощной продукции за 2015 год составил 33686,7 </w:t>
      </w:r>
      <w:proofErr w:type="spellStart"/>
      <w:r w:rsidR="0008282A">
        <w:rPr>
          <w:sz w:val="26"/>
          <w:szCs w:val="26"/>
        </w:rPr>
        <w:t>тн</w:t>
      </w:r>
      <w:proofErr w:type="spellEnd"/>
      <w:r w:rsidR="0008282A">
        <w:rPr>
          <w:sz w:val="26"/>
          <w:szCs w:val="26"/>
        </w:rPr>
        <w:t xml:space="preserve">, </w:t>
      </w:r>
      <w:r w:rsidRPr="00901BE4">
        <w:rPr>
          <w:sz w:val="26"/>
          <w:szCs w:val="26"/>
        </w:rPr>
        <w:t xml:space="preserve">картофеля – 4215,8 </w:t>
      </w:r>
      <w:proofErr w:type="spellStart"/>
      <w:r w:rsidRPr="00901BE4">
        <w:rPr>
          <w:sz w:val="26"/>
          <w:szCs w:val="26"/>
        </w:rPr>
        <w:t>тн</w:t>
      </w:r>
      <w:proofErr w:type="spellEnd"/>
      <w:r w:rsidRPr="00901BE4">
        <w:rPr>
          <w:sz w:val="26"/>
          <w:szCs w:val="26"/>
        </w:rPr>
        <w:t xml:space="preserve">, зерновым культурам- 336,2 </w:t>
      </w:r>
      <w:proofErr w:type="spellStart"/>
      <w:r w:rsidRPr="00901BE4">
        <w:rPr>
          <w:sz w:val="26"/>
          <w:szCs w:val="26"/>
        </w:rPr>
        <w:t>тн</w:t>
      </w:r>
      <w:proofErr w:type="spellEnd"/>
      <w:r w:rsidRPr="00901BE4">
        <w:rPr>
          <w:sz w:val="26"/>
          <w:szCs w:val="26"/>
        </w:rPr>
        <w:t xml:space="preserve">., бахчевым - 4621 </w:t>
      </w:r>
      <w:proofErr w:type="spellStart"/>
      <w:r w:rsidRPr="00901BE4">
        <w:rPr>
          <w:sz w:val="26"/>
          <w:szCs w:val="26"/>
        </w:rPr>
        <w:t>тн</w:t>
      </w:r>
      <w:proofErr w:type="spellEnd"/>
      <w:r w:rsidRPr="00901BE4">
        <w:rPr>
          <w:sz w:val="26"/>
          <w:szCs w:val="26"/>
        </w:rPr>
        <w:t>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Объем производства овощной продукции и картофеля за последние 10 лет увеличился в 1,4 раза и составил 24,8 и 33,7 тыс. тонн  соответственно.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901BE4">
        <w:rPr>
          <w:sz w:val="26"/>
          <w:szCs w:val="26"/>
        </w:rPr>
        <w:t>затратность</w:t>
      </w:r>
      <w:proofErr w:type="spellEnd"/>
      <w:r w:rsidRPr="00901BE4">
        <w:rPr>
          <w:sz w:val="26"/>
          <w:szCs w:val="26"/>
        </w:rPr>
        <w:t xml:space="preserve"> производства растениеводческой продукции.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901BE4">
        <w:rPr>
          <w:sz w:val="26"/>
          <w:szCs w:val="26"/>
        </w:rPr>
        <w:t>сельхозкультур</w:t>
      </w:r>
      <w:proofErr w:type="spellEnd"/>
      <w:r w:rsidRPr="00901BE4">
        <w:rPr>
          <w:sz w:val="26"/>
          <w:szCs w:val="26"/>
        </w:rPr>
        <w:t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</w:t>
      </w:r>
      <w:r w:rsidR="0008282A">
        <w:rPr>
          <w:sz w:val="26"/>
          <w:szCs w:val="26"/>
        </w:rPr>
        <w:t xml:space="preserve"> хозяйства Володарского района</w:t>
      </w:r>
      <w:r w:rsidRPr="00901BE4">
        <w:rPr>
          <w:sz w:val="26"/>
          <w:szCs w:val="26"/>
        </w:rPr>
        <w:t xml:space="preserve"> на 2017-2019 годы». Средства на защиту растений и химизацию ежегодно выделяются из бюдже</w:t>
      </w:r>
      <w:r w:rsidR="0008282A">
        <w:rPr>
          <w:sz w:val="26"/>
          <w:szCs w:val="26"/>
        </w:rPr>
        <w:t xml:space="preserve">та МО «Володарский район». За 2016 год выделено </w:t>
      </w:r>
      <w:r w:rsidRPr="00901BE4">
        <w:rPr>
          <w:sz w:val="26"/>
          <w:szCs w:val="26"/>
        </w:rPr>
        <w:t>25,0 тыс. рублей.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Реализация новых проектов по строительству теплиц затруднена в связи с высокой стоимостью и отсутствием залоговой базы для привлечения кредитных ресурсов. В предыдущие годы на </w:t>
      </w:r>
      <w:r w:rsidR="0008282A">
        <w:rPr>
          <w:sz w:val="26"/>
          <w:szCs w:val="26"/>
        </w:rPr>
        <w:t>территории Астраханской области</w:t>
      </w:r>
      <w:r w:rsidRPr="00901BE4">
        <w:rPr>
          <w:sz w:val="26"/>
          <w:szCs w:val="26"/>
        </w:rPr>
        <w:t xml:space="preserve"> реализация проектов осуществлялась в рамках аналитической ведомственной целевой программы «Развитие овощеводства в закрытом грунте в Астраханской области на 2013 год и плановый период 2014 и 2015 годов», утвержденной распоряжением министерства сельского хозяйства Астраханской области от 30.04.2013 № 45 «Об утверждении аналитической ведомственной целевой программы «Развитие овощеводства в закрытом грунте в Астраханской области на 2013 год и плановый период 2014 и 2015 годов» и о внесении изменений в распоряжения министерства сельского хозяйства Астраханской области от 15.01.2013 № 4, № 5».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Для дальнейшего увеличения площадей закрытого грунта и внедрения высокотехнологичных методов выращивания овощей данной категории муниципальной программой предусмотрены мероприятия по стимулированию </w:t>
      </w:r>
      <w:proofErr w:type="spellStart"/>
      <w:r w:rsidRPr="00901BE4">
        <w:rPr>
          <w:sz w:val="26"/>
          <w:szCs w:val="26"/>
        </w:rPr>
        <w:t>подотрасли</w:t>
      </w:r>
      <w:proofErr w:type="spellEnd"/>
      <w:r w:rsidRPr="00901BE4">
        <w:rPr>
          <w:sz w:val="26"/>
          <w:szCs w:val="26"/>
        </w:rPr>
        <w:t xml:space="preserve"> с приданием им статуса экономически значимого направления.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2015 году в  Володарском районе тепличным хозяйством занимались 5 предприятий, это: </w:t>
      </w:r>
      <w:proofErr w:type="spellStart"/>
      <w:r w:rsidRPr="00901BE4">
        <w:rPr>
          <w:sz w:val="26"/>
          <w:szCs w:val="26"/>
        </w:rPr>
        <w:t>р</w:t>
      </w:r>
      <w:proofErr w:type="spellEnd"/>
      <w:r w:rsidRPr="00901BE4">
        <w:rPr>
          <w:sz w:val="26"/>
          <w:szCs w:val="26"/>
        </w:rPr>
        <w:t xml:space="preserve">/к «Калининский»,  ООО «Русский стиль – </w:t>
      </w:r>
      <w:proofErr w:type="spellStart"/>
      <w:r w:rsidRPr="00901BE4">
        <w:rPr>
          <w:sz w:val="26"/>
          <w:szCs w:val="26"/>
        </w:rPr>
        <w:t>Просет</w:t>
      </w:r>
      <w:proofErr w:type="spellEnd"/>
      <w:r w:rsidRPr="00901BE4">
        <w:rPr>
          <w:sz w:val="26"/>
          <w:szCs w:val="26"/>
        </w:rPr>
        <w:t xml:space="preserve"> Дел</w:t>
      </w:r>
      <w:r w:rsidR="0008282A">
        <w:rPr>
          <w:sz w:val="26"/>
          <w:szCs w:val="26"/>
        </w:rPr>
        <w:t xml:space="preserve">ьта», </w:t>
      </w:r>
      <w:proofErr w:type="spellStart"/>
      <w:r w:rsidR="0008282A">
        <w:rPr>
          <w:sz w:val="26"/>
          <w:szCs w:val="26"/>
        </w:rPr>
        <w:t>р</w:t>
      </w:r>
      <w:proofErr w:type="spellEnd"/>
      <w:r w:rsidR="0008282A">
        <w:rPr>
          <w:sz w:val="26"/>
          <w:szCs w:val="26"/>
        </w:rPr>
        <w:t xml:space="preserve">/к «им. ХХ Партсъезда», </w:t>
      </w:r>
      <w:r w:rsidRPr="00901BE4">
        <w:rPr>
          <w:sz w:val="26"/>
          <w:szCs w:val="26"/>
        </w:rPr>
        <w:t xml:space="preserve">КФХ </w:t>
      </w:r>
      <w:proofErr w:type="spellStart"/>
      <w:r w:rsidRPr="00901BE4">
        <w:rPr>
          <w:sz w:val="26"/>
          <w:szCs w:val="26"/>
        </w:rPr>
        <w:t>Батаева</w:t>
      </w:r>
      <w:proofErr w:type="spellEnd"/>
      <w:r w:rsidRPr="00901BE4">
        <w:rPr>
          <w:sz w:val="26"/>
          <w:szCs w:val="26"/>
        </w:rPr>
        <w:t xml:space="preserve"> И.Б. и  КФХ Ли В.А.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ООО «Русский стиль – </w:t>
      </w:r>
      <w:proofErr w:type="spellStart"/>
      <w:r w:rsidRPr="00901BE4">
        <w:rPr>
          <w:sz w:val="26"/>
          <w:szCs w:val="26"/>
        </w:rPr>
        <w:t>Просет</w:t>
      </w:r>
      <w:proofErr w:type="spellEnd"/>
      <w:r w:rsidRPr="00901BE4">
        <w:rPr>
          <w:sz w:val="26"/>
          <w:szCs w:val="26"/>
        </w:rPr>
        <w:t xml:space="preserve"> Дельта» на площади 11 га в 50 каркасных пленочных теплицах собрали урожай огурцов и томатов, всего 249,9 тонн, в т.ч. огурцов – 79,5 тонн, томатов – 170,4 тонн.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2015 году Глава КФХ </w:t>
      </w:r>
      <w:proofErr w:type="spellStart"/>
      <w:r w:rsidRPr="00901BE4">
        <w:rPr>
          <w:sz w:val="26"/>
          <w:szCs w:val="26"/>
        </w:rPr>
        <w:t>Батаев</w:t>
      </w:r>
      <w:proofErr w:type="spellEnd"/>
      <w:r w:rsidRPr="00901BE4">
        <w:rPr>
          <w:sz w:val="26"/>
          <w:szCs w:val="26"/>
        </w:rPr>
        <w:t xml:space="preserve"> </w:t>
      </w:r>
      <w:proofErr w:type="spellStart"/>
      <w:r w:rsidRPr="00901BE4">
        <w:rPr>
          <w:sz w:val="26"/>
          <w:szCs w:val="26"/>
        </w:rPr>
        <w:t>Ильман</w:t>
      </w:r>
      <w:proofErr w:type="spellEnd"/>
      <w:r w:rsidRPr="00901BE4">
        <w:rPr>
          <w:sz w:val="26"/>
          <w:szCs w:val="26"/>
        </w:rPr>
        <w:t xml:space="preserve"> </w:t>
      </w:r>
      <w:proofErr w:type="spellStart"/>
      <w:r w:rsidRPr="00901BE4">
        <w:rPr>
          <w:sz w:val="26"/>
          <w:szCs w:val="26"/>
        </w:rPr>
        <w:t>Батаевич</w:t>
      </w:r>
      <w:proofErr w:type="spellEnd"/>
      <w:r w:rsidRPr="00901BE4">
        <w:rPr>
          <w:sz w:val="26"/>
          <w:szCs w:val="26"/>
        </w:rPr>
        <w:t>, в 500 метрах на восток от села Новинка,  построил 2 теплицы площадью 1313 кв. метров. Стоимость работ составила 4,1 млн. рублей. В 2016 году планируется построить еще 8 теплиц, площадью около 5000 кв.м. Стоимость проекта составляет более 10 млн. рублей.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</w:t>
      </w:r>
      <w:r w:rsidR="0008282A">
        <w:rPr>
          <w:sz w:val="26"/>
          <w:szCs w:val="26"/>
        </w:rPr>
        <w:t xml:space="preserve"> ходе реализации муниципальной </w:t>
      </w:r>
      <w:r w:rsidRPr="00901BE4">
        <w:rPr>
          <w:sz w:val="26"/>
          <w:szCs w:val="26"/>
        </w:rPr>
        <w:t>п</w:t>
      </w:r>
      <w:r w:rsidR="0008282A">
        <w:rPr>
          <w:sz w:val="26"/>
          <w:szCs w:val="26"/>
        </w:rPr>
        <w:t xml:space="preserve">рограммы в рамках заключенного </w:t>
      </w:r>
      <w:r w:rsidRPr="00901BE4">
        <w:rPr>
          <w:sz w:val="26"/>
          <w:szCs w:val="26"/>
        </w:rPr>
        <w:t>Соглашения планируется обеспечить достижение установленных значений, в результате чего к 2019 году планируется довести объем производства овощных культур - 35 тыс. тонн, картофеля - до 4,4 тыс. тонн, бахчевых - до 3,6 тыс. тонн. К 2019 году ввод площади закладки многолетних насаждений составит 15 га, рост применения биологических средств защиты растений и микробиологических удобрений в р</w:t>
      </w:r>
      <w:r w:rsidR="0008282A">
        <w:rPr>
          <w:sz w:val="26"/>
          <w:szCs w:val="26"/>
        </w:rPr>
        <w:t>астениеводстве достигнет 32,2 %</w:t>
      </w:r>
      <w:r w:rsidRPr="00901BE4">
        <w:rPr>
          <w:sz w:val="26"/>
          <w:szCs w:val="26"/>
        </w:rPr>
        <w:t xml:space="preserve">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Володарский район расположен в зоне заливных е</w:t>
      </w:r>
      <w:r w:rsidR="0008282A">
        <w:rPr>
          <w:sz w:val="26"/>
          <w:szCs w:val="26"/>
        </w:rPr>
        <w:t>стественных кормовых угодий. В связи с этим динамично развивается мясное и молочное</w:t>
      </w:r>
      <w:r w:rsidRPr="00901BE4">
        <w:rPr>
          <w:sz w:val="26"/>
          <w:szCs w:val="26"/>
        </w:rPr>
        <w:t xml:space="preserve"> скотоводство. Володарский район ежегодно не только сохраняет, но и у</w:t>
      </w:r>
      <w:r w:rsidR="0008282A">
        <w:rPr>
          <w:sz w:val="26"/>
          <w:szCs w:val="26"/>
        </w:rPr>
        <w:t xml:space="preserve">величивает поголовье скота. За </w:t>
      </w:r>
      <w:r w:rsidRPr="00901BE4">
        <w:rPr>
          <w:sz w:val="26"/>
          <w:szCs w:val="26"/>
        </w:rPr>
        <w:t>2015 год поголовье крупного рогатого скота составило 33381 голов, в том числе 17631 голов коров, овец и коз -8628 голов.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Данное направление  имеет экономическое и социальное значение и его реализация позволит обеспечить население района новыми рабочими местами и дополнительным объемом производства продукции животноводства. За 2013-2014гг. получили грант 3 КФХ,  в том числе 2 начинающих фермера и 1 КФХ на развитие семейной фермы. В 2015 году получателями гранта стали 5 КФХ, в том числе 4 начинающих фермера и 1 семейный. В 2016 году получателями гранта стали уже 6 КФХ, в том числе 5 начинающих фермера и 1 семейный. Всего с начала действия вышеуказанных программ участниками стали 14 КФХ.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За период с 2005 года по 2015 год прослеживается тенденция роста количественных и качественных показателей мясного животноводства. Производство мяса в 2015 году составило 4,9 тыс. тонн.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рамках муниципальной программы благодаря реализации ряда мероприятий, направленных на эффективное развитие отрасли, к 2019 году увеличится поголовье КРС специализированных мясных пород к уровню 2015 года на 6 % и составит 35,4 тыс. голов, производство скота и птицы на убой в хозяйствах всех категорий (в живом весе) - на 4,1% и составит 5,1 тыс. тонн.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Молочное скотоводство в Володарском районе является значимой и наиболее сложной </w:t>
      </w:r>
      <w:proofErr w:type="spellStart"/>
      <w:r w:rsidRPr="00901BE4">
        <w:rPr>
          <w:sz w:val="26"/>
          <w:szCs w:val="26"/>
        </w:rPr>
        <w:t>подотраслью</w:t>
      </w:r>
      <w:proofErr w:type="spellEnd"/>
      <w:r w:rsidRPr="00901BE4">
        <w:rPr>
          <w:sz w:val="26"/>
          <w:szCs w:val="26"/>
        </w:rPr>
        <w:t xml:space="preserve"> животноводства. В 2015 году обеспечено производство 22,0 тыс. тонн  молока.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Важными направлениями развития отрасли животноводства в Володарском районе являются овце</w:t>
      </w:r>
      <w:r w:rsidR="00DF5777">
        <w:rPr>
          <w:sz w:val="26"/>
          <w:szCs w:val="26"/>
        </w:rPr>
        <w:t>водство, козоводство и табунное</w:t>
      </w:r>
      <w:r w:rsidRPr="00901BE4">
        <w:rPr>
          <w:sz w:val="26"/>
          <w:szCs w:val="26"/>
        </w:rPr>
        <w:t xml:space="preserve"> коневодство. Данные направления оказывают влияние на сохранение традиционного уклада жизни и поддержание занятости и доходности сельскохозяйственных организаций, К(Ф)Х и имеют экспортный спрос.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Особое внимание в районе уделяется племенному животноводству.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Крупным х</w:t>
      </w:r>
      <w:r w:rsidR="00DF5777">
        <w:rPr>
          <w:sz w:val="26"/>
          <w:szCs w:val="26"/>
        </w:rPr>
        <w:t>озяйством, которое имеет статус</w:t>
      </w:r>
      <w:r w:rsidRPr="00901BE4">
        <w:rPr>
          <w:sz w:val="26"/>
          <w:szCs w:val="26"/>
        </w:rPr>
        <w:t xml:space="preserve"> племенного репродуктора, по разведению КРС (калмыцкой породы)  является ООО «Кур</w:t>
      </w:r>
      <w:r w:rsidR="00DF5777">
        <w:rPr>
          <w:sz w:val="26"/>
          <w:szCs w:val="26"/>
        </w:rPr>
        <w:t xml:space="preserve">бет», </w:t>
      </w:r>
      <w:r w:rsidRPr="00901BE4">
        <w:rPr>
          <w:sz w:val="26"/>
          <w:szCs w:val="26"/>
        </w:rPr>
        <w:t xml:space="preserve">директор </w:t>
      </w:r>
      <w:proofErr w:type="spellStart"/>
      <w:r w:rsidRPr="00901BE4">
        <w:rPr>
          <w:sz w:val="26"/>
          <w:szCs w:val="26"/>
        </w:rPr>
        <w:t>Каракчиева</w:t>
      </w:r>
      <w:proofErr w:type="spellEnd"/>
      <w:r w:rsidRPr="00901BE4">
        <w:rPr>
          <w:sz w:val="26"/>
          <w:szCs w:val="26"/>
        </w:rPr>
        <w:t xml:space="preserve"> М.К. Поголовье племенного скота калмыцкой породы в хозяйстве на 01.10.2016 года составляет 1268 голов. Если ранее в район завозился скот с других областей, то в этом году ситуация изменилась в обратном направлении.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ООО «Курбет» в 2016 году реализовало около 165 головы племенного скота. </w:t>
      </w:r>
    </w:p>
    <w:p w:rsidR="00DF5777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Данное направление обеспечивает формирование племенной базы, потребность региональных сельскохозяйственных товаропроизводителей в племенной продукции (материале), а также породное обновление животных и эффективное использование биопотенциала новых пород.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Рыбная отрасль Володарского района играет большую роль в промышленном рыболовстве Астраханской области, в части осуществления добычи и переработки речной рыбы.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Общие допустимые уловы и разрешенные к вылову объемы водных биологических ресурсов Астраханской области оцениваются в пределах 50 тыс. тонн ежегодно. </w:t>
      </w:r>
      <w:r w:rsidR="00DF5777">
        <w:rPr>
          <w:sz w:val="26"/>
          <w:szCs w:val="26"/>
        </w:rPr>
        <w:t>По сравнению с другими районами</w:t>
      </w:r>
      <w:r w:rsidRPr="00901BE4">
        <w:rPr>
          <w:sz w:val="26"/>
          <w:szCs w:val="26"/>
        </w:rPr>
        <w:t xml:space="preserve"> квота на вылов рыбы Волода</w:t>
      </w:r>
      <w:r w:rsidR="00DF5777">
        <w:rPr>
          <w:sz w:val="26"/>
          <w:szCs w:val="26"/>
        </w:rPr>
        <w:t xml:space="preserve">рского района составляет около </w:t>
      </w:r>
      <w:r w:rsidRPr="00901BE4">
        <w:rPr>
          <w:sz w:val="26"/>
          <w:szCs w:val="26"/>
        </w:rPr>
        <w:t>60 % от общего областного показателя.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 xml:space="preserve">На территории района имеется 7 основных рыбоходных каналов, это </w:t>
      </w:r>
      <w:proofErr w:type="spellStart"/>
      <w:r w:rsidRPr="00901BE4">
        <w:rPr>
          <w:sz w:val="26"/>
          <w:szCs w:val="26"/>
        </w:rPr>
        <w:t>Тишковский</w:t>
      </w:r>
      <w:proofErr w:type="spellEnd"/>
      <w:r w:rsidRPr="00901BE4">
        <w:rPr>
          <w:sz w:val="26"/>
          <w:szCs w:val="26"/>
        </w:rPr>
        <w:t xml:space="preserve">, </w:t>
      </w:r>
      <w:proofErr w:type="spellStart"/>
      <w:r w:rsidRPr="00901BE4">
        <w:rPr>
          <w:sz w:val="26"/>
          <w:szCs w:val="26"/>
        </w:rPr>
        <w:t>Иголкинский</w:t>
      </w:r>
      <w:proofErr w:type="spellEnd"/>
      <w:r w:rsidRPr="00901BE4">
        <w:rPr>
          <w:sz w:val="26"/>
          <w:szCs w:val="26"/>
        </w:rPr>
        <w:t xml:space="preserve">, </w:t>
      </w:r>
      <w:proofErr w:type="spellStart"/>
      <w:r w:rsidRPr="00901BE4">
        <w:rPr>
          <w:sz w:val="26"/>
          <w:szCs w:val="26"/>
        </w:rPr>
        <w:t>Малобелинский</w:t>
      </w:r>
      <w:proofErr w:type="spellEnd"/>
      <w:r w:rsidRPr="00901BE4">
        <w:rPr>
          <w:sz w:val="26"/>
          <w:szCs w:val="26"/>
        </w:rPr>
        <w:t xml:space="preserve">, </w:t>
      </w:r>
      <w:proofErr w:type="spellStart"/>
      <w:r w:rsidRPr="00901BE4">
        <w:rPr>
          <w:sz w:val="26"/>
          <w:szCs w:val="26"/>
        </w:rPr>
        <w:t>Беленский</w:t>
      </w:r>
      <w:proofErr w:type="spellEnd"/>
      <w:r w:rsidRPr="00901BE4">
        <w:rPr>
          <w:sz w:val="26"/>
          <w:szCs w:val="26"/>
        </w:rPr>
        <w:t xml:space="preserve">, </w:t>
      </w:r>
      <w:proofErr w:type="spellStart"/>
      <w:r w:rsidRPr="00901BE4">
        <w:rPr>
          <w:sz w:val="26"/>
          <w:szCs w:val="26"/>
        </w:rPr>
        <w:t>Карайский</w:t>
      </w:r>
      <w:proofErr w:type="spellEnd"/>
      <w:r w:rsidRPr="00901BE4">
        <w:rPr>
          <w:sz w:val="26"/>
          <w:szCs w:val="26"/>
        </w:rPr>
        <w:t xml:space="preserve">, Васильевский, </w:t>
      </w:r>
      <w:proofErr w:type="spellStart"/>
      <w:r w:rsidRPr="00901BE4">
        <w:rPr>
          <w:sz w:val="26"/>
          <w:szCs w:val="26"/>
        </w:rPr>
        <w:t>Обжорский</w:t>
      </w:r>
      <w:proofErr w:type="spellEnd"/>
      <w:r w:rsidRPr="00901BE4">
        <w:rPr>
          <w:sz w:val="26"/>
          <w:szCs w:val="26"/>
        </w:rPr>
        <w:t xml:space="preserve"> пруды, которые охватывают северную часть Каспийского моря, протяженностью 80 км. Володарский район имеет речные границы с республикой Казахстан.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На основании  Распоряжений Правительства Астраханской области ежегодно распределяется квота на вылов биологических ресурсов.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Квота на 2015 год установлена 28076,91 тонны, вылов водных биоресурсов на территории Володарского района   составил  22003,9 тонн, т.е. 78,4 % освоения квоты. Объем производства пищевой рыбной продукций достиг 23024,5 тонн.  Индекс производства составил 107%.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Для решения задач планируется выполнение следующих основных целевых показателей (индикаторов) государственной программы: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увеличение объема производства пищевой рыбной продукции до 24,5 тыс. тонн в 2019 году;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уве</w:t>
      </w:r>
      <w:r>
        <w:rPr>
          <w:sz w:val="26"/>
          <w:szCs w:val="26"/>
        </w:rPr>
        <w:t xml:space="preserve">личение объема выращенной рыбы </w:t>
      </w:r>
      <w:r w:rsidR="00901BE4" w:rsidRPr="00901BE4">
        <w:rPr>
          <w:sz w:val="26"/>
          <w:szCs w:val="26"/>
        </w:rPr>
        <w:t>до 400,0 тонн в 2019 году.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901BE4">
        <w:rPr>
          <w:sz w:val="26"/>
          <w:szCs w:val="26"/>
        </w:rPr>
        <w:t>рыбохозяйственного</w:t>
      </w:r>
      <w:proofErr w:type="spellEnd"/>
      <w:r w:rsidRPr="00901BE4">
        <w:rPr>
          <w:sz w:val="26"/>
          <w:szCs w:val="26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901BE4">
        <w:rPr>
          <w:sz w:val="26"/>
          <w:szCs w:val="26"/>
        </w:rPr>
        <w:t>аквакультура</w:t>
      </w:r>
      <w:proofErr w:type="spellEnd"/>
      <w:r w:rsidRPr="00901BE4">
        <w:rPr>
          <w:sz w:val="26"/>
          <w:szCs w:val="26"/>
        </w:rPr>
        <w:t xml:space="preserve">. В настоящее время развитие </w:t>
      </w:r>
      <w:proofErr w:type="spellStart"/>
      <w:r w:rsidRPr="00901BE4">
        <w:rPr>
          <w:sz w:val="26"/>
          <w:szCs w:val="26"/>
        </w:rPr>
        <w:t>аквакультуры</w:t>
      </w:r>
      <w:proofErr w:type="spellEnd"/>
      <w:r w:rsidRPr="00901BE4">
        <w:rPr>
          <w:sz w:val="26"/>
          <w:szCs w:val="26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района  и достижения разнообразных социальных и экологических целей.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Одной из перспективных отраслей рыбного хозяйства является </w:t>
      </w:r>
      <w:proofErr w:type="spellStart"/>
      <w:r w:rsidRPr="00901BE4">
        <w:rPr>
          <w:sz w:val="26"/>
          <w:szCs w:val="26"/>
        </w:rPr>
        <w:t>аквакультурное</w:t>
      </w:r>
      <w:proofErr w:type="spellEnd"/>
      <w:r w:rsidRPr="00901BE4">
        <w:rPr>
          <w:sz w:val="26"/>
          <w:szCs w:val="26"/>
        </w:rPr>
        <w:t xml:space="preserve"> производство - от пастбищного до индустриального. Значимость </w:t>
      </w:r>
      <w:proofErr w:type="spellStart"/>
      <w:r w:rsidRPr="00901BE4">
        <w:rPr>
          <w:sz w:val="26"/>
          <w:szCs w:val="26"/>
        </w:rPr>
        <w:t>аквакультурного</w:t>
      </w:r>
      <w:proofErr w:type="spellEnd"/>
      <w:r w:rsidRPr="00901BE4">
        <w:rPr>
          <w:sz w:val="26"/>
          <w:szCs w:val="26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Мероприятия по улучшению экологического состояния водных объектов в местах естественного воспроизводства и нагула водных биологических ресурсов ориентированы на достижение цели сохранения и увеличения ресурсной базы рыболовства (увеличения промысловых запасов ценных видов рыб).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>Достижение цели и задач мероприятий предполагается путем реализации мероприятий по следующим направлениям :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1BE4" w:rsidRPr="00901BE4">
        <w:rPr>
          <w:sz w:val="26"/>
          <w:szCs w:val="26"/>
        </w:rPr>
        <w:t>Мелиорация естественных нерестилищ полупроходных и речных видов рыб (</w:t>
      </w:r>
      <w:proofErr w:type="spellStart"/>
      <w:r w:rsidR="00901BE4" w:rsidRPr="00901BE4">
        <w:rPr>
          <w:sz w:val="26"/>
          <w:szCs w:val="26"/>
        </w:rPr>
        <w:t>Волго-Ахтубинская</w:t>
      </w:r>
      <w:proofErr w:type="spellEnd"/>
      <w:r w:rsidR="00901BE4" w:rsidRPr="00901BE4">
        <w:rPr>
          <w:sz w:val="26"/>
          <w:szCs w:val="26"/>
        </w:rPr>
        <w:t xml:space="preserve"> пойма).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первоочередном порядке необходимо проведение капитальной мелиорации нерестовых массивов </w:t>
      </w:r>
      <w:proofErr w:type="spellStart"/>
      <w:r w:rsidRPr="00901BE4">
        <w:rPr>
          <w:sz w:val="26"/>
          <w:szCs w:val="26"/>
        </w:rPr>
        <w:t>Волго-Ахтубинской</w:t>
      </w:r>
      <w:proofErr w:type="spellEnd"/>
      <w:r w:rsidRPr="00901BE4">
        <w:rPr>
          <w:sz w:val="26"/>
          <w:szCs w:val="26"/>
        </w:rPr>
        <w:t xml:space="preserve"> поймы, предусматривающей строительство каналов, соединяющих низменности и </w:t>
      </w:r>
      <w:proofErr w:type="spellStart"/>
      <w:r w:rsidRPr="00901BE4">
        <w:rPr>
          <w:sz w:val="26"/>
          <w:szCs w:val="26"/>
        </w:rPr>
        <w:t>отшнурованных</w:t>
      </w:r>
      <w:proofErr w:type="spellEnd"/>
      <w:r w:rsidRPr="00901BE4">
        <w:rPr>
          <w:sz w:val="26"/>
          <w:szCs w:val="26"/>
        </w:rPr>
        <w:t xml:space="preserve"> водоемы с основными водотоками.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01BE4" w:rsidRPr="00901BE4">
        <w:rPr>
          <w:sz w:val="26"/>
          <w:szCs w:val="26"/>
        </w:rPr>
        <w:t>Выкос водной растительности в раскатной зоне дельты Волги</w:t>
      </w:r>
      <w:r>
        <w:rPr>
          <w:sz w:val="26"/>
          <w:szCs w:val="26"/>
        </w:rPr>
        <w:t>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Данное мероприятие позволяет обеспечить благоприятный гидрологический режим в раскатной зоне дельты Волги и Северном Каспии в пределах Астраханской области, что создаст привлекательные условия для летнего нагула осетровых, полупроходных и речных видов рыб.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Необходимый ежегодный объем работ по выкосу высшей водной растительности в раскатной зоне дельты Волги составляет 25 тыс. га в год с учетом участков с повторным выкосом.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01BE4" w:rsidRPr="00901BE4">
        <w:rPr>
          <w:sz w:val="26"/>
          <w:szCs w:val="26"/>
        </w:rPr>
        <w:t xml:space="preserve">Спасение молоди рыб из </w:t>
      </w:r>
      <w:proofErr w:type="spellStart"/>
      <w:r w:rsidR="00901BE4" w:rsidRPr="00901BE4">
        <w:rPr>
          <w:sz w:val="26"/>
          <w:szCs w:val="26"/>
        </w:rPr>
        <w:t>отшнурованных</w:t>
      </w:r>
      <w:proofErr w:type="spellEnd"/>
      <w:r w:rsidR="00901BE4" w:rsidRPr="00901BE4">
        <w:rPr>
          <w:sz w:val="26"/>
          <w:szCs w:val="26"/>
        </w:rPr>
        <w:t xml:space="preserve"> водоемов.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Спасение молоди из </w:t>
      </w:r>
      <w:proofErr w:type="spellStart"/>
      <w:r w:rsidRPr="00901BE4">
        <w:rPr>
          <w:sz w:val="26"/>
          <w:szCs w:val="26"/>
        </w:rPr>
        <w:t>отшнурованных</w:t>
      </w:r>
      <w:proofErr w:type="spellEnd"/>
      <w:r w:rsidRPr="00901BE4">
        <w:rPr>
          <w:sz w:val="26"/>
          <w:szCs w:val="26"/>
        </w:rPr>
        <w:t xml:space="preserve"> водоемов проводится ежегодно после схода паводковых вод на площади 10-18 тыс. га (в зависимости от уровня паводка).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Данные работы позволяют сократить ущерб водным биологическим ресурсам путем снижения гибели молоди полупроходных и речных видов рыб, оставшихся в </w:t>
      </w:r>
      <w:proofErr w:type="spellStart"/>
      <w:r w:rsidRPr="00901BE4">
        <w:rPr>
          <w:sz w:val="26"/>
          <w:szCs w:val="26"/>
        </w:rPr>
        <w:t>отшнурованных</w:t>
      </w:r>
      <w:proofErr w:type="spellEnd"/>
      <w:r w:rsidRPr="00901BE4">
        <w:rPr>
          <w:sz w:val="26"/>
          <w:szCs w:val="26"/>
        </w:rPr>
        <w:t xml:space="preserve"> водоемах. 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01BE4" w:rsidRPr="00901BE4">
        <w:rPr>
          <w:sz w:val="26"/>
          <w:szCs w:val="26"/>
        </w:rPr>
        <w:t>Текущая мелиорация (боронование) рыбоходных жилок.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Мероприятие включает в себя ежегодную расчистку и боронование рыбоходных жилок от паводковых наносов с целью наилучшего привлечения водных биоресурсов в речную зону. 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01BE4" w:rsidRPr="00901BE4">
        <w:rPr>
          <w:sz w:val="26"/>
          <w:szCs w:val="26"/>
        </w:rPr>
        <w:t>Искусственное воспроизводство ценных видов рыб.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Данное мероприятие направлено на увеличение промысловых запасов волжского судака как одного из наиболее ценных видов рыб. Одновременно реализация данных работ позволит отработать и внедрить в </w:t>
      </w:r>
      <w:proofErr w:type="spellStart"/>
      <w:r w:rsidRPr="00901BE4">
        <w:rPr>
          <w:sz w:val="26"/>
          <w:szCs w:val="26"/>
        </w:rPr>
        <w:t>аквакультуре</w:t>
      </w:r>
      <w:proofErr w:type="spellEnd"/>
      <w:r w:rsidRPr="00901BE4">
        <w:rPr>
          <w:sz w:val="26"/>
          <w:szCs w:val="26"/>
        </w:rPr>
        <w:t xml:space="preserve"> технологию искусственного воспроизводства данного вида.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По итогам мелиоративных работ Володарский ра</w:t>
      </w:r>
      <w:r w:rsidR="00DF5777">
        <w:rPr>
          <w:sz w:val="26"/>
          <w:szCs w:val="26"/>
        </w:rPr>
        <w:t xml:space="preserve">йон ежегодно занимает призовые </w:t>
      </w:r>
      <w:r w:rsidRPr="00901BE4">
        <w:rPr>
          <w:sz w:val="26"/>
          <w:szCs w:val="26"/>
        </w:rPr>
        <w:t>места по спасению рыбной м</w:t>
      </w:r>
      <w:r w:rsidR="00DF5777">
        <w:rPr>
          <w:sz w:val="26"/>
          <w:szCs w:val="26"/>
        </w:rPr>
        <w:t xml:space="preserve">олоди, в работах заняты отряды школьников Володарского </w:t>
      </w:r>
      <w:r w:rsidRPr="00901BE4">
        <w:rPr>
          <w:sz w:val="26"/>
          <w:szCs w:val="26"/>
        </w:rPr>
        <w:t>района.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Основной целью мероприятий Программы по улучш</w:t>
      </w:r>
      <w:r w:rsidR="00DF5777">
        <w:rPr>
          <w:sz w:val="26"/>
          <w:szCs w:val="26"/>
        </w:rPr>
        <w:t>ению жилищных условий граждан,</w:t>
      </w:r>
      <w:r w:rsidRPr="00901BE4">
        <w:rPr>
          <w:sz w:val="26"/>
          <w:szCs w:val="26"/>
        </w:rPr>
        <w:t xml:space="preserve"> проживающих в сельской местности, в том числ</w:t>
      </w:r>
      <w:r w:rsidR="00DF5777">
        <w:rPr>
          <w:sz w:val="26"/>
          <w:szCs w:val="26"/>
        </w:rPr>
        <w:t xml:space="preserve">е молодых семей и молодых </w:t>
      </w:r>
      <w:r w:rsidRPr="00901BE4">
        <w:rPr>
          <w:sz w:val="26"/>
          <w:szCs w:val="26"/>
        </w:rPr>
        <w:t xml:space="preserve">специалистов, является обеспечение жильем категорий граждан, не обладающих достаточными собственными средствами. 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2019 году Программой </w:t>
      </w:r>
      <w:r w:rsidR="00901BE4" w:rsidRPr="00901BE4">
        <w:rPr>
          <w:sz w:val="26"/>
          <w:szCs w:val="26"/>
        </w:rPr>
        <w:t>предусмотрено строительство фельдшерско-акушерского пункта в с. Калинино на территории му</w:t>
      </w:r>
      <w:r>
        <w:rPr>
          <w:sz w:val="26"/>
          <w:szCs w:val="26"/>
        </w:rPr>
        <w:t xml:space="preserve">ниципального образования </w:t>
      </w:r>
      <w:r w:rsidR="00901BE4" w:rsidRPr="00901BE4">
        <w:rPr>
          <w:sz w:val="26"/>
          <w:szCs w:val="26"/>
        </w:rPr>
        <w:t>«Калининский сельсовет» (далее - ФАП), где численность населения составляет 1528 человек, что позволит жителям села Калинино о</w:t>
      </w:r>
      <w:r>
        <w:rPr>
          <w:sz w:val="26"/>
          <w:szCs w:val="26"/>
        </w:rPr>
        <w:t xml:space="preserve">казывать первую медицинскую </w:t>
      </w:r>
      <w:r w:rsidR="00901BE4" w:rsidRPr="00901BE4">
        <w:rPr>
          <w:sz w:val="26"/>
          <w:szCs w:val="26"/>
        </w:rPr>
        <w:t xml:space="preserve">помощь. 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 xml:space="preserve"> в </w:t>
      </w:r>
      <w:r w:rsidR="00901BE4" w:rsidRPr="00901BE4">
        <w:rPr>
          <w:sz w:val="26"/>
          <w:szCs w:val="26"/>
        </w:rPr>
        <w:t xml:space="preserve">с. </w:t>
      </w:r>
      <w:proofErr w:type="spellStart"/>
      <w:r w:rsidR="00901BE4" w:rsidRPr="00901BE4">
        <w:rPr>
          <w:sz w:val="26"/>
          <w:szCs w:val="26"/>
        </w:rPr>
        <w:t>Тулугановка</w:t>
      </w:r>
      <w:proofErr w:type="spellEnd"/>
      <w:r w:rsidR="00901BE4" w:rsidRPr="00901BE4">
        <w:rPr>
          <w:sz w:val="26"/>
          <w:szCs w:val="26"/>
        </w:rPr>
        <w:t xml:space="preserve"> позволит снизить заболеваемость, как детей, так и взрослого населения, со</w:t>
      </w:r>
      <w:r>
        <w:rPr>
          <w:sz w:val="26"/>
          <w:szCs w:val="26"/>
        </w:rPr>
        <w:t>кратить потери рабочего времени</w:t>
      </w:r>
      <w:r w:rsidR="00901BE4" w:rsidRPr="00901BE4">
        <w:rPr>
          <w:sz w:val="26"/>
          <w:szCs w:val="26"/>
        </w:rPr>
        <w:t xml:space="preserve"> в связи с заболеваемостью и снизить расходы средств Фонда социального страхования Российской Федерации на оплату больничных листов.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 xml:space="preserve">Программой предусмотрено развитие общеобразовательного учреждения в сельской местности, т.е. строительство и ввод школы  площадью </w:t>
      </w:r>
      <w:r w:rsidR="00DF5777">
        <w:rPr>
          <w:sz w:val="26"/>
          <w:szCs w:val="26"/>
        </w:rPr>
        <w:t xml:space="preserve">3517, 96 кв. метров в с. </w:t>
      </w:r>
      <w:proofErr w:type="spellStart"/>
      <w:r w:rsidR="00DF5777">
        <w:rPr>
          <w:sz w:val="26"/>
          <w:szCs w:val="26"/>
        </w:rPr>
        <w:t>Тюрино</w:t>
      </w:r>
      <w:proofErr w:type="spellEnd"/>
      <w:r w:rsidRPr="00901BE4">
        <w:rPr>
          <w:sz w:val="26"/>
          <w:szCs w:val="26"/>
        </w:rPr>
        <w:t xml:space="preserve"> на территор</w:t>
      </w:r>
      <w:r w:rsidR="00DF5777">
        <w:rPr>
          <w:sz w:val="26"/>
          <w:szCs w:val="26"/>
        </w:rPr>
        <w:t>ии муниципального образования «Козловский сельсовет» на 140 мест. Общая стоимость</w:t>
      </w:r>
      <w:r w:rsidRPr="00901BE4">
        <w:rPr>
          <w:sz w:val="26"/>
          <w:szCs w:val="26"/>
        </w:rPr>
        <w:t xml:space="preserve"> по проектно - сметной документации составляет 102,8 млн. рублей.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 2017 – 2019 годах предусмотрено строительство распределительных газовых сетей в с.</w:t>
      </w:r>
      <w:r w:rsidR="00DF5777">
        <w:rPr>
          <w:sz w:val="26"/>
          <w:szCs w:val="26"/>
        </w:rPr>
        <w:t xml:space="preserve"> </w:t>
      </w:r>
      <w:proofErr w:type="spellStart"/>
      <w:r w:rsidRPr="00901BE4">
        <w:rPr>
          <w:sz w:val="26"/>
          <w:szCs w:val="26"/>
        </w:rPr>
        <w:t>Шагано</w:t>
      </w:r>
      <w:proofErr w:type="spellEnd"/>
      <w:r w:rsidRPr="00901BE4">
        <w:rPr>
          <w:sz w:val="26"/>
          <w:szCs w:val="26"/>
        </w:rPr>
        <w:t xml:space="preserve"> - </w:t>
      </w:r>
      <w:proofErr w:type="spellStart"/>
      <w:r w:rsidRPr="00901BE4">
        <w:rPr>
          <w:sz w:val="26"/>
          <w:szCs w:val="26"/>
        </w:rPr>
        <w:t>Кондаковка</w:t>
      </w:r>
      <w:proofErr w:type="spellEnd"/>
      <w:r w:rsidRPr="00901BE4">
        <w:rPr>
          <w:sz w:val="26"/>
          <w:szCs w:val="26"/>
        </w:rPr>
        <w:t xml:space="preserve"> на территории муниципального образования  «Козловский сельсовет», с.Болдырево, п. </w:t>
      </w:r>
      <w:proofErr w:type="spellStart"/>
      <w:r w:rsidRPr="00901BE4">
        <w:rPr>
          <w:sz w:val="26"/>
          <w:szCs w:val="26"/>
        </w:rPr>
        <w:t>Менешау</w:t>
      </w:r>
      <w:proofErr w:type="spellEnd"/>
      <w:r w:rsidRPr="00901BE4">
        <w:rPr>
          <w:sz w:val="26"/>
          <w:szCs w:val="26"/>
        </w:rPr>
        <w:t xml:space="preserve"> на территории муниципального образования «</w:t>
      </w:r>
      <w:proofErr w:type="spellStart"/>
      <w:r w:rsidRPr="00901BE4">
        <w:rPr>
          <w:sz w:val="26"/>
          <w:szCs w:val="26"/>
        </w:rPr>
        <w:t>Большемогойский</w:t>
      </w:r>
      <w:proofErr w:type="spellEnd"/>
      <w:r w:rsidRPr="00901BE4">
        <w:rPr>
          <w:sz w:val="26"/>
          <w:szCs w:val="26"/>
        </w:rPr>
        <w:t xml:space="preserve"> сельсовет», п. </w:t>
      </w:r>
      <w:proofErr w:type="spellStart"/>
      <w:r w:rsidRPr="00901BE4">
        <w:rPr>
          <w:sz w:val="26"/>
          <w:szCs w:val="26"/>
        </w:rPr>
        <w:t>Таловинка</w:t>
      </w:r>
      <w:proofErr w:type="spellEnd"/>
      <w:r w:rsidRPr="00901BE4">
        <w:rPr>
          <w:sz w:val="26"/>
          <w:szCs w:val="26"/>
        </w:rPr>
        <w:t xml:space="preserve"> на территории муниципального образования «Актюбинский сельсовет», с.Коровье на территории муниципального образования «</w:t>
      </w:r>
      <w:proofErr w:type="spellStart"/>
      <w:r w:rsidRPr="00901BE4">
        <w:rPr>
          <w:sz w:val="26"/>
          <w:szCs w:val="26"/>
        </w:rPr>
        <w:t>Алтынжарский</w:t>
      </w:r>
      <w:proofErr w:type="spellEnd"/>
      <w:r w:rsidRPr="00901BE4">
        <w:rPr>
          <w:sz w:val="26"/>
          <w:szCs w:val="26"/>
        </w:rPr>
        <w:t xml:space="preserve"> сельсовет», хутор </w:t>
      </w:r>
      <w:proofErr w:type="spellStart"/>
      <w:r w:rsidRPr="00901BE4">
        <w:rPr>
          <w:sz w:val="26"/>
          <w:szCs w:val="26"/>
        </w:rPr>
        <w:t>Новояцкий</w:t>
      </w:r>
      <w:proofErr w:type="spellEnd"/>
      <w:r w:rsidRPr="00901BE4">
        <w:rPr>
          <w:sz w:val="26"/>
          <w:szCs w:val="26"/>
        </w:rPr>
        <w:t xml:space="preserve"> на территории муниципального образования «Калининский сельсовет».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Строительство газораспределительных сетей также планируется: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 п. Володарский по улицам Каспийская, Дорожная, Мостовая, Солнечная, Высоцкого;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</w:t>
      </w:r>
      <w:proofErr w:type="spellStart"/>
      <w:r w:rsidRPr="00901BE4">
        <w:rPr>
          <w:sz w:val="26"/>
          <w:szCs w:val="26"/>
        </w:rPr>
        <w:t>с.Марфино</w:t>
      </w:r>
      <w:proofErr w:type="spellEnd"/>
      <w:r w:rsidRPr="00901BE4">
        <w:rPr>
          <w:sz w:val="26"/>
          <w:szCs w:val="26"/>
        </w:rPr>
        <w:t xml:space="preserve">  по ул. О.Кошевого;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селах Болдырево, </w:t>
      </w:r>
      <w:proofErr w:type="spellStart"/>
      <w:r w:rsidRPr="00901BE4">
        <w:rPr>
          <w:sz w:val="26"/>
          <w:szCs w:val="26"/>
        </w:rPr>
        <w:t>Яблонка</w:t>
      </w:r>
      <w:proofErr w:type="spellEnd"/>
      <w:r w:rsidRPr="00901BE4">
        <w:rPr>
          <w:sz w:val="26"/>
          <w:szCs w:val="26"/>
        </w:rPr>
        <w:t xml:space="preserve">, </w:t>
      </w:r>
      <w:proofErr w:type="spellStart"/>
      <w:r w:rsidRPr="00901BE4">
        <w:rPr>
          <w:sz w:val="26"/>
          <w:szCs w:val="26"/>
        </w:rPr>
        <w:t>Мултаново</w:t>
      </w:r>
      <w:proofErr w:type="spellEnd"/>
      <w:r w:rsidRPr="00901BE4">
        <w:rPr>
          <w:sz w:val="26"/>
          <w:szCs w:val="26"/>
        </w:rPr>
        <w:t xml:space="preserve">, </w:t>
      </w:r>
      <w:proofErr w:type="spellStart"/>
      <w:r w:rsidRPr="00901BE4">
        <w:rPr>
          <w:sz w:val="26"/>
          <w:szCs w:val="26"/>
        </w:rPr>
        <w:t>Таловинка</w:t>
      </w:r>
      <w:proofErr w:type="spellEnd"/>
      <w:r w:rsidRPr="00901BE4">
        <w:rPr>
          <w:sz w:val="26"/>
          <w:szCs w:val="26"/>
        </w:rPr>
        <w:t>, в поселке Береговой.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До 2019 года планируется: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Строительство подъездной дороги к с </w:t>
      </w:r>
      <w:proofErr w:type="spellStart"/>
      <w:r w:rsidRPr="00901BE4">
        <w:rPr>
          <w:sz w:val="26"/>
          <w:szCs w:val="26"/>
        </w:rPr>
        <w:t>Нововасильево</w:t>
      </w:r>
      <w:proofErr w:type="spellEnd"/>
      <w:r w:rsidRPr="00901BE4">
        <w:rPr>
          <w:sz w:val="26"/>
          <w:szCs w:val="26"/>
        </w:rPr>
        <w:t xml:space="preserve"> от</w:t>
      </w:r>
      <w:r w:rsidR="00DF5777">
        <w:rPr>
          <w:sz w:val="26"/>
          <w:szCs w:val="26"/>
        </w:rPr>
        <w:t xml:space="preserve"> автодороги общего пользования </w:t>
      </w:r>
      <w:r w:rsidRPr="00901BE4">
        <w:rPr>
          <w:sz w:val="26"/>
          <w:szCs w:val="26"/>
        </w:rPr>
        <w:t>регионального значения Володарский  – Цветное;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подъезда </w:t>
      </w:r>
      <w:r w:rsidR="00901BE4" w:rsidRPr="00901BE4">
        <w:rPr>
          <w:sz w:val="26"/>
          <w:szCs w:val="26"/>
        </w:rPr>
        <w:t xml:space="preserve">к с. </w:t>
      </w:r>
      <w:proofErr w:type="spellStart"/>
      <w:r w:rsidR="00901BE4" w:rsidRPr="00901BE4">
        <w:rPr>
          <w:sz w:val="26"/>
          <w:szCs w:val="26"/>
        </w:rPr>
        <w:t>Нововасильево</w:t>
      </w:r>
      <w:proofErr w:type="spellEnd"/>
      <w:r w:rsidR="00901BE4" w:rsidRPr="00901BE4">
        <w:rPr>
          <w:sz w:val="26"/>
          <w:szCs w:val="26"/>
        </w:rPr>
        <w:t xml:space="preserve"> от автомобил</w:t>
      </w:r>
      <w:r>
        <w:rPr>
          <w:sz w:val="26"/>
          <w:szCs w:val="26"/>
        </w:rPr>
        <w:t xml:space="preserve">ьной дороги общего пользования </w:t>
      </w:r>
      <w:r w:rsidR="00901BE4" w:rsidRPr="00901BE4">
        <w:rPr>
          <w:sz w:val="26"/>
          <w:szCs w:val="26"/>
        </w:rPr>
        <w:t xml:space="preserve">регионального значения </w:t>
      </w:r>
      <w:proofErr w:type="spellStart"/>
      <w:r w:rsidR="00901BE4" w:rsidRPr="00901BE4">
        <w:rPr>
          <w:sz w:val="26"/>
          <w:szCs w:val="26"/>
        </w:rPr>
        <w:t>Козлово-Мултаново</w:t>
      </w:r>
      <w:proofErr w:type="spellEnd"/>
      <w:r w:rsidR="00901BE4" w:rsidRPr="00901BE4">
        <w:rPr>
          <w:sz w:val="26"/>
          <w:szCs w:val="26"/>
        </w:rPr>
        <w:t>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подъезда</w:t>
      </w:r>
      <w:r w:rsidR="00901BE4" w:rsidRPr="00901BE4">
        <w:rPr>
          <w:sz w:val="26"/>
          <w:szCs w:val="26"/>
        </w:rPr>
        <w:t xml:space="preserve"> к с. </w:t>
      </w:r>
      <w:proofErr w:type="spellStart"/>
      <w:r w:rsidR="00901BE4" w:rsidRPr="00901BE4">
        <w:rPr>
          <w:sz w:val="26"/>
          <w:szCs w:val="26"/>
        </w:rPr>
        <w:t>Сармантаевка</w:t>
      </w:r>
      <w:proofErr w:type="spellEnd"/>
      <w:r w:rsidR="00901BE4" w:rsidRPr="00901BE4">
        <w:rPr>
          <w:sz w:val="26"/>
          <w:szCs w:val="26"/>
        </w:rPr>
        <w:t xml:space="preserve"> от автомобил</w:t>
      </w:r>
      <w:r>
        <w:rPr>
          <w:sz w:val="26"/>
          <w:szCs w:val="26"/>
        </w:rPr>
        <w:t xml:space="preserve">ьной дороги общего пользования </w:t>
      </w:r>
      <w:r w:rsidR="00901BE4" w:rsidRPr="00901BE4">
        <w:rPr>
          <w:sz w:val="26"/>
          <w:szCs w:val="26"/>
        </w:rPr>
        <w:t xml:space="preserve">регионального значения </w:t>
      </w:r>
      <w:proofErr w:type="spellStart"/>
      <w:r w:rsidR="00901BE4" w:rsidRPr="00901BE4">
        <w:rPr>
          <w:sz w:val="26"/>
          <w:szCs w:val="26"/>
        </w:rPr>
        <w:t>Козлово-Мултаново</w:t>
      </w:r>
      <w:proofErr w:type="spellEnd"/>
      <w:r w:rsidR="00901BE4" w:rsidRPr="00901BE4">
        <w:rPr>
          <w:sz w:val="26"/>
          <w:szCs w:val="26"/>
        </w:rPr>
        <w:t>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подъезда</w:t>
      </w:r>
      <w:r w:rsidR="00901BE4" w:rsidRPr="00901BE4">
        <w:rPr>
          <w:sz w:val="26"/>
          <w:szCs w:val="26"/>
        </w:rPr>
        <w:t xml:space="preserve"> к с. Форпост </w:t>
      </w:r>
      <w:proofErr w:type="spellStart"/>
      <w:r w:rsidR="00901BE4" w:rsidRPr="00901BE4">
        <w:rPr>
          <w:sz w:val="26"/>
          <w:szCs w:val="26"/>
        </w:rPr>
        <w:t>Староватаженский</w:t>
      </w:r>
      <w:proofErr w:type="spellEnd"/>
      <w:r w:rsidR="00901BE4" w:rsidRPr="00901BE4">
        <w:rPr>
          <w:sz w:val="26"/>
          <w:szCs w:val="26"/>
        </w:rPr>
        <w:t>, муниципального образования «</w:t>
      </w:r>
      <w:proofErr w:type="spellStart"/>
      <w:r w:rsidR="00901BE4" w:rsidRPr="00901BE4">
        <w:rPr>
          <w:sz w:val="26"/>
          <w:szCs w:val="26"/>
        </w:rPr>
        <w:t>Тишковский</w:t>
      </w:r>
      <w:proofErr w:type="spellEnd"/>
      <w:r w:rsidR="00901BE4" w:rsidRPr="00901BE4">
        <w:rPr>
          <w:sz w:val="26"/>
          <w:szCs w:val="26"/>
        </w:rPr>
        <w:t xml:space="preserve"> сельсовет»;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подъезда </w:t>
      </w:r>
      <w:r w:rsidR="00901BE4" w:rsidRPr="00901BE4">
        <w:rPr>
          <w:sz w:val="26"/>
          <w:szCs w:val="26"/>
        </w:rPr>
        <w:t xml:space="preserve">к с. Нижняя </w:t>
      </w:r>
      <w:proofErr w:type="spellStart"/>
      <w:r w:rsidR="00901BE4" w:rsidRPr="00901BE4">
        <w:rPr>
          <w:sz w:val="26"/>
          <w:szCs w:val="26"/>
        </w:rPr>
        <w:t>Султановка</w:t>
      </w:r>
      <w:proofErr w:type="spellEnd"/>
      <w:r w:rsidR="00901BE4" w:rsidRPr="00901BE4">
        <w:rPr>
          <w:sz w:val="26"/>
          <w:szCs w:val="26"/>
        </w:rPr>
        <w:t xml:space="preserve"> от автомобильной дороги общего пользования  регионального значения </w:t>
      </w:r>
      <w:proofErr w:type="spellStart"/>
      <w:r w:rsidR="00901BE4" w:rsidRPr="00901BE4">
        <w:rPr>
          <w:sz w:val="26"/>
          <w:szCs w:val="26"/>
        </w:rPr>
        <w:t>Козлово-Мултаново</w:t>
      </w:r>
      <w:proofErr w:type="spellEnd"/>
      <w:r w:rsidR="00901BE4" w:rsidRPr="00901BE4">
        <w:rPr>
          <w:sz w:val="26"/>
          <w:szCs w:val="26"/>
        </w:rPr>
        <w:t>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строительство п</w:t>
      </w:r>
      <w:r w:rsidR="00DF5777">
        <w:rPr>
          <w:sz w:val="26"/>
          <w:szCs w:val="26"/>
        </w:rPr>
        <w:t>одъездной автодороги к больнице</w:t>
      </w:r>
      <w:r w:rsidRPr="00901BE4">
        <w:rPr>
          <w:sz w:val="26"/>
          <w:szCs w:val="26"/>
        </w:rPr>
        <w:t xml:space="preserve"> в с. </w:t>
      </w:r>
      <w:proofErr w:type="spellStart"/>
      <w:r w:rsidRPr="00901BE4">
        <w:rPr>
          <w:sz w:val="26"/>
          <w:szCs w:val="26"/>
        </w:rPr>
        <w:t>Марфино</w:t>
      </w:r>
      <w:proofErr w:type="spellEnd"/>
      <w:r w:rsidRPr="00901BE4">
        <w:rPr>
          <w:sz w:val="26"/>
          <w:szCs w:val="26"/>
        </w:rPr>
        <w:t xml:space="preserve"> от автодороги «</w:t>
      </w:r>
      <w:proofErr w:type="spellStart"/>
      <w:r w:rsidRPr="00901BE4">
        <w:rPr>
          <w:sz w:val="26"/>
          <w:szCs w:val="26"/>
        </w:rPr>
        <w:t>Марфино-Новокрасное</w:t>
      </w:r>
      <w:proofErr w:type="spellEnd"/>
      <w:r w:rsidRPr="00901BE4">
        <w:rPr>
          <w:sz w:val="26"/>
          <w:szCs w:val="26"/>
        </w:rPr>
        <w:t>»;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строительство подъезд</w:t>
      </w:r>
      <w:r w:rsidR="00DF5777">
        <w:rPr>
          <w:sz w:val="26"/>
          <w:szCs w:val="26"/>
        </w:rPr>
        <w:t>ной автодороги к детскому саду</w:t>
      </w:r>
      <w:r w:rsidRPr="00901BE4">
        <w:rPr>
          <w:sz w:val="26"/>
          <w:szCs w:val="26"/>
        </w:rPr>
        <w:t xml:space="preserve"> в с. </w:t>
      </w:r>
      <w:proofErr w:type="spellStart"/>
      <w:r w:rsidRPr="00901BE4">
        <w:rPr>
          <w:sz w:val="26"/>
          <w:szCs w:val="26"/>
        </w:rPr>
        <w:t>Марфино</w:t>
      </w:r>
      <w:proofErr w:type="spellEnd"/>
      <w:r w:rsidRPr="00901BE4">
        <w:rPr>
          <w:sz w:val="26"/>
          <w:szCs w:val="26"/>
        </w:rPr>
        <w:t xml:space="preserve"> от автодороги «</w:t>
      </w:r>
      <w:proofErr w:type="spellStart"/>
      <w:r w:rsidRPr="00901BE4">
        <w:rPr>
          <w:sz w:val="26"/>
          <w:szCs w:val="26"/>
        </w:rPr>
        <w:t>Марфино-Новокрасное</w:t>
      </w:r>
      <w:proofErr w:type="spellEnd"/>
      <w:r w:rsidRPr="00901BE4">
        <w:rPr>
          <w:sz w:val="26"/>
          <w:szCs w:val="26"/>
        </w:rPr>
        <w:t>»;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строительство подъездной автодороги в с. </w:t>
      </w:r>
      <w:proofErr w:type="spellStart"/>
      <w:r w:rsidRPr="00901BE4">
        <w:rPr>
          <w:sz w:val="26"/>
          <w:szCs w:val="26"/>
        </w:rPr>
        <w:t>Марфино</w:t>
      </w:r>
      <w:proofErr w:type="spellEnd"/>
      <w:r w:rsidRPr="00901BE4">
        <w:rPr>
          <w:sz w:val="26"/>
          <w:szCs w:val="26"/>
        </w:rPr>
        <w:t xml:space="preserve"> от автодороги «</w:t>
      </w:r>
      <w:proofErr w:type="spellStart"/>
      <w:r w:rsidRPr="00901BE4">
        <w:rPr>
          <w:sz w:val="26"/>
          <w:szCs w:val="26"/>
        </w:rPr>
        <w:t>Марфино-Новокрасное</w:t>
      </w:r>
      <w:proofErr w:type="spellEnd"/>
      <w:r w:rsidRPr="00901BE4">
        <w:rPr>
          <w:sz w:val="26"/>
          <w:szCs w:val="26"/>
        </w:rPr>
        <w:t>».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Подпрограммой предусмотрено строительство Центра Культуры и досуга со спортивным залом в с.</w:t>
      </w:r>
      <w:r w:rsidR="00DF5777">
        <w:rPr>
          <w:sz w:val="26"/>
          <w:szCs w:val="26"/>
        </w:rPr>
        <w:t xml:space="preserve"> </w:t>
      </w:r>
      <w:proofErr w:type="spellStart"/>
      <w:r w:rsidR="00DF5777">
        <w:rPr>
          <w:sz w:val="26"/>
          <w:szCs w:val="26"/>
        </w:rPr>
        <w:t>Марфино</w:t>
      </w:r>
      <w:proofErr w:type="spellEnd"/>
      <w:r w:rsidR="00DF5777">
        <w:rPr>
          <w:sz w:val="26"/>
          <w:szCs w:val="26"/>
        </w:rPr>
        <w:t xml:space="preserve"> </w:t>
      </w:r>
      <w:r w:rsidRPr="00901BE4">
        <w:rPr>
          <w:sz w:val="26"/>
          <w:szCs w:val="26"/>
        </w:rPr>
        <w:t>на</w:t>
      </w:r>
      <w:r w:rsidR="00DF5777">
        <w:rPr>
          <w:sz w:val="26"/>
          <w:szCs w:val="26"/>
        </w:rPr>
        <w:t xml:space="preserve"> </w:t>
      </w:r>
      <w:r w:rsidRPr="00901BE4">
        <w:rPr>
          <w:sz w:val="26"/>
          <w:szCs w:val="26"/>
        </w:rPr>
        <w:t xml:space="preserve">200мест и с.Цветное на 150мест.    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</w:t>
      </w:r>
      <w:r w:rsidRPr="00901BE4">
        <w:rPr>
          <w:sz w:val="26"/>
          <w:szCs w:val="26"/>
        </w:rPr>
        <w:lastRenderedPageBreak/>
        <w:t>на основе информационных технологий функционирует отраслевой единый информационный ресурс «Агропромышленны</w:t>
      </w:r>
      <w:r w:rsidR="00DF5777">
        <w:rPr>
          <w:sz w:val="26"/>
          <w:szCs w:val="26"/>
        </w:rPr>
        <w:t xml:space="preserve">й портал Володарского района». </w:t>
      </w:r>
      <w:r w:rsidRPr="00901BE4">
        <w:rPr>
          <w:sz w:val="26"/>
          <w:szCs w:val="26"/>
        </w:rPr>
        <w:t>На портале на постоянной основе размещается информация о новейших технологиях, машинах и оборудовании для АПК, п</w:t>
      </w:r>
      <w:r w:rsidR="00DF5777">
        <w:rPr>
          <w:sz w:val="26"/>
          <w:szCs w:val="26"/>
        </w:rPr>
        <w:t xml:space="preserve">ередовом опыте работы, наличии </w:t>
      </w:r>
      <w:r w:rsidRPr="00901BE4">
        <w:rPr>
          <w:sz w:val="26"/>
          <w:szCs w:val="26"/>
        </w:rPr>
        <w:t>сель</w:t>
      </w:r>
      <w:r w:rsidR="00DF5777">
        <w:rPr>
          <w:sz w:val="26"/>
          <w:szCs w:val="26"/>
        </w:rPr>
        <w:t>скохозяйственной продукции и ее</w:t>
      </w:r>
      <w:r w:rsidRPr="00901BE4">
        <w:rPr>
          <w:sz w:val="26"/>
          <w:szCs w:val="26"/>
        </w:rPr>
        <w:t xml:space="preserve">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</w:t>
      </w:r>
      <w:proofErr w:type="spellStart"/>
      <w:r w:rsidRPr="00901BE4">
        <w:rPr>
          <w:sz w:val="26"/>
          <w:szCs w:val="26"/>
        </w:rPr>
        <w:t>агробизнеса</w:t>
      </w:r>
      <w:proofErr w:type="spellEnd"/>
      <w:r w:rsidRPr="00901BE4">
        <w:rPr>
          <w:sz w:val="26"/>
          <w:szCs w:val="26"/>
        </w:rPr>
        <w:t>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901BE4">
        <w:rPr>
          <w:sz w:val="26"/>
          <w:szCs w:val="26"/>
        </w:rPr>
        <w:t>подотраслей</w:t>
      </w:r>
      <w:proofErr w:type="spellEnd"/>
      <w:r w:rsidRPr="00901BE4">
        <w:rPr>
          <w:sz w:val="26"/>
          <w:szCs w:val="26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первому уровню приоритетов</w:t>
      </w:r>
      <w:r w:rsidR="00901BE4" w:rsidRPr="00901BE4">
        <w:rPr>
          <w:sz w:val="26"/>
          <w:szCs w:val="26"/>
        </w:rPr>
        <w:t xml:space="preserve"> относятся: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 xml:space="preserve">в сфере производства - растениеводство (производство овощей), животноводство (производство мяса. молока) как </w:t>
      </w:r>
      <w:proofErr w:type="spellStart"/>
      <w:r w:rsidR="00901BE4" w:rsidRPr="00901BE4">
        <w:rPr>
          <w:sz w:val="26"/>
          <w:szCs w:val="26"/>
        </w:rPr>
        <w:t>системообразующие</w:t>
      </w:r>
      <w:proofErr w:type="spellEnd"/>
      <w:r w:rsidR="00901BE4" w:rsidRPr="00901BE4">
        <w:rPr>
          <w:sz w:val="26"/>
          <w:szCs w:val="26"/>
        </w:rPr>
        <w:t xml:space="preserve"> </w:t>
      </w:r>
      <w:proofErr w:type="spellStart"/>
      <w:r w:rsidR="00901BE4" w:rsidRPr="00901BE4">
        <w:rPr>
          <w:sz w:val="26"/>
          <w:szCs w:val="26"/>
        </w:rPr>
        <w:t>подотрасли</w:t>
      </w:r>
      <w:proofErr w:type="spellEnd"/>
      <w:r w:rsidR="00901BE4" w:rsidRPr="00901BE4">
        <w:rPr>
          <w:sz w:val="26"/>
          <w:szCs w:val="26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в экономической сфере – повышение доходов сельскохозяйственных товаропроизводителей;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в социальной сфере - устойчивое развитие сельских территорий в качестве основного условия сохранения трудовых ресурсов и территориальной целостности региона;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в научной и кадровой сферах - обеспечение формирования инновационного АПК с внедрением современных передовых технологий.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Ко второму уровню приоритетов относятся следующие направления: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 xml:space="preserve">развитие импортозамещающих </w:t>
      </w:r>
      <w:proofErr w:type="spellStart"/>
      <w:r w:rsidR="00901BE4" w:rsidRPr="00901BE4">
        <w:rPr>
          <w:sz w:val="26"/>
          <w:szCs w:val="26"/>
        </w:rPr>
        <w:t>подотраслей</w:t>
      </w:r>
      <w:proofErr w:type="spellEnd"/>
      <w:r w:rsidR="00901BE4" w:rsidRPr="00901BE4">
        <w:rPr>
          <w:sz w:val="26"/>
          <w:szCs w:val="26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экологическая безопасность сельскохозяйственной продукции и продовольствия;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901BE4" w:rsidRPr="00901BE4" w:rsidRDefault="00DF5777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 xml:space="preserve">минимизация </w:t>
      </w:r>
      <w:proofErr w:type="spellStart"/>
      <w:r w:rsidR="00901BE4" w:rsidRPr="00901BE4">
        <w:rPr>
          <w:sz w:val="26"/>
          <w:szCs w:val="26"/>
        </w:rPr>
        <w:t>логистических</w:t>
      </w:r>
      <w:proofErr w:type="spellEnd"/>
      <w:r w:rsidR="00901BE4" w:rsidRPr="00901BE4">
        <w:rPr>
          <w:sz w:val="26"/>
          <w:szCs w:val="26"/>
        </w:rPr>
        <w:t xml:space="preserve">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901BE4" w:rsidRPr="00901BE4" w:rsidRDefault="00901BE4" w:rsidP="00DF5777">
      <w:pPr>
        <w:ind w:firstLine="851"/>
        <w:jc w:val="center"/>
        <w:rPr>
          <w:sz w:val="26"/>
          <w:szCs w:val="26"/>
        </w:rPr>
      </w:pPr>
      <w:r w:rsidRPr="00901BE4">
        <w:rPr>
          <w:sz w:val="26"/>
          <w:szCs w:val="26"/>
        </w:rPr>
        <w:lastRenderedPageBreak/>
        <w:t>Цели, задачи и показатели (индикаторы),</w:t>
      </w:r>
    </w:p>
    <w:p w:rsidR="00901BE4" w:rsidRPr="00901BE4" w:rsidRDefault="00901BE4" w:rsidP="00DF5777">
      <w:pPr>
        <w:ind w:firstLine="851"/>
        <w:jc w:val="center"/>
        <w:rPr>
          <w:sz w:val="26"/>
          <w:szCs w:val="26"/>
        </w:rPr>
      </w:pPr>
      <w:r w:rsidRPr="00901BE4">
        <w:rPr>
          <w:sz w:val="26"/>
          <w:szCs w:val="26"/>
        </w:rPr>
        <w:t>основные ожидаемые конечные результаты программы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Мероприятия муниципальной программы направлены на достижение следующих целей: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улучшение условий жизнедеятельности в сельской местности Володарского района;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индекс производства продукции сельского хозяйства в хозяйствах всех категорий (в сопоставимых ценах) увеличится до 102,0 % в 2019 году.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индекс физического объема инвестиций в основной капитал сельского хозяйства увеличится до 104% в 2019 году.</w:t>
      </w:r>
    </w:p>
    <w:p w:rsidR="00901BE4" w:rsidRPr="00901BE4" w:rsidRDefault="00901BE4" w:rsidP="00901BE4">
      <w:pPr>
        <w:ind w:firstLine="851"/>
        <w:jc w:val="both"/>
        <w:rPr>
          <w:sz w:val="26"/>
          <w:szCs w:val="26"/>
        </w:rPr>
      </w:pPr>
      <w:r w:rsidRPr="00901BE4">
        <w:rPr>
          <w:sz w:val="26"/>
          <w:szCs w:val="26"/>
        </w:rPr>
        <w:t>В результате выполнения мероприятий муниципальной программы будет обеспечен рост основных показателей, характеризующих развити</w:t>
      </w:r>
      <w:r w:rsidR="009E6C68">
        <w:rPr>
          <w:sz w:val="26"/>
          <w:szCs w:val="26"/>
        </w:rPr>
        <w:t>е АПК, а именно увеличится: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 xml:space="preserve">объем введенного (приобретенного) жилья до 340 кв. м; 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ввод (приобретение) жилья общей площадью до 3000 кв. м;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 xml:space="preserve">охват граждан, участвующих в социальных проектах, до 63 человек.  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повысится уровень социально-экономического развития Володарского района;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-улучшатся жилищные условия 55-ти сельских семей, в том числе 28 молодых семей и </w:t>
      </w:r>
      <w:r w:rsidR="00901BE4" w:rsidRPr="00901BE4">
        <w:rPr>
          <w:sz w:val="26"/>
          <w:szCs w:val="26"/>
        </w:rPr>
        <w:t>молодых специалистов;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позволит улучшить образовательный уровень детей школьного возраста и закрепление кадров на селе;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позволит улучшить культурно-образовательный уровень детей, подрастающего поколения, а также закрепление кадров на селе;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позволит сохранить и развить культурный потенциал народа, проживающего в Володарском районе;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901BE4" w:rsidRPr="00901BE4" w:rsidRDefault="009E6C68" w:rsidP="00901BE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01BE4" w:rsidRPr="00901BE4">
        <w:rPr>
          <w:sz w:val="26"/>
          <w:szCs w:val="26"/>
        </w:rPr>
        <w:t>привлечь молодежь и индивидуальных предпринимателей в работу сельского, рыбного хозяйства и перерабатывающей промышленности.</w:t>
      </w:r>
    </w:p>
    <w:sectPr w:rsidR="00901BE4" w:rsidRPr="00901BE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18B"/>
    <w:rsid w:val="00016A7D"/>
    <w:rsid w:val="0002419B"/>
    <w:rsid w:val="0003011F"/>
    <w:rsid w:val="0005118A"/>
    <w:rsid w:val="00070DA6"/>
    <w:rsid w:val="0008282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29E2"/>
    <w:rsid w:val="003D376C"/>
    <w:rsid w:val="003D7A1C"/>
    <w:rsid w:val="004001AA"/>
    <w:rsid w:val="00406C1D"/>
    <w:rsid w:val="00421CEA"/>
    <w:rsid w:val="0042318B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01BE4"/>
    <w:rsid w:val="0091312D"/>
    <w:rsid w:val="0094002E"/>
    <w:rsid w:val="009B5491"/>
    <w:rsid w:val="009C6774"/>
    <w:rsid w:val="009D2114"/>
    <w:rsid w:val="009E6C68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98B"/>
    <w:rsid w:val="00DF5777"/>
    <w:rsid w:val="00E059C7"/>
    <w:rsid w:val="00E247DA"/>
    <w:rsid w:val="00E6422C"/>
    <w:rsid w:val="00E82CA5"/>
    <w:rsid w:val="00EE4AE8"/>
    <w:rsid w:val="00F07BC1"/>
    <w:rsid w:val="00F14941"/>
    <w:rsid w:val="00F6106B"/>
    <w:rsid w:val="00F62B36"/>
    <w:rsid w:val="00F9210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C29E2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3C2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3C29E2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3C29E2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3C29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3C29E2"/>
    <w:pPr>
      <w:ind w:firstLine="720"/>
      <w:jc w:val="both"/>
    </w:pPr>
    <w:rPr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129</TotalTime>
  <Pages>17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2017-01-16T10:34:00Z</cp:lastPrinted>
  <dcterms:created xsi:type="dcterms:W3CDTF">2017-01-16T07:12:00Z</dcterms:created>
  <dcterms:modified xsi:type="dcterms:W3CDTF">2017-01-16T10:34:00Z</dcterms:modified>
</cp:coreProperties>
</file>