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01C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01C8">
              <w:rPr>
                <w:sz w:val="32"/>
                <w:szCs w:val="32"/>
                <w:u w:val="single"/>
              </w:rPr>
              <w:t>31.12</w:t>
            </w:r>
            <w:r w:rsidR="00BD5A06">
              <w:rPr>
                <w:sz w:val="32"/>
                <w:szCs w:val="32"/>
                <w:u w:val="single"/>
              </w:rPr>
              <w:t>.201</w:t>
            </w:r>
            <w:r w:rsidR="003A01C8">
              <w:rPr>
                <w:sz w:val="32"/>
                <w:szCs w:val="32"/>
                <w:u w:val="single"/>
              </w:rPr>
              <w:t>5</w:t>
            </w:r>
            <w:r w:rsidR="00BD5A06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3A01C8" w:rsidRDefault="0005118A" w:rsidP="0066017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5A06">
              <w:rPr>
                <w:sz w:val="32"/>
                <w:szCs w:val="32"/>
              </w:rPr>
              <w:t xml:space="preserve"> </w:t>
            </w:r>
            <w:r w:rsidR="001F6220">
              <w:rPr>
                <w:sz w:val="32"/>
                <w:szCs w:val="32"/>
                <w:u w:val="single"/>
              </w:rPr>
              <w:t>107</w:t>
            </w:r>
            <w:r w:rsidR="0066017F">
              <w:rPr>
                <w:sz w:val="32"/>
                <w:szCs w:val="32"/>
                <w:u w:val="single"/>
              </w:rPr>
              <w:t>1</w:t>
            </w:r>
            <w:r w:rsidR="00BD5A06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BD5A06" w:rsidRPr="00986A9E" w:rsidRDefault="00BD5A06" w:rsidP="00BD5A06">
      <w:pPr>
        <w:ind w:firstLine="720"/>
        <w:rPr>
          <w:sz w:val="28"/>
          <w:szCs w:val="28"/>
        </w:rPr>
      </w:pPr>
      <w:r w:rsidRPr="00986A9E">
        <w:rPr>
          <w:sz w:val="28"/>
          <w:szCs w:val="28"/>
        </w:rPr>
        <w:t>Об утверждении муниципального задания</w:t>
      </w:r>
    </w:p>
    <w:p w:rsidR="0066017F" w:rsidRDefault="0066017F" w:rsidP="00BD5A0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МБДОУ "Детский сад комбинированного вида </w:t>
      </w:r>
    </w:p>
    <w:p w:rsidR="00BD5A06" w:rsidRPr="00986A9E" w:rsidRDefault="0066017F" w:rsidP="00BD5A06">
      <w:pPr>
        <w:ind w:firstLine="720"/>
        <w:rPr>
          <w:sz w:val="28"/>
          <w:szCs w:val="28"/>
        </w:rPr>
      </w:pPr>
      <w:r>
        <w:rPr>
          <w:sz w:val="28"/>
          <w:szCs w:val="28"/>
        </w:rPr>
        <w:t>№ 4 "Березка"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5211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В соответствии с Федеральным законом от 08.05.2010</w:t>
      </w:r>
      <w:r w:rsidR="003A01C8"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г.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 и  Федеральным законом от 12.01.1996 года </w:t>
      </w:r>
      <w:r w:rsidR="003A01C8">
        <w:rPr>
          <w:sz w:val="28"/>
          <w:szCs w:val="28"/>
        </w:rPr>
        <w:t xml:space="preserve">                                       </w:t>
      </w:r>
      <w:r w:rsidRPr="00AB059C">
        <w:rPr>
          <w:sz w:val="28"/>
          <w:szCs w:val="28"/>
        </w:rPr>
        <w:t>№ 7-ФЗ « О некоммерческих организациях»:</w:t>
      </w:r>
    </w:p>
    <w:p w:rsidR="00BD5A06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059C">
        <w:rPr>
          <w:sz w:val="28"/>
          <w:szCs w:val="28"/>
        </w:rPr>
        <w:t xml:space="preserve">1.Утвердить муниципальное задание </w:t>
      </w:r>
      <w:r>
        <w:rPr>
          <w:sz w:val="28"/>
          <w:szCs w:val="28"/>
        </w:rPr>
        <w:t>МБ</w:t>
      </w:r>
      <w:r w:rsidR="0066017F">
        <w:rPr>
          <w:sz w:val="28"/>
          <w:szCs w:val="28"/>
        </w:rPr>
        <w:t>ДО</w:t>
      </w:r>
      <w:r>
        <w:rPr>
          <w:sz w:val="28"/>
          <w:szCs w:val="28"/>
        </w:rPr>
        <w:t>У «</w:t>
      </w:r>
      <w:r w:rsidR="0066017F">
        <w:rPr>
          <w:sz w:val="28"/>
          <w:szCs w:val="28"/>
        </w:rPr>
        <w:t>Детский сад комбинированного вида № 4 "Березка"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(Приложение №1).    </w:t>
      </w:r>
    </w:p>
    <w:p w:rsidR="003A01C8" w:rsidRDefault="003A01C8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2.Отделу </w:t>
      </w:r>
      <w:r w:rsidR="0066017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МО "Володарский район" (</w:t>
      </w:r>
      <w:proofErr w:type="spellStart"/>
      <w:r w:rsidR="0066017F">
        <w:rPr>
          <w:sz w:val="28"/>
          <w:szCs w:val="28"/>
        </w:rPr>
        <w:t>Джумартов</w:t>
      </w:r>
      <w:proofErr w:type="spellEnd"/>
      <w:r>
        <w:rPr>
          <w:sz w:val="28"/>
          <w:szCs w:val="28"/>
        </w:rPr>
        <w:t xml:space="preserve">) осуществлять контроль за надлежащим исполнением </w:t>
      </w:r>
      <w:r w:rsidR="0066017F">
        <w:rPr>
          <w:sz w:val="28"/>
          <w:szCs w:val="28"/>
        </w:rPr>
        <w:t>МБДОУ "Детский сад комбинированного вида № 4 "Березка"</w:t>
      </w:r>
      <w:r>
        <w:rPr>
          <w:sz w:val="28"/>
          <w:szCs w:val="28"/>
        </w:rPr>
        <w:t xml:space="preserve"> доведенного муниципального задания.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1C8">
        <w:rPr>
          <w:sz w:val="28"/>
          <w:szCs w:val="28"/>
        </w:rPr>
        <w:t>3</w:t>
      </w:r>
      <w:r w:rsidRPr="00AB059C">
        <w:rPr>
          <w:sz w:val="28"/>
          <w:szCs w:val="28"/>
        </w:rPr>
        <w:t>.</w:t>
      </w:r>
      <w:r w:rsidR="0066017F">
        <w:rPr>
          <w:sz w:val="28"/>
          <w:szCs w:val="28"/>
        </w:rPr>
        <w:t>МБДОУ "Детский сад комбинированного вида № 4 "Березка"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 (</w:t>
      </w:r>
      <w:r w:rsidR="0066017F">
        <w:rPr>
          <w:sz w:val="28"/>
          <w:szCs w:val="28"/>
        </w:rPr>
        <w:t>Бояркина</w:t>
      </w:r>
      <w:r w:rsidRPr="00AB059C">
        <w:rPr>
          <w:sz w:val="28"/>
          <w:szCs w:val="28"/>
        </w:rPr>
        <w:t>):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 обеспечить предоставление услуг в соответствии с доведенным муниципальным заданием;</w:t>
      </w:r>
    </w:p>
    <w:p w:rsidR="00BD5A06" w:rsidRPr="00AB059C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-обеспечит</w:t>
      </w:r>
      <w:r>
        <w:rPr>
          <w:sz w:val="28"/>
          <w:szCs w:val="28"/>
        </w:rPr>
        <w:t>ь</w:t>
      </w:r>
      <w:r w:rsidRPr="00AB059C">
        <w:rPr>
          <w:sz w:val="28"/>
          <w:szCs w:val="28"/>
        </w:rPr>
        <w:t xml:space="preserve"> соблюдение требований к качеству и объему предоставляемых муниципальных услуг.</w:t>
      </w:r>
    </w:p>
    <w:p w:rsidR="00BD5A06" w:rsidRDefault="00BD5A06" w:rsidP="00BD5A06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A01C8">
        <w:rPr>
          <w:sz w:val="28"/>
          <w:szCs w:val="28"/>
        </w:rPr>
        <w:t>4</w:t>
      </w:r>
      <w:r w:rsidRPr="00AB059C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59C">
        <w:rPr>
          <w:sz w:val="28"/>
          <w:szCs w:val="28"/>
        </w:rPr>
        <w:t xml:space="preserve">экономическому  управлению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Дюсембаева</w:t>
      </w:r>
      <w:proofErr w:type="spellEnd"/>
      <w:r w:rsidRPr="00AB059C">
        <w:rPr>
          <w:sz w:val="28"/>
          <w:szCs w:val="28"/>
        </w:rPr>
        <w:t>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66017F" w:rsidRPr="00AB059C" w:rsidRDefault="0066017F" w:rsidP="00BD5A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5.Сектору информационных технологий организационного отдела администрации МО "Володарский район" </w:t>
      </w:r>
      <w:r w:rsidR="00084B21">
        <w:rPr>
          <w:sz w:val="28"/>
          <w:szCs w:val="28"/>
        </w:rPr>
        <w:t>(</w:t>
      </w:r>
      <w:proofErr w:type="spellStart"/>
      <w:r w:rsidR="00084B21">
        <w:rPr>
          <w:sz w:val="28"/>
          <w:szCs w:val="28"/>
        </w:rPr>
        <w:t>Лукманов</w:t>
      </w:r>
      <w:proofErr w:type="spellEnd"/>
      <w:r w:rsidR="00084B21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разместить настоящее распоряжение на сайте администрации МО "Володарский район".</w:t>
      </w:r>
    </w:p>
    <w:p w:rsidR="00BD5A06" w:rsidRDefault="00BD5A06" w:rsidP="003A01C8">
      <w:pPr>
        <w:jc w:val="both"/>
        <w:rPr>
          <w:sz w:val="28"/>
          <w:szCs w:val="28"/>
        </w:rPr>
      </w:pPr>
      <w:r w:rsidRPr="00AB059C">
        <w:rPr>
          <w:sz w:val="28"/>
          <w:szCs w:val="28"/>
        </w:rPr>
        <w:t xml:space="preserve">        </w:t>
      </w:r>
      <w:r w:rsidR="0066017F">
        <w:rPr>
          <w:sz w:val="28"/>
          <w:szCs w:val="28"/>
        </w:rPr>
        <w:tab/>
        <w:t>6</w:t>
      </w:r>
      <w:r>
        <w:rPr>
          <w:sz w:val="28"/>
          <w:szCs w:val="28"/>
        </w:rPr>
        <w:t xml:space="preserve">.Контроль за исполнением настоящего распоряжения возложить на  заместителя главы администрации МО «Володарский район» по социальной политике </w:t>
      </w:r>
      <w:r w:rsidR="003A01C8">
        <w:rPr>
          <w:sz w:val="28"/>
          <w:szCs w:val="28"/>
        </w:rPr>
        <w:t>Афанасьеву Т.А.</w:t>
      </w:r>
    </w:p>
    <w:p w:rsidR="00BD5A06" w:rsidRDefault="00BD5A06" w:rsidP="00BD5A06">
      <w:pPr>
        <w:rPr>
          <w:sz w:val="28"/>
          <w:szCs w:val="28"/>
        </w:rPr>
      </w:pPr>
    </w:p>
    <w:p w:rsidR="00BD5A06" w:rsidRDefault="00BD5A06" w:rsidP="00BD5A06">
      <w:pPr>
        <w:ind w:firstLine="720"/>
        <w:sectPr w:rsidR="00BD5A06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A36D49">
        <w:rPr>
          <w:sz w:val="28"/>
          <w:szCs w:val="28"/>
        </w:rPr>
        <w:t xml:space="preserve">Глава администрации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  <w:r>
        <w:t xml:space="preserve">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A515F">
        <w:rPr>
          <w:bCs/>
          <w:sz w:val="28"/>
          <w:szCs w:val="28"/>
        </w:rPr>
        <w:lastRenderedPageBreak/>
        <w:t xml:space="preserve">Приложение № 1 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A515F" w:rsidRPr="00EA515F" w:rsidRDefault="00EA515F" w:rsidP="00EA51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01C8">
        <w:rPr>
          <w:sz w:val="28"/>
          <w:szCs w:val="28"/>
          <w:u w:val="single"/>
        </w:rPr>
        <w:t>31.12</w:t>
      </w:r>
      <w:r w:rsidRPr="00EA515F">
        <w:rPr>
          <w:sz w:val="28"/>
          <w:szCs w:val="28"/>
          <w:u w:val="single"/>
        </w:rPr>
        <w:t>.201</w:t>
      </w:r>
      <w:r w:rsidR="003A01C8">
        <w:rPr>
          <w:sz w:val="28"/>
          <w:szCs w:val="28"/>
          <w:u w:val="single"/>
        </w:rPr>
        <w:t>5</w:t>
      </w:r>
      <w:r w:rsidRPr="00EA515F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1F6220">
        <w:rPr>
          <w:sz w:val="28"/>
          <w:szCs w:val="28"/>
          <w:u w:val="single"/>
        </w:rPr>
        <w:t>107</w:t>
      </w:r>
      <w:r w:rsidR="00084B21">
        <w:rPr>
          <w:sz w:val="28"/>
          <w:szCs w:val="28"/>
          <w:u w:val="single"/>
        </w:rPr>
        <w:t>1</w:t>
      </w:r>
      <w:r w:rsidRPr="00EA515F">
        <w:rPr>
          <w:sz w:val="28"/>
          <w:szCs w:val="28"/>
          <w:u w:val="single"/>
        </w:rPr>
        <w:t>-р</w:t>
      </w:r>
    </w:p>
    <w:p w:rsidR="00EA515F" w:rsidRDefault="00EA515F" w:rsidP="00EA515F">
      <w:pPr>
        <w:rPr>
          <w:sz w:val="24"/>
          <w:szCs w:val="24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4B21" w:rsidRPr="00F77B85" w:rsidRDefault="00084B21" w:rsidP="00084B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</w:t>
      </w:r>
      <w:r w:rsidRPr="00F77B85">
        <w:rPr>
          <w:rFonts w:ascii="Times New Roman" w:hAnsi="Times New Roman" w:cs="Times New Roman"/>
          <w:b/>
          <w:bCs/>
          <w:sz w:val="24"/>
          <w:szCs w:val="24"/>
        </w:rPr>
        <w:t xml:space="preserve"> задание</w:t>
      </w:r>
    </w:p>
    <w:p w:rsidR="00084B21" w:rsidRPr="00F77B85" w:rsidRDefault="00084B21" w:rsidP="00084B21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дошкольного образовательного учреждения « Детский сад № 4 « Березка»</w:t>
      </w:r>
    </w:p>
    <w:p w:rsidR="00084B21" w:rsidRPr="00F77B85" w:rsidRDefault="00084B21" w:rsidP="00084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На___</w:t>
      </w:r>
      <w:r w:rsidRPr="00F77B85"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201</w:t>
      </w:r>
      <w:r>
        <w:rPr>
          <w:rFonts w:ascii="Times New Roman" w:hAnsi="Times New Roman" w:cs="Times New Roman"/>
          <w:sz w:val="22"/>
          <w:szCs w:val="22"/>
          <w:u w:val="single"/>
          <w:shd w:val="clear" w:color="auto" w:fill="BFBFBF"/>
        </w:rPr>
        <w:t>6</w:t>
      </w:r>
      <w:r w:rsidRPr="00F77B85"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084B21" w:rsidRPr="00F77B85" w:rsidRDefault="00084B21" w:rsidP="00084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84B21" w:rsidRDefault="00084B21" w:rsidP="00084B2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084B21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4B21" w:rsidRDefault="00084B21" w:rsidP="00084B21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 дошкольного образования и воспитания</w:t>
      </w:r>
    </w:p>
    <w:p w:rsidR="00084B21" w:rsidRPr="00F77B85" w:rsidRDefault="00084B21" w:rsidP="00084B21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-  Услуги начального общего образования</w:t>
      </w:r>
    </w:p>
    <w:p w:rsidR="00084B21" w:rsidRPr="00F77B85" w:rsidRDefault="00084B21" w:rsidP="00084B21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 xml:space="preserve">Услуги основного общего образования </w:t>
      </w:r>
    </w:p>
    <w:p w:rsidR="00084B21" w:rsidRPr="00F77B85" w:rsidRDefault="00084B21" w:rsidP="00084B21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среднего (полного) общего образования</w:t>
      </w:r>
    </w:p>
    <w:p w:rsidR="00084B21" w:rsidRPr="00F77B85" w:rsidRDefault="00084B21" w:rsidP="00084B21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дополнительного образования</w:t>
      </w:r>
    </w:p>
    <w:p w:rsidR="00084B21" w:rsidRPr="00F77B85" w:rsidRDefault="00084B21" w:rsidP="00084B21">
      <w:pPr>
        <w:pStyle w:val="ConsPlusNonformat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ab/>
        <w:t>Услуги по обеспечению проживания обучающихся, воспитанников</w:t>
      </w:r>
    </w:p>
    <w:p w:rsidR="00084B21" w:rsidRPr="00F77B85" w:rsidRDefault="00084B21" w:rsidP="00084B21">
      <w:pPr>
        <w:pStyle w:val="ConsPlusNonformat"/>
        <w:ind w:left="142" w:firstLine="360"/>
        <w:rPr>
          <w:b/>
          <w:sz w:val="24"/>
          <w:szCs w:val="24"/>
        </w:rPr>
      </w:pPr>
    </w:p>
    <w:p w:rsidR="00084B21" w:rsidRPr="00F77B85" w:rsidRDefault="00084B21" w:rsidP="00084B2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Выписка из реестра расходных о</w:t>
      </w:r>
      <w:r>
        <w:rPr>
          <w:rFonts w:ascii="Times New Roman" w:hAnsi="Times New Roman" w:cs="Times New Roman"/>
          <w:sz w:val="22"/>
          <w:szCs w:val="22"/>
        </w:rPr>
        <w:t>бязательств МО «Володарский район»</w:t>
      </w:r>
      <w:r w:rsidRPr="00F77B85">
        <w:rPr>
          <w:rFonts w:ascii="Times New Roman" w:hAnsi="Times New Roman" w:cs="Times New Roman"/>
          <w:sz w:val="22"/>
          <w:szCs w:val="22"/>
        </w:rPr>
        <w:t xml:space="preserve"> по расходным обязательствам, исполнение которых необходимо</w:t>
      </w:r>
      <w:r>
        <w:rPr>
          <w:rFonts w:ascii="Times New Roman" w:hAnsi="Times New Roman" w:cs="Times New Roman"/>
          <w:sz w:val="22"/>
          <w:szCs w:val="22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sz w:val="24"/>
          <w:szCs w:val="24"/>
        </w:rPr>
        <w:t>(</w:t>
      </w:r>
      <w:r w:rsidRPr="00F77B85">
        <w:rPr>
          <w:rFonts w:ascii="Times New Roman" w:hAnsi="Times New Roman" w:cs="Times New Roman"/>
          <w:b/>
          <w:sz w:val="24"/>
          <w:szCs w:val="24"/>
        </w:rPr>
        <w:t>см. Приложение 1</w:t>
      </w:r>
      <w:r w:rsidRPr="00F77B85">
        <w:rPr>
          <w:rFonts w:ascii="Times New Roman" w:hAnsi="Times New Roman" w:cs="Times New Roman"/>
          <w:sz w:val="24"/>
          <w:szCs w:val="24"/>
        </w:rPr>
        <w:t>)</w:t>
      </w:r>
    </w:p>
    <w:p w:rsidR="00084B21" w:rsidRPr="00F77B85" w:rsidRDefault="00084B21" w:rsidP="00084B21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Потребители муниципальные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(работы):  </w:t>
      </w: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1701"/>
        <w:gridCol w:w="1701"/>
        <w:gridCol w:w="1842"/>
        <w:gridCol w:w="1559"/>
        <w:gridCol w:w="1559"/>
      </w:tblGrid>
      <w:tr w:rsidR="00084B21" w:rsidRPr="00F77B85" w:rsidTr="004634D0">
        <w:tc>
          <w:tcPr>
            <w:tcW w:w="4046" w:type="dxa"/>
            <w:vMerge w:val="restart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Основа предоставления (безвозмездная, частично платная, платная)</w:t>
            </w:r>
            <w:r w:rsidRPr="00F77B85">
              <w:rPr>
                <w:rStyle w:val="a9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362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F77B85">
              <w:rPr>
                <w:rFonts w:ascii="Times New Roman" w:hAnsi="Times New Roman" w:cs="Times New Roman"/>
                <w:lang w:val="en-US"/>
              </w:rPr>
              <w:t>/</w:t>
            </w:r>
            <w:r w:rsidRPr="00F77B85">
              <w:rPr>
                <w:rFonts w:ascii="Times New Roman" w:hAnsi="Times New Roman" w:cs="Times New Roman"/>
              </w:rPr>
              <w:t>ед.)</w:t>
            </w:r>
          </w:p>
        </w:tc>
      </w:tr>
      <w:tr w:rsidR="00084B21" w:rsidRPr="00F77B85" w:rsidTr="004634D0">
        <w:tc>
          <w:tcPr>
            <w:tcW w:w="4046" w:type="dxa"/>
            <w:vMerge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текущий  </w:t>
            </w:r>
            <w:r w:rsidRPr="00F77B85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</w:t>
            </w:r>
            <w:r w:rsidRPr="00F77B8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559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4B21" w:rsidRPr="00F77B85" w:rsidTr="004634D0">
        <w:tc>
          <w:tcPr>
            <w:tcW w:w="15102" w:type="dxa"/>
            <w:gridSpan w:val="7"/>
          </w:tcPr>
          <w:p w:rsidR="00084B21" w:rsidRDefault="00084B21" w:rsidP="0046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84B21" w:rsidRPr="00F77B85" w:rsidRDefault="00084B21" w:rsidP="0046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084B21" w:rsidRPr="00F77B85" w:rsidTr="004634D0">
        <w:tc>
          <w:tcPr>
            <w:tcW w:w="4046" w:type="dxa"/>
          </w:tcPr>
          <w:p w:rsidR="00084B21" w:rsidRPr="00176160" w:rsidRDefault="00084B21" w:rsidP="004634D0">
            <w:r>
              <w:t xml:space="preserve">Проживающие на территории Володарского </w:t>
            </w:r>
            <w:r>
              <w:lastRenderedPageBreak/>
              <w:t xml:space="preserve">района </w:t>
            </w:r>
            <w:r w:rsidRPr="00176160">
              <w:t xml:space="preserve"> дети </w:t>
            </w:r>
            <w:r>
              <w:t xml:space="preserve"> в возрасте от 1 до 6 лет, </w:t>
            </w:r>
            <w:r w:rsidRPr="00676DDB">
              <w:t>не имеющих медицинских противопоказаний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4046" w:type="dxa"/>
          </w:tcPr>
          <w:p w:rsidR="00084B21" w:rsidRPr="00176160" w:rsidRDefault="00084B21" w:rsidP="004634D0">
            <w:r>
              <w:lastRenderedPageBreak/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02" w:type="dxa"/>
            <w:gridSpan w:val="7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084B21" w:rsidRPr="00F77B85" w:rsidTr="004634D0">
        <w:tc>
          <w:tcPr>
            <w:tcW w:w="4046" w:type="dxa"/>
          </w:tcPr>
          <w:p w:rsidR="00084B21" w:rsidRPr="00176160" w:rsidRDefault="00084B21" w:rsidP="004634D0">
            <w:r>
              <w:t xml:space="preserve">Проживающие на территории Володарского района </w:t>
            </w:r>
            <w:r w:rsidRPr="00176160">
              <w:t xml:space="preserve"> дети младш</w:t>
            </w:r>
            <w:r w:rsidRPr="00176160">
              <w:t>е</w:t>
            </w:r>
            <w:r w:rsidRPr="00176160">
              <w:t xml:space="preserve">го школьного возраста, не имеющие  медицинских </w:t>
            </w:r>
            <w:r w:rsidRPr="00676DDB">
              <w:t>противопок</w:t>
            </w:r>
            <w:r w:rsidRPr="00676DDB">
              <w:t>а</w:t>
            </w:r>
            <w:r w:rsidRPr="00676DDB">
              <w:t>заний и отклонений в развитии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4046" w:type="dxa"/>
          </w:tcPr>
          <w:p w:rsidR="00084B21" w:rsidRPr="00176160" w:rsidRDefault="00084B21" w:rsidP="004634D0">
            <w:r>
              <w:t xml:space="preserve">Проживающие на территории Володарского района </w:t>
            </w:r>
            <w:r w:rsidRPr="00176160">
              <w:t xml:space="preserve"> дети </w:t>
            </w:r>
            <w:r>
              <w:t xml:space="preserve"> достигшие </w:t>
            </w:r>
            <w:r w:rsidRPr="00176160">
              <w:t>школьного возраста</w:t>
            </w:r>
            <w:r>
              <w:t>, с ограниченными возможностями здоровья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02" w:type="dxa"/>
            <w:gridSpan w:val="7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084B21" w:rsidRPr="00F77B85" w:rsidTr="004634D0">
        <w:tc>
          <w:tcPr>
            <w:tcW w:w="4046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 Володарского района дети, </w:t>
            </w:r>
            <w:r w:rsidRPr="00F77B85">
              <w:rPr>
                <w:rFonts w:ascii="Times New Roman" w:hAnsi="Times New Roman" w:cs="Times New Roman"/>
              </w:rPr>
              <w:t xml:space="preserve">  прошедшие соответствующий отбор и не имеющие  медицинских противопоказаний и отклонений в развитии (5-9 классы)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02" w:type="dxa"/>
            <w:gridSpan w:val="7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084B21" w:rsidRPr="00F77B85" w:rsidTr="004634D0">
        <w:tc>
          <w:tcPr>
            <w:tcW w:w="4046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Проживающие на</w:t>
            </w:r>
            <w:r>
              <w:rPr>
                <w:rFonts w:ascii="Times New Roman" w:hAnsi="Times New Roman" w:cs="Times New Roman"/>
              </w:rPr>
              <w:t xml:space="preserve"> территории Володарского района</w:t>
            </w:r>
            <w:r w:rsidRPr="00F77B85">
              <w:rPr>
                <w:rFonts w:ascii="Times New Roman" w:hAnsi="Times New Roman" w:cs="Times New Roman"/>
              </w:rPr>
              <w:t xml:space="preserve"> дети, имеющие основное общее образование, прошедшие соответствующий отбор и не имеющие  медицинских противопоказаний и отклонений в развитии (10-11 классы)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02" w:type="dxa"/>
            <w:gridSpan w:val="7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084B21" w:rsidRPr="00F77B85" w:rsidTr="004634D0">
        <w:tc>
          <w:tcPr>
            <w:tcW w:w="4046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 интерната, желающие получить дополнительное образование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02" w:type="dxa"/>
            <w:gridSpan w:val="7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084B21" w:rsidRPr="00F77B85" w:rsidTr="004634D0">
        <w:tc>
          <w:tcPr>
            <w:tcW w:w="4046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Обучающиеся, воспитанники, нуждающиеся в проживании в интернате</w:t>
            </w:r>
          </w:p>
        </w:tc>
        <w:tc>
          <w:tcPr>
            <w:tcW w:w="26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4B21" w:rsidRPr="00F77B85" w:rsidRDefault="00084B21" w:rsidP="00084B21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084B21" w:rsidRPr="00F77B85" w:rsidRDefault="00084B21" w:rsidP="00084B21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084B21" w:rsidRDefault="00084B21" w:rsidP="00084B21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</w:t>
      </w:r>
      <w:r w:rsidRPr="00F77B85">
        <w:rPr>
          <w:rFonts w:ascii="Times New Roman" w:hAnsi="Times New Roman" w:cs="Times New Roman"/>
          <w:sz w:val="22"/>
          <w:szCs w:val="22"/>
        </w:rPr>
        <w:t>Показатели качества оказываемо</w:t>
      </w:r>
      <w:r>
        <w:rPr>
          <w:rFonts w:ascii="Times New Roman" w:hAnsi="Times New Roman" w:cs="Times New Roman"/>
          <w:sz w:val="22"/>
          <w:szCs w:val="22"/>
        </w:rPr>
        <w:t xml:space="preserve">й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(выполняемой работы)</w:t>
      </w:r>
    </w:p>
    <w:p w:rsidR="00084B21" w:rsidRPr="00F77B85" w:rsidRDefault="00084B21" w:rsidP="00084B21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387"/>
        <w:gridCol w:w="1387"/>
        <w:gridCol w:w="1387"/>
        <w:gridCol w:w="1509"/>
        <w:gridCol w:w="1558"/>
        <w:gridCol w:w="2409"/>
      </w:tblGrid>
      <w:tr w:rsidR="00084B21" w:rsidRPr="00F77B85" w:rsidTr="004634D0">
        <w:tc>
          <w:tcPr>
            <w:tcW w:w="3794" w:type="dxa"/>
            <w:vMerge w:val="restart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 показателей каче</w:t>
            </w:r>
            <w:r>
              <w:rPr>
                <w:rFonts w:ascii="Times New Roman" w:hAnsi="Times New Roman" w:cs="Times New Roman"/>
              </w:rPr>
              <w:t>ства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410" w:type="dxa"/>
            <w:vMerge w:val="restart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084B21" w:rsidRPr="00F77B85" w:rsidTr="004634D0">
        <w:tc>
          <w:tcPr>
            <w:tcW w:w="3794" w:type="dxa"/>
            <w:vMerge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</w:t>
            </w:r>
            <w:r w:rsidRPr="00F77B85">
              <w:rPr>
                <w:rFonts w:ascii="Times New Roman" w:hAnsi="Times New Roman" w:cs="Times New Roman"/>
              </w:rPr>
              <w:br/>
              <w:t>периода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850" w:type="dxa"/>
            <w:gridSpan w:val="8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084B21" w:rsidRPr="00F77B85" w:rsidTr="004634D0">
        <w:tc>
          <w:tcPr>
            <w:tcW w:w="3794" w:type="dxa"/>
          </w:tcPr>
          <w:p w:rsidR="00084B21" w:rsidRPr="00F77B85" w:rsidRDefault="00084B21" w:rsidP="004634D0">
            <w:r w:rsidRPr="00F77B85"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7" w:type="dxa"/>
          </w:tcPr>
          <w:p w:rsidR="00084B21" w:rsidRPr="00F77B85" w:rsidRDefault="00084B21" w:rsidP="004634D0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F77B85" w:rsidTr="004634D0">
        <w:tc>
          <w:tcPr>
            <w:tcW w:w="3794" w:type="dxa"/>
          </w:tcPr>
          <w:p w:rsidR="00084B21" w:rsidRPr="00F77B85" w:rsidRDefault="00084B21" w:rsidP="004634D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Шт.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F77B85" w:rsidTr="004634D0">
        <w:tc>
          <w:tcPr>
            <w:tcW w:w="3794" w:type="dxa"/>
            <w:vAlign w:val="center"/>
          </w:tcPr>
          <w:p w:rsidR="00084B21" w:rsidRPr="00F77B85" w:rsidRDefault="00084B21" w:rsidP="004634D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F77B85" w:rsidTr="004634D0">
        <w:tc>
          <w:tcPr>
            <w:tcW w:w="3794" w:type="dxa"/>
            <w:vAlign w:val="center"/>
          </w:tcPr>
          <w:p w:rsidR="00084B21" w:rsidRPr="00F77B85" w:rsidRDefault="00084B21" w:rsidP="004634D0">
            <w:r w:rsidRPr="00F77B85">
              <w:t xml:space="preserve">Средняя наполняемость </w:t>
            </w:r>
            <w:r>
              <w:t>группы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человек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F77B85" w:rsidTr="004634D0">
        <w:tc>
          <w:tcPr>
            <w:tcW w:w="3794" w:type="dxa"/>
            <w:vAlign w:val="center"/>
          </w:tcPr>
          <w:p w:rsidR="00084B21" w:rsidRPr="00F77B85" w:rsidRDefault="00084B21" w:rsidP="004634D0">
            <w:r w:rsidRPr="00F77B85">
              <w:t>Сохр</w:t>
            </w:r>
            <w:r>
              <w:t xml:space="preserve">анность контингента </w:t>
            </w:r>
            <w:r w:rsidRPr="00F77B85">
              <w:t xml:space="preserve"> воспитанников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F77B85" w:rsidTr="004634D0">
        <w:tc>
          <w:tcPr>
            <w:tcW w:w="14850" w:type="dxa"/>
            <w:gridSpan w:val="8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084B21" w:rsidRPr="00F77B85" w:rsidTr="004634D0">
        <w:tc>
          <w:tcPr>
            <w:tcW w:w="3794" w:type="dxa"/>
          </w:tcPr>
          <w:p w:rsidR="00084B21" w:rsidRPr="00F77B85" w:rsidRDefault="00084B21" w:rsidP="004634D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7" w:type="dxa"/>
          </w:tcPr>
          <w:p w:rsidR="00084B21" w:rsidRPr="00F77B85" w:rsidRDefault="00084B21" w:rsidP="004634D0">
            <w:pPr>
              <w:jc w:val="center"/>
            </w:pPr>
            <w:r w:rsidRPr="00F77B85">
              <w:t>Количество жалоб в год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F77B85" w:rsidTr="004634D0">
        <w:tc>
          <w:tcPr>
            <w:tcW w:w="3794" w:type="dxa"/>
          </w:tcPr>
          <w:p w:rsidR="00084B21" w:rsidRPr="00F77B85" w:rsidRDefault="00084B21" w:rsidP="004634D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Шт.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F77B85" w:rsidTr="004634D0">
        <w:tc>
          <w:tcPr>
            <w:tcW w:w="3794" w:type="dxa"/>
            <w:vAlign w:val="center"/>
          </w:tcPr>
          <w:p w:rsidR="00084B21" w:rsidRPr="00F77B85" w:rsidRDefault="00084B21" w:rsidP="004634D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F77B85" w:rsidTr="004634D0">
        <w:tc>
          <w:tcPr>
            <w:tcW w:w="3794" w:type="dxa"/>
            <w:vAlign w:val="center"/>
          </w:tcPr>
          <w:p w:rsidR="00084B21" w:rsidRPr="00F77B85" w:rsidRDefault="00084B21" w:rsidP="004634D0">
            <w:r w:rsidRPr="00F77B85">
              <w:t>Средняя наполняемость класса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человек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F77B85" w:rsidTr="004634D0">
        <w:tc>
          <w:tcPr>
            <w:tcW w:w="3794" w:type="dxa"/>
            <w:vAlign w:val="center"/>
          </w:tcPr>
          <w:p w:rsidR="00084B21" w:rsidRPr="00F77B85" w:rsidRDefault="00084B21" w:rsidP="004634D0">
            <w:r w:rsidRPr="00F77B85">
              <w:t>Сохранность контингента обучающихся, воспитанников</w:t>
            </w:r>
          </w:p>
        </w:tc>
        <w:tc>
          <w:tcPr>
            <w:tcW w:w="1417" w:type="dxa"/>
            <w:vAlign w:val="center"/>
          </w:tcPr>
          <w:p w:rsidR="00084B21" w:rsidRPr="00F77B85" w:rsidRDefault="00084B21" w:rsidP="004634D0">
            <w:pPr>
              <w:jc w:val="center"/>
            </w:pPr>
            <w:r w:rsidRPr="00F77B85">
              <w:t>%</w:t>
            </w: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</w:t>
            </w:r>
            <w:r>
              <w:rPr>
                <w:rFonts w:ascii="Times New Roman" w:hAnsi="Times New Roman" w:cs="Times New Roman"/>
              </w:rPr>
              <w:t xml:space="preserve"> учреждения,</w:t>
            </w:r>
          </w:p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  <w:p w:rsidR="00635FF8" w:rsidRDefault="00635FF8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35FF8" w:rsidRPr="00F77B85" w:rsidRDefault="00635FF8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850" w:type="dxa"/>
            <w:gridSpan w:val="8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lastRenderedPageBreak/>
              <w:t>Услуги основного общего образования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</w:tcPr>
          <w:p w:rsidR="00084B21" w:rsidRPr="00635FF8" w:rsidRDefault="00084B21" w:rsidP="00635FF8">
            <w:r w:rsidRPr="00635FF8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7" w:type="dxa"/>
            <w:shd w:val="clear" w:color="auto" w:fill="auto"/>
          </w:tcPr>
          <w:p w:rsidR="00084B21" w:rsidRPr="00635FF8" w:rsidRDefault="00084B21" w:rsidP="00635FF8">
            <w:pPr>
              <w:jc w:val="center"/>
            </w:pPr>
            <w:r w:rsidRPr="00635FF8"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</w:tcPr>
          <w:p w:rsidR="00084B21" w:rsidRPr="00635FF8" w:rsidRDefault="00084B21" w:rsidP="00635FF8">
            <w:r w:rsidRPr="00635FF8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Шт.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 xml:space="preserve">Доля педагогов, имеющих </w:t>
            </w:r>
            <w:r w:rsidRPr="00635FF8">
              <w:rPr>
                <w:lang w:val="en-US"/>
              </w:rPr>
              <w:t>I</w:t>
            </w:r>
            <w:r w:rsidRPr="00635FF8">
              <w:t xml:space="preserve">, </w:t>
            </w:r>
            <w:r w:rsidRPr="00635FF8">
              <w:rPr>
                <w:lang w:val="en-US"/>
              </w:rPr>
              <w:t>II</w:t>
            </w:r>
            <w:r w:rsidRPr="00635FF8">
              <w:t xml:space="preserve"> и высшую квалификационную категорию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%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Средняя наполняемость класса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человек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Сохранность контингента обучающихся, воспитанников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%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14850" w:type="dxa"/>
            <w:gridSpan w:val="8"/>
            <w:shd w:val="clear" w:color="auto" w:fill="auto"/>
          </w:tcPr>
          <w:p w:rsidR="00084B21" w:rsidRPr="00635FF8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</w:tcPr>
          <w:p w:rsidR="00084B21" w:rsidRPr="00635FF8" w:rsidRDefault="00084B21" w:rsidP="00635FF8">
            <w:r w:rsidRPr="00635FF8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7" w:type="dxa"/>
            <w:shd w:val="clear" w:color="auto" w:fill="auto"/>
          </w:tcPr>
          <w:p w:rsidR="00084B21" w:rsidRPr="00635FF8" w:rsidRDefault="00084B21" w:rsidP="00635FF8">
            <w:pPr>
              <w:jc w:val="center"/>
            </w:pPr>
            <w:r w:rsidRPr="00635FF8"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</w:tcPr>
          <w:p w:rsidR="00084B21" w:rsidRPr="00635FF8" w:rsidRDefault="00084B21" w:rsidP="00635FF8">
            <w:r w:rsidRPr="00635FF8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Шт.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 xml:space="preserve">Доля педагогов, имеющих </w:t>
            </w:r>
            <w:r w:rsidRPr="00635FF8">
              <w:rPr>
                <w:lang w:val="en-US"/>
              </w:rPr>
              <w:t>I</w:t>
            </w:r>
            <w:r w:rsidRPr="00635FF8">
              <w:t xml:space="preserve">, </w:t>
            </w:r>
            <w:r w:rsidRPr="00635FF8">
              <w:rPr>
                <w:lang w:val="en-US"/>
              </w:rPr>
              <w:t>II</w:t>
            </w:r>
            <w:r w:rsidRPr="00635FF8">
              <w:t xml:space="preserve"> и высшую квалификационную категорию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%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Средняя наполняемость класса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человек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Сохранность контингента обучающихся, воспитанников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%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Default="00084B21" w:rsidP="00635FF8">
            <w:r w:rsidRPr="00635FF8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  <w:p w:rsidR="00635FF8" w:rsidRDefault="00635FF8" w:rsidP="00635FF8"/>
          <w:p w:rsidR="00635FF8" w:rsidRPr="00635FF8" w:rsidRDefault="00635FF8" w:rsidP="00635FF8"/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pPr>
              <w:jc w:val="center"/>
            </w:pPr>
            <w:r w:rsidRPr="00635FF8">
              <w:t>%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статистической отчетности</w:t>
            </w:r>
          </w:p>
        </w:tc>
      </w:tr>
      <w:tr w:rsidR="00084B21" w:rsidRPr="00635FF8" w:rsidTr="00635FF8">
        <w:tc>
          <w:tcPr>
            <w:tcW w:w="14850" w:type="dxa"/>
            <w:gridSpan w:val="8"/>
            <w:shd w:val="clear" w:color="auto" w:fill="auto"/>
          </w:tcPr>
          <w:p w:rsidR="00084B21" w:rsidRPr="00635FF8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35FF8">
              <w:rPr>
                <w:rFonts w:ascii="Times New Roman" w:hAnsi="Times New Roman" w:cs="Times New Roman"/>
                <w:b/>
              </w:rPr>
              <w:lastRenderedPageBreak/>
              <w:t>Услуги дополнительного образования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Количество жалоб в год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  <w:tr w:rsidR="00084B21" w:rsidRPr="00635FF8" w:rsidTr="00635FF8">
        <w:tc>
          <w:tcPr>
            <w:tcW w:w="1485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635FF8" w:rsidTr="00635FF8">
        <w:tc>
          <w:tcPr>
            <w:tcW w:w="3794" w:type="dxa"/>
            <w:shd w:val="clear" w:color="auto" w:fill="auto"/>
            <w:vAlign w:val="center"/>
          </w:tcPr>
          <w:p w:rsidR="00084B21" w:rsidRPr="00635FF8" w:rsidRDefault="00084B21" w:rsidP="00635FF8">
            <w:r w:rsidRPr="00635FF8">
              <w:t>Доля обучающихся, воспитанников, охваченных дополнительным образованием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084B21" w:rsidRPr="00635FF8" w:rsidTr="004634D0">
        <w:tc>
          <w:tcPr>
            <w:tcW w:w="14850" w:type="dxa"/>
            <w:gridSpan w:val="8"/>
            <w:shd w:val="clear" w:color="auto" w:fill="auto"/>
          </w:tcPr>
          <w:p w:rsidR="00084B21" w:rsidRPr="00635FF8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</w:tcPr>
          <w:p w:rsidR="00084B21" w:rsidRPr="00635FF8" w:rsidRDefault="00084B21" w:rsidP="00635FF8">
            <w:r w:rsidRPr="00635FF8">
              <w:t xml:space="preserve">Доля помещений, соответствующая требованиям </w:t>
            </w:r>
            <w:proofErr w:type="spellStart"/>
            <w:r w:rsidRPr="00635FF8">
              <w:t>СанПиН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84B21" w:rsidRPr="00635FF8" w:rsidRDefault="00084B21" w:rsidP="00635FF8">
            <w:r w:rsidRPr="00635FF8">
              <w:t>%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  <w:tr w:rsidR="00084B21" w:rsidRPr="00635FF8" w:rsidTr="00635FF8">
        <w:tc>
          <w:tcPr>
            <w:tcW w:w="3794" w:type="dxa"/>
            <w:shd w:val="clear" w:color="auto" w:fill="auto"/>
          </w:tcPr>
          <w:p w:rsidR="00084B21" w:rsidRPr="00635FF8" w:rsidRDefault="00084B21" w:rsidP="00635FF8">
            <w:r w:rsidRPr="00635FF8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417" w:type="dxa"/>
            <w:shd w:val="clear" w:color="auto" w:fill="auto"/>
          </w:tcPr>
          <w:p w:rsidR="00084B21" w:rsidRPr="00635FF8" w:rsidRDefault="00084B21" w:rsidP="00635FF8">
            <w:r w:rsidRPr="00635FF8">
              <w:t>кв. м</w:t>
            </w: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84B21" w:rsidRPr="00635FF8" w:rsidRDefault="00084B21" w:rsidP="00635FF8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Данные учреждения</w:t>
            </w:r>
          </w:p>
        </w:tc>
      </w:tr>
    </w:tbl>
    <w:p w:rsidR="00084B21" w:rsidRPr="00635FF8" w:rsidRDefault="00084B21" w:rsidP="00635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FF8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состав оказываемой  муниципальной  услуги (выполняемой работы)</w:t>
      </w:r>
    </w:p>
    <w:p w:rsidR="00084B21" w:rsidRPr="00635FF8" w:rsidRDefault="00084B21" w:rsidP="00635FF8">
      <w:pPr>
        <w:pStyle w:val="ConsPlusNormal"/>
        <w:widowControl/>
        <w:ind w:firstLine="540"/>
        <w:jc w:val="both"/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00"/>
        <w:gridCol w:w="17"/>
        <w:gridCol w:w="1418"/>
        <w:gridCol w:w="1417"/>
        <w:gridCol w:w="1418"/>
        <w:gridCol w:w="1540"/>
        <w:gridCol w:w="19"/>
        <w:gridCol w:w="1559"/>
        <w:gridCol w:w="22"/>
        <w:gridCol w:w="2246"/>
      </w:tblGrid>
      <w:tr w:rsidR="00084B21" w:rsidRPr="00F77B85" w:rsidTr="004634D0">
        <w:tc>
          <w:tcPr>
            <w:tcW w:w="4112" w:type="dxa"/>
            <w:vMerge w:val="restart"/>
          </w:tcPr>
          <w:p w:rsidR="00084B21" w:rsidRPr="00635FF8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084B21" w:rsidRPr="00635FF8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6"/>
          </w:tcPr>
          <w:p w:rsidR="00084B21" w:rsidRPr="00635FF8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2268" w:type="dxa"/>
            <w:gridSpan w:val="2"/>
            <w:vMerge w:val="restart"/>
          </w:tcPr>
          <w:p w:rsidR="00084B21" w:rsidRPr="00F77B85" w:rsidRDefault="00084B21" w:rsidP="00635F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Источник информации о значении показателя (исходных данных для расчета)</w:t>
            </w:r>
          </w:p>
        </w:tc>
      </w:tr>
      <w:tr w:rsidR="00084B21" w:rsidRPr="00F77B85" w:rsidTr="004634D0">
        <w:tc>
          <w:tcPr>
            <w:tcW w:w="4112" w:type="dxa"/>
            <w:vMerge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 </w:t>
            </w:r>
            <w:r>
              <w:rPr>
                <w:rFonts w:ascii="Times New Roman" w:hAnsi="Times New Roman" w:cs="Times New Roman"/>
              </w:rPr>
              <w:br/>
              <w:t>финансовый год  (2014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очередной  </w:t>
            </w:r>
            <w:r w:rsidRPr="00F77B85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F77B85">
              <w:rPr>
                <w:rFonts w:ascii="Times New Roman" w:hAnsi="Times New Roman" w:cs="Times New Roman"/>
              </w:rPr>
              <w:br/>
              <w:t>год  (201</w:t>
            </w:r>
            <w:r>
              <w:rPr>
                <w:rFonts w:ascii="Times New Roman" w:hAnsi="Times New Roman" w:cs="Times New Roman"/>
              </w:rPr>
              <w:t>5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Первый год</w:t>
            </w:r>
            <w:r w:rsidRPr="00F77B85">
              <w:rPr>
                <w:rFonts w:ascii="Times New Roman" w:hAnsi="Times New Roman" w:cs="Times New Roman"/>
              </w:rPr>
              <w:br/>
              <w:t>планового</w:t>
            </w:r>
            <w:r w:rsidRPr="00F77B85">
              <w:rPr>
                <w:rFonts w:ascii="Times New Roman" w:hAnsi="Times New Roman" w:cs="Times New Roman"/>
              </w:rPr>
              <w:br/>
              <w:t>периода (201</w:t>
            </w:r>
            <w:r>
              <w:rPr>
                <w:rFonts w:ascii="Times New Roman" w:hAnsi="Times New Roman" w:cs="Times New Roman"/>
              </w:rPr>
              <w:t>6</w:t>
            </w:r>
            <w:r w:rsidRPr="00F77B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68" w:type="dxa"/>
            <w:gridSpan w:val="11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</w:t>
            </w:r>
          </w:p>
        </w:tc>
      </w:tr>
      <w:tr w:rsidR="00084B21" w:rsidRPr="00F77B85" w:rsidTr="004634D0">
        <w:tc>
          <w:tcPr>
            <w:tcW w:w="4112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 дошкольного возраста</w:t>
            </w:r>
          </w:p>
        </w:tc>
        <w:tc>
          <w:tcPr>
            <w:tcW w:w="1400" w:type="dxa"/>
          </w:tcPr>
          <w:p w:rsidR="00084B21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</w:tcPr>
          <w:p w:rsidR="00084B21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337                        884</w:t>
            </w:r>
          </w:p>
        </w:tc>
        <w:tc>
          <w:tcPr>
            <w:tcW w:w="154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600" w:type="dxa"/>
            <w:gridSpan w:val="3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084B21" w:rsidRPr="00F77B85" w:rsidTr="004634D0">
        <w:tc>
          <w:tcPr>
            <w:tcW w:w="15168" w:type="dxa"/>
            <w:gridSpan w:val="11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Услуги  начального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</w:t>
            </w:r>
          </w:p>
        </w:tc>
      </w:tr>
      <w:tr w:rsidR="00084B21" w:rsidRPr="00F77B85" w:rsidTr="004634D0">
        <w:tc>
          <w:tcPr>
            <w:tcW w:w="4112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воспитанников (1-4 классы)</w:t>
            </w:r>
          </w:p>
        </w:tc>
        <w:tc>
          <w:tcPr>
            <w:tcW w:w="1417" w:type="dxa"/>
            <w:gridSpan w:val="2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B21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084B21" w:rsidRPr="00F77B85" w:rsidTr="004634D0">
        <w:tc>
          <w:tcPr>
            <w:tcW w:w="15168" w:type="dxa"/>
            <w:gridSpan w:val="11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</w:t>
            </w:r>
          </w:p>
        </w:tc>
      </w:tr>
      <w:tr w:rsidR="00084B21" w:rsidRPr="00F77B85" w:rsidTr="00635FF8">
        <w:tc>
          <w:tcPr>
            <w:tcW w:w="4112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 (5-9 классы)</w:t>
            </w:r>
          </w:p>
        </w:tc>
        <w:tc>
          <w:tcPr>
            <w:tcW w:w="1417" w:type="dxa"/>
            <w:gridSpan w:val="2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  <w:p w:rsidR="00635FF8" w:rsidRPr="00F77B85" w:rsidRDefault="00635FF8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68" w:type="dxa"/>
            <w:gridSpan w:val="11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lastRenderedPageBreak/>
              <w:t>Услуги среднего (полного) общего образования</w:t>
            </w:r>
          </w:p>
        </w:tc>
      </w:tr>
      <w:tr w:rsidR="00084B21" w:rsidRPr="00F77B85" w:rsidTr="004634D0">
        <w:tc>
          <w:tcPr>
            <w:tcW w:w="4112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 (10-11 классы)</w:t>
            </w:r>
          </w:p>
        </w:tc>
        <w:tc>
          <w:tcPr>
            <w:tcW w:w="1417" w:type="dxa"/>
            <w:gridSpan w:val="2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статистических данных</w:t>
            </w:r>
          </w:p>
        </w:tc>
      </w:tr>
      <w:tr w:rsidR="00084B21" w:rsidRPr="00F77B85" w:rsidTr="004634D0">
        <w:tc>
          <w:tcPr>
            <w:tcW w:w="15168" w:type="dxa"/>
            <w:gridSpan w:val="11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</w:p>
        </w:tc>
      </w:tr>
      <w:tr w:rsidR="00084B21" w:rsidRPr="00F77B85" w:rsidTr="004634D0">
        <w:tc>
          <w:tcPr>
            <w:tcW w:w="4112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417" w:type="dxa"/>
            <w:gridSpan w:val="2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5168" w:type="dxa"/>
            <w:gridSpan w:val="11"/>
            <w:vAlign w:val="center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</w:p>
        </w:tc>
      </w:tr>
      <w:tr w:rsidR="00084B21" w:rsidRPr="00F77B85" w:rsidTr="004634D0">
        <w:tc>
          <w:tcPr>
            <w:tcW w:w="4112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417" w:type="dxa"/>
            <w:gridSpan w:val="2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Данные учреждения, результаты проверок</w:t>
            </w:r>
          </w:p>
        </w:tc>
      </w:tr>
    </w:tbl>
    <w:p w:rsidR="00084B21" w:rsidRPr="00F77B85" w:rsidRDefault="00084B21" w:rsidP="00084B21">
      <w:pPr>
        <w:pStyle w:val="ConsPlusNormal"/>
        <w:widowControl/>
        <w:ind w:firstLine="540"/>
        <w:jc w:val="both"/>
      </w:pPr>
    </w:p>
    <w:p w:rsidR="00084B21" w:rsidRPr="00F77B85" w:rsidRDefault="00084B21" w:rsidP="00084B21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084B21" w:rsidRPr="00F77B85" w:rsidRDefault="00084B21" w:rsidP="00084B21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Нормативные правовые акты и иные документы, устанавливающие требования к материально-техническому обес</w:t>
      </w:r>
      <w:r>
        <w:rPr>
          <w:rFonts w:ascii="Times New Roman" w:hAnsi="Times New Roman" w:cs="Times New Roman"/>
          <w:sz w:val="22"/>
          <w:szCs w:val="22"/>
        </w:rPr>
        <w:t xml:space="preserve">печению оказания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084B21" w:rsidRPr="00F77B85" w:rsidRDefault="00084B21" w:rsidP="00084B21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ind w:left="720"/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b/>
          <w:sz w:val="22"/>
          <w:szCs w:val="22"/>
        </w:rPr>
        <w:t>Для всех видов услуг: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Закон РФ "Об образовании" от 10 июля </w:t>
      </w:r>
      <w:smartTag w:uri="urn:schemas-microsoft-com:office:smarttags" w:element="metricconverter">
        <w:smartTagPr>
          <w:attr w:name="ProductID" w:val="1992 г"/>
        </w:smartTagPr>
        <w:r w:rsidRPr="00F77B85">
          <w:rPr>
            <w:rFonts w:ascii="Times New Roman" w:hAnsi="Times New Roman" w:cs="Times New Roman"/>
            <w:sz w:val="22"/>
            <w:szCs w:val="22"/>
          </w:rPr>
          <w:t>1992 г</w:t>
        </w:r>
      </w:smartTag>
      <w:r w:rsidRPr="00F77B85">
        <w:rPr>
          <w:rFonts w:ascii="Times New Roman" w:hAnsi="Times New Roman" w:cs="Times New Roman"/>
          <w:sz w:val="22"/>
          <w:szCs w:val="22"/>
        </w:rPr>
        <w:t>. №3266-1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Закон Астраханской области «Об образовании в Астраханской области» от 15.01.2007 №1/2007-ОЗ</w:t>
      </w:r>
    </w:p>
    <w:p w:rsidR="00084B21" w:rsidRPr="00635FF8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35FF8">
        <w:rPr>
          <w:rFonts w:ascii="Times New Roman" w:hAnsi="Times New Roman" w:cs="Times New Roman"/>
          <w:sz w:val="22"/>
          <w:szCs w:val="22"/>
        </w:rPr>
        <w:t xml:space="preserve">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635FF8">
          <w:rPr>
            <w:rFonts w:ascii="Times New Roman" w:hAnsi="Times New Roman" w:cs="Times New Roman"/>
            <w:sz w:val="22"/>
            <w:szCs w:val="22"/>
          </w:rPr>
          <w:t>1995 г</w:t>
        </w:r>
      </w:smartTag>
      <w:r w:rsidRPr="00635FF8">
        <w:rPr>
          <w:rFonts w:ascii="Times New Roman" w:hAnsi="Times New Roman" w:cs="Times New Roman"/>
          <w:sz w:val="22"/>
          <w:szCs w:val="22"/>
        </w:rPr>
        <w:t xml:space="preserve">. N 612 "Об утверждении типового положения об общеобразовательной </w:t>
      </w:r>
      <w:r w:rsidRPr="00635FF8">
        <w:rPr>
          <w:rFonts w:ascii="Times New Roman" w:hAnsi="Times New Roman" w:cs="Times New Roman"/>
          <w:color w:val="000000" w:themeColor="text1"/>
          <w:sz w:val="22"/>
          <w:szCs w:val="22"/>
        </w:rPr>
        <w:t>школе-интернате"</w:t>
      </w:r>
    </w:p>
    <w:p w:rsidR="00084B21" w:rsidRPr="00635FF8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635FF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635FF8">
        <w:rPr>
          <w:rFonts w:ascii="Times New Roman" w:hAnsi="Times New Roman" w:cs="Times New Roman"/>
          <w:sz w:val="22"/>
          <w:szCs w:val="22"/>
        </w:rPr>
        <w:t xml:space="preserve"> 2.4.2.1178-02 Гигиенические требования к условиям обучения в общеобразовательных учреждениях</w:t>
      </w:r>
    </w:p>
    <w:p w:rsidR="00084B21" w:rsidRPr="00635FF8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635FF8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635FF8">
        <w:rPr>
          <w:rFonts w:ascii="Times New Roman" w:hAnsi="Times New Roman" w:cs="Times New Roman"/>
          <w:sz w:val="22"/>
          <w:szCs w:val="22"/>
        </w:rPr>
        <w:t xml:space="preserve">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084B21" w:rsidRPr="00635FF8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635FF8">
        <w:rPr>
          <w:rFonts w:ascii="Times New Roman" w:hAnsi="Times New Roman" w:cs="Times New Roman"/>
          <w:sz w:val="22"/>
          <w:szCs w:val="22"/>
        </w:rPr>
        <w:t>Постановление Министерства образования и науки Астраханской области от 9 декабря 2008г. №2821 "Об установлении норм питания обучающихся, круглосуточно пребывающих в областной  государственной общеобразовательной школе-интернате "Школа-интернат среднего (полного) общего образования с углубленным изучением отдельных предметов - школа одаренных детей им. А.П. Гужвина"</w:t>
      </w:r>
    </w:p>
    <w:p w:rsidR="00084B21" w:rsidRPr="00635FF8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635FF8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635FF8">
        <w:rPr>
          <w:rFonts w:ascii="Times New Roman" w:hAnsi="Times New Roman" w:cs="Times New Roman"/>
          <w:sz w:val="22"/>
          <w:szCs w:val="22"/>
        </w:rPr>
        <w:t xml:space="preserve"> 2.08.02-89 "Общественные здания и сооружения"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2.2.1/2.1.1.1076-01 Гигиенические требования к инсоляции и солнцезащите помещений жилых и общественных зданий и территории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СанПиН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2.2.1/2.1.1.1278-03 Гигиенические требования к естественному, искусственному и совмещенному освещению жилых и общественных зданий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Правила пожарной безопасности в Российской Федерации (ППБ 01-03) приказ Министерства РФ по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ГОиЧС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от 18.06.2003 № 313 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ГОСТ 30331.1-95/ГОСТ Р 50571.1-93 Электроустановки зданий. Основные положения 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F77B85">
        <w:rPr>
          <w:rFonts w:ascii="Times New Roman" w:hAnsi="Times New Roman" w:cs="Times New Roman"/>
          <w:sz w:val="22"/>
          <w:szCs w:val="22"/>
        </w:rPr>
        <w:t>СНиП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21-01-97* Пожарная безопасность зданий и сооружений 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 xml:space="preserve"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</w:t>
      </w:r>
      <w:proofErr w:type="spellStart"/>
      <w:r w:rsidRPr="00F77B85">
        <w:rPr>
          <w:rFonts w:ascii="Times New Roman" w:hAnsi="Times New Roman" w:cs="Times New Roman"/>
          <w:sz w:val="22"/>
          <w:szCs w:val="22"/>
        </w:rPr>
        <w:t>Гособразования</w:t>
      </w:r>
      <w:proofErr w:type="spellEnd"/>
      <w:r w:rsidRPr="00F77B85">
        <w:rPr>
          <w:rFonts w:ascii="Times New Roman" w:hAnsi="Times New Roman" w:cs="Times New Roman"/>
          <w:sz w:val="22"/>
          <w:szCs w:val="22"/>
        </w:rPr>
        <w:t xml:space="preserve"> СССР 04.07.1989 № 541)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084B21" w:rsidRPr="00F77B85" w:rsidRDefault="00084B21" w:rsidP="00084B21">
      <w:pPr>
        <w:pStyle w:val="ConsPlusNonforma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НПБ 104-03 Системы оповещения и управления эвакуацией людей при пожарах в зданиях и сооружениях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2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Требования к наличию и состоянию имущества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084B21" w:rsidRPr="00F77B85" w:rsidTr="004634D0">
        <w:tc>
          <w:tcPr>
            <w:tcW w:w="4804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Вид имущества</w:t>
            </w:r>
          </w:p>
        </w:tc>
        <w:tc>
          <w:tcPr>
            <w:tcW w:w="962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084B21" w:rsidRPr="00F77B85" w:rsidTr="004634D0">
        <w:tc>
          <w:tcPr>
            <w:tcW w:w="4804" w:type="dxa"/>
          </w:tcPr>
          <w:p w:rsidR="00084B21" w:rsidRPr="00F77B85" w:rsidRDefault="00084B21" w:rsidP="00084B21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2.2.1/2.1.1.1076-01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6 (</w:t>
            </w: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6.1-6.2, 6.4) (Солнцезащита)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2.2.1/2.1.1.1278-03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084B21" w:rsidRPr="00F77B85" w:rsidRDefault="00084B21" w:rsidP="004634D0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sz w:val="22"/>
                <w:szCs w:val="22"/>
              </w:rPr>
              <w:t xml:space="preserve">Раздел 4 (таблица 2) - </w:t>
            </w:r>
            <w:r w:rsidRPr="00F77B85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084B21" w:rsidRPr="00F77B85" w:rsidRDefault="00084B21" w:rsidP="00463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084B21" w:rsidRPr="00F77B85" w:rsidRDefault="00084B21" w:rsidP="00463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084B21" w:rsidRPr="00F77B85" w:rsidRDefault="00084B21" w:rsidP="004634D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2001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 196</w:t>
            </w:r>
          </w:p>
          <w:p w:rsidR="00084B21" w:rsidRPr="00F77B85" w:rsidRDefault="00084B21" w:rsidP="00463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B8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 xml:space="preserve">Наличие помещений для питания обучающихся, </w:t>
            </w:r>
            <w:r w:rsidRPr="00F77B85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F77B85">
              <w:rPr>
                <w:b/>
                <w:i/>
                <w:u w:val="single"/>
              </w:rPr>
              <w:t xml:space="preserve"> </w:t>
            </w: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СНиП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21-01-97* Пожарная безопасность зданий и сооружений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084B21" w:rsidRPr="00F77B85" w:rsidTr="004634D0">
        <w:tc>
          <w:tcPr>
            <w:tcW w:w="4804" w:type="dxa"/>
          </w:tcPr>
          <w:p w:rsidR="00084B21" w:rsidRPr="00F77B85" w:rsidRDefault="00084B21" w:rsidP="00084B21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РФ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ГОиЧС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от 18.06.2003 № 313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1 п.39 (обеспечение телефонной связью с пожарной охраной)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F77B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B21" w:rsidRPr="00F77B85" w:rsidTr="004634D0">
        <w:tc>
          <w:tcPr>
            <w:tcW w:w="4804" w:type="dxa"/>
          </w:tcPr>
          <w:p w:rsidR="00084B21" w:rsidRPr="00F77B85" w:rsidRDefault="00084B21" w:rsidP="00084B21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1992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№3266-1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Ст. 50 п.4 –бесплатное пользование</w:t>
            </w:r>
            <w:r w:rsidRPr="00F77B85">
              <w:t xml:space="preserve"> 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b/>
                <w:bCs/>
                <w:kern w:val="36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Письмо Минобразования РФ от 14 января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1998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06-51-2ин/27-06 "Примерное положение о библиотеке общеобразовательного учреждения"</w:t>
            </w:r>
            <w:r w:rsidRPr="00F77B85">
              <w:rPr>
                <w:b/>
                <w:bCs/>
                <w:kern w:val="36"/>
              </w:rPr>
              <w:t xml:space="preserve">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Приказ министерства образования и науки Астраханской области от 23.09.2008 №1133 «Об организации работы по </w:t>
            </w: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книгообеспечению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»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B21" w:rsidRPr="00F77B85" w:rsidTr="004634D0">
        <w:tc>
          <w:tcPr>
            <w:tcW w:w="4804" w:type="dxa"/>
          </w:tcPr>
          <w:p w:rsidR="00084B21" w:rsidRPr="00F77B85" w:rsidRDefault="00084B21" w:rsidP="00084B21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</w:t>
            </w:r>
            <w:proofErr w:type="spellEnd"/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2.4.2.1178-02 Гигиенические требования к условиям обучения в общеобразовательных учреждениях.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ГОСТ 20902-95 Столы обеденные школьные</w:t>
            </w: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СанПиН2.2.2/2.4.1340-03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084B21" w:rsidRPr="00F77B85" w:rsidTr="004634D0">
        <w:tc>
          <w:tcPr>
            <w:tcW w:w="4804" w:type="dxa"/>
          </w:tcPr>
          <w:p w:rsidR="00084B21" w:rsidRPr="00F77B85" w:rsidRDefault="00084B21" w:rsidP="00084B21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N 612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. 31-33 (обеспечение одеждой, обувью)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Закон РФ "Об образовании"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77B85">
                <w:rPr>
                  <w:rFonts w:ascii="Times New Roman" w:hAnsi="Times New Roman" w:cs="Times New Roman"/>
                  <w:b/>
                  <w:i/>
                  <w:sz w:val="22"/>
                  <w:szCs w:val="22"/>
                  <w:u w:val="single"/>
                </w:rPr>
                <w:t>1992 г</w:t>
              </w:r>
            </w:smartTag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 №3266-1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Ст. 50 п. 6 (обеспечение общежитием)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 xml:space="preserve">Требования к квалификации и опыту персонала </w:t>
      </w:r>
      <w:r w:rsidRPr="00F77B85">
        <w:rPr>
          <w:rFonts w:ascii="Times New Roman" w:hAnsi="Times New Roman" w:cs="Times New Roman"/>
          <w:b/>
          <w:sz w:val="22"/>
          <w:szCs w:val="22"/>
        </w:rPr>
        <w:t>(для всех видов услуг)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084B21" w:rsidRPr="00F77B85" w:rsidTr="004634D0">
        <w:trPr>
          <w:trHeight w:val="1848"/>
        </w:trPr>
        <w:tc>
          <w:tcPr>
            <w:tcW w:w="4818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Профессиональная подготовка работников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Министерства образования и науки Астраханской области от 27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77B85">
                <w:rPr>
                  <w:rFonts w:ascii="Times New Roman" w:hAnsi="Times New Roman" w:cs="Times New Roman"/>
                </w:rPr>
                <w:t>2007 г</w:t>
              </w:r>
            </w:smartTag>
            <w:r w:rsidRPr="00F77B85">
              <w:rPr>
                <w:rFonts w:ascii="Times New Roman" w:hAnsi="Times New Roman" w:cs="Times New Roman"/>
              </w:rPr>
              <w:t>. N 16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Порядок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1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</w:t>
      </w:r>
      <w:r>
        <w:rPr>
          <w:rFonts w:ascii="Times New Roman" w:hAnsi="Times New Roman" w:cs="Times New Roman"/>
          <w:sz w:val="22"/>
          <w:szCs w:val="22"/>
        </w:rPr>
        <w:t>мента исполнения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функций</w:t>
      </w:r>
      <w:r>
        <w:rPr>
          <w:rFonts w:ascii="Times New Roman" w:hAnsi="Times New Roman" w:cs="Times New Roman"/>
          <w:sz w:val="22"/>
          <w:szCs w:val="22"/>
        </w:rPr>
        <w:t xml:space="preserve"> (предоставления  муниципальных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услуг, выполнения работ)</w:t>
      </w:r>
      <w:r w:rsidRPr="00F77B85">
        <w:rPr>
          <w:rStyle w:val="a9"/>
          <w:rFonts w:ascii="Times New Roman" w:hAnsi="Times New Roman" w:cs="Times New Roman"/>
          <w:sz w:val="22"/>
          <w:szCs w:val="22"/>
        </w:rPr>
        <w:t xml:space="preserve"> </w:t>
      </w:r>
      <w:r w:rsidRPr="00F77B85">
        <w:t xml:space="preserve"> - </w:t>
      </w:r>
      <w:r w:rsidRPr="00F77B85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084B21" w:rsidRPr="00F77B85" w:rsidRDefault="00084B21" w:rsidP="00084B21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Основные пр</w:t>
      </w:r>
      <w:r>
        <w:rPr>
          <w:rFonts w:ascii="Times New Roman" w:hAnsi="Times New Roman" w:cs="Times New Roman"/>
          <w:sz w:val="22"/>
          <w:szCs w:val="22"/>
        </w:rPr>
        <w:t>оцедуры оказания  муниципальной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(выполнения работы)</w:t>
      </w:r>
    </w:p>
    <w:p w:rsidR="00084B21" w:rsidRPr="00F77B85" w:rsidRDefault="00084B21" w:rsidP="00084B21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084B21" w:rsidRPr="00F77B85" w:rsidTr="004634D0">
        <w:tc>
          <w:tcPr>
            <w:tcW w:w="4926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084B21" w:rsidRPr="00F77B85" w:rsidTr="004634D0">
        <w:tc>
          <w:tcPr>
            <w:tcW w:w="4926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F77B85">
                <w:rPr>
                  <w:rFonts w:ascii="Times New Roman" w:hAnsi="Times New Roman" w:cs="Times New Roman"/>
                </w:rPr>
                <w:t>1995 г</w:t>
              </w:r>
            </w:smartTag>
            <w:r w:rsidRPr="00F77B85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Устав учреждения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77B85">
              <w:rPr>
                <w:rFonts w:ascii="Times New Roman" w:hAnsi="Times New Roman" w:cs="Times New Roman"/>
              </w:rPr>
              <w:t xml:space="preserve">Положение о приеме, зачислении, переводе в другие общеобразовательные учреждения и отчислении учащихся 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4B21" w:rsidRPr="00F77B85" w:rsidTr="004634D0">
        <w:tc>
          <w:tcPr>
            <w:tcW w:w="4926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084B21" w:rsidRPr="00635FF8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35FF8">
                <w:rPr>
                  <w:rFonts w:ascii="Times New Roman" w:hAnsi="Times New Roman" w:cs="Times New Roman"/>
                </w:rPr>
                <w:t>1995 г</w:t>
              </w:r>
            </w:smartTag>
            <w:r w:rsidRPr="00635FF8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084B21" w:rsidRPr="00635FF8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Устав учреждения</w:t>
            </w:r>
          </w:p>
        </w:tc>
      </w:tr>
      <w:tr w:rsidR="00084B21" w:rsidRPr="00F77B85" w:rsidTr="004634D0">
        <w:tc>
          <w:tcPr>
            <w:tcW w:w="4926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499" w:type="dxa"/>
          </w:tcPr>
          <w:p w:rsidR="00084B21" w:rsidRPr="00635FF8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635FF8">
                <w:rPr>
                  <w:rFonts w:ascii="Times New Roman" w:hAnsi="Times New Roman" w:cs="Times New Roman"/>
                </w:rPr>
                <w:t>1995 г</w:t>
              </w:r>
            </w:smartTag>
            <w:r w:rsidRPr="00635FF8">
              <w:rPr>
                <w:rFonts w:ascii="Times New Roman" w:hAnsi="Times New Roman" w:cs="Times New Roman"/>
              </w:rPr>
              <w:t>. N 612 "Об утверждении типового положения об общеобразовательной школе-интернате"</w:t>
            </w:r>
          </w:p>
          <w:p w:rsidR="00084B21" w:rsidRPr="00635FF8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4B21" w:rsidRPr="00635FF8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635FF8">
              <w:rPr>
                <w:rFonts w:ascii="Times New Roman" w:hAnsi="Times New Roman" w:cs="Times New Roman"/>
              </w:rPr>
              <w:t>Устав учреждения</w:t>
            </w:r>
          </w:p>
        </w:tc>
      </w:tr>
    </w:tbl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5.3. Порядок информирования потенциальных потребит</w:t>
      </w:r>
      <w:r>
        <w:rPr>
          <w:rFonts w:ascii="Times New Roman" w:hAnsi="Times New Roman" w:cs="Times New Roman"/>
          <w:sz w:val="24"/>
          <w:szCs w:val="24"/>
        </w:rPr>
        <w:t xml:space="preserve">елей оказываемой  муниципальной </w:t>
      </w:r>
      <w:r w:rsidRPr="00F77B8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084B21" w:rsidRPr="00F77B85" w:rsidRDefault="00084B21" w:rsidP="00084B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084B21" w:rsidRPr="00F77B85" w:rsidTr="004634D0">
        <w:tc>
          <w:tcPr>
            <w:tcW w:w="4219" w:type="dxa"/>
          </w:tcPr>
          <w:p w:rsidR="00084B21" w:rsidRPr="00F77B85" w:rsidRDefault="00084B21" w:rsidP="004634D0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5387" w:type="dxa"/>
          </w:tcPr>
          <w:p w:rsidR="00084B21" w:rsidRPr="00F77B85" w:rsidRDefault="00084B21" w:rsidP="004634D0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084B21" w:rsidRPr="00F77B85" w:rsidRDefault="00084B21" w:rsidP="004634D0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084B21" w:rsidRPr="00F77B85" w:rsidTr="004634D0">
        <w:tc>
          <w:tcPr>
            <w:tcW w:w="4219" w:type="dxa"/>
          </w:tcPr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Информационный стенд в учреждении</w:t>
            </w: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Сайт в Интернете</w:t>
            </w: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Телевидение, радио,  газета</w:t>
            </w: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5387" w:type="dxa"/>
          </w:tcPr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HTML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Наименование учебного заведения, адрес, номера </w:t>
            </w:r>
            <w:r w:rsidRPr="00F77B85">
              <w:rPr>
                <w:rFonts w:ascii="Times New Roman" w:hAnsi="Times New Roman" w:cs="Times New Roman"/>
              </w:rPr>
              <w:lastRenderedPageBreak/>
              <w:t>телефонов. условия зачисления, перечень реализуемых обязательных и дополнительных 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084B21" w:rsidRPr="00F77B85" w:rsidRDefault="00084B21" w:rsidP="004634D0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  <w:p w:rsidR="00084B21" w:rsidRPr="00F77B85" w:rsidRDefault="00084B21" w:rsidP="004634D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По мере фактического обновления информации, но не реже, чем 1 раз в год</w:t>
            </w:r>
          </w:p>
        </w:tc>
      </w:tr>
    </w:tbl>
    <w:p w:rsidR="00084B21" w:rsidRPr="00F77B85" w:rsidRDefault="00084B21" w:rsidP="00084B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77B85">
        <w:rPr>
          <w:rFonts w:ascii="Times New Roman" w:hAnsi="Times New Roman" w:cs="Times New Roman"/>
          <w:sz w:val="22"/>
          <w:szCs w:val="22"/>
        </w:rPr>
        <w:t>5.4. Основания (условия) для приостановл</w:t>
      </w:r>
      <w:r>
        <w:rPr>
          <w:rFonts w:ascii="Times New Roman" w:hAnsi="Times New Roman" w:cs="Times New Roman"/>
          <w:sz w:val="22"/>
          <w:szCs w:val="22"/>
        </w:rPr>
        <w:t>ения исполнения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084B21" w:rsidRPr="00F77B85" w:rsidTr="004634D0">
        <w:tc>
          <w:tcPr>
            <w:tcW w:w="1008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084B21" w:rsidRPr="00F77B85" w:rsidTr="004634D0">
        <w:tc>
          <w:tcPr>
            <w:tcW w:w="1008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Форс-мажор</w:t>
            </w:r>
          </w:p>
        </w:tc>
        <w:tc>
          <w:tcPr>
            <w:tcW w:w="4345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084B21" w:rsidRPr="00F77B85" w:rsidTr="004634D0">
        <w:tc>
          <w:tcPr>
            <w:tcW w:w="1008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Отзыв лицензии</w:t>
            </w:r>
          </w:p>
        </w:tc>
        <w:tc>
          <w:tcPr>
            <w:tcW w:w="4345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084B21" w:rsidRPr="00F77B85" w:rsidTr="004634D0">
        <w:tc>
          <w:tcPr>
            <w:tcW w:w="1008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4345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5.5. Основания (условия) для досрочного прекращ</w:t>
      </w:r>
      <w:r>
        <w:rPr>
          <w:rFonts w:ascii="Times New Roman" w:hAnsi="Times New Roman" w:cs="Times New Roman"/>
          <w:sz w:val="22"/>
          <w:szCs w:val="22"/>
        </w:rPr>
        <w:t xml:space="preserve">ения исполнения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</w:t>
      </w:r>
      <w:r w:rsidRPr="00F77B85">
        <w:rPr>
          <w:rFonts w:ascii="Times New Roman" w:hAnsi="Times New Roman" w:cs="Times New Roman"/>
          <w:b/>
          <w:sz w:val="24"/>
          <w:szCs w:val="24"/>
        </w:rPr>
        <w:t>( для всех видов услуг)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084B21" w:rsidRPr="00F77B85" w:rsidTr="004634D0">
        <w:tc>
          <w:tcPr>
            <w:tcW w:w="98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Основания для прекращения</w:t>
            </w:r>
          </w:p>
        </w:tc>
        <w:tc>
          <w:tcPr>
            <w:tcW w:w="6237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Пункт, часть, статья и реквизиты нормативного правового акта</w:t>
            </w:r>
          </w:p>
        </w:tc>
      </w:tr>
      <w:tr w:rsidR="00084B21" w:rsidRPr="00F77B85" w:rsidTr="004634D0">
        <w:tc>
          <w:tcPr>
            <w:tcW w:w="98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4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Ликвидация учреждения</w:t>
            </w:r>
          </w:p>
        </w:tc>
        <w:tc>
          <w:tcPr>
            <w:tcW w:w="6237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084B21" w:rsidRPr="00F77B85" w:rsidTr="004634D0">
        <w:tc>
          <w:tcPr>
            <w:tcW w:w="98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4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Реорганизация учреждения</w:t>
            </w:r>
          </w:p>
        </w:tc>
        <w:tc>
          <w:tcPr>
            <w:tcW w:w="6237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учредителя</w:t>
            </w:r>
          </w:p>
        </w:tc>
      </w:tr>
      <w:tr w:rsidR="00084B21" w:rsidRPr="00F77B85" w:rsidTr="004634D0">
        <w:tc>
          <w:tcPr>
            <w:tcW w:w="98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4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Решение суда</w:t>
            </w:r>
          </w:p>
        </w:tc>
        <w:tc>
          <w:tcPr>
            <w:tcW w:w="6237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981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4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084B21" w:rsidRPr="00F77B85" w:rsidRDefault="00084B21" w:rsidP="004634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Нормативный правовой акт Министерства образования</w:t>
            </w:r>
          </w:p>
        </w:tc>
      </w:tr>
    </w:tbl>
    <w:p w:rsidR="00084B21" w:rsidRPr="00F77B85" w:rsidRDefault="00084B21" w:rsidP="00084B2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084B21" w:rsidRPr="00F77B85" w:rsidTr="004634D0">
        <w:tc>
          <w:tcPr>
            <w:tcW w:w="4180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084B21" w:rsidRPr="00F77B85" w:rsidTr="004634D0">
        <w:tc>
          <w:tcPr>
            <w:tcW w:w="4180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1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-</w:t>
            </w:r>
          </w:p>
        </w:tc>
      </w:tr>
    </w:tbl>
    <w:p w:rsidR="00084B21" w:rsidRPr="00F77B85" w:rsidRDefault="00084B21" w:rsidP="00084B21">
      <w:pPr>
        <w:pStyle w:val="ConsPlusNonformat"/>
        <w:rPr>
          <w:rFonts w:ascii="Times New Roman" w:hAnsi="Times New Roman" w:cs="Times New Roman"/>
        </w:rPr>
      </w:pP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</w:t>
      </w:r>
      <w:r>
        <w:rPr>
          <w:rFonts w:ascii="Times New Roman" w:hAnsi="Times New Roman" w:cs="Times New Roman"/>
          <w:sz w:val="22"/>
          <w:szCs w:val="22"/>
        </w:rPr>
        <w:t xml:space="preserve">арифы) на оплату  муниципальной </w:t>
      </w:r>
      <w:r w:rsidRPr="00F77B85">
        <w:rPr>
          <w:rFonts w:ascii="Times New Roman" w:hAnsi="Times New Roman" w:cs="Times New Roman"/>
          <w:sz w:val="22"/>
          <w:szCs w:val="22"/>
        </w:rPr>
        <w:t xml:space="preserve"> услуги либо порядок их установления</w:t>
      </w:r>
    </w:p>
    <w:p w:rsidR="00084B21" w:rsidRDefault="00084B21" w:rsidP="00084B2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2"/>
          <w:szCs w:val="22"/>
        </w:rPr>
        <w:t>-</w:t>
      </w:r>
      <w:r w:rsidRPr="00F77B85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084B21" w:rsidRPr="00F77B85" w:rsidRDefault="00084B21" w:rsidP="00084B2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-Муниципальное  образование «Володарский район»</w:t>
      </w: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7.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6945" w:type="dxa"/>
          </w:tcPr>
          <w:p w:rsidR="00084B21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F77B85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сполнительные органы муниципального образования «Володарский район»</w:t>
            </w:r>
            <w:r w:rsidRPr="00F77B85">
              <w:rPr>
                <w:rFonts w:ascii="Times New Roman" w:hAnsi="Times New Roman" w:cs="Times New Roman"/>
                <w:b/>
              </w:rPr>
              <w:t>, осуществляющие</w:t>
            </w:r>
            <w:r>
              <w:rPr>
                <w:rFonts w:ascii="Times New Roman" w:hAnsi="Times New Roman" w:cs="Times New Roman"/>
                <w:b/>
              </w:rPr>
              <w:t xml:space="preserve"> контроль за оказанием  муниципальной</w:t>
            </w:r>
            <w:r w:rsidRPr="00F77B85">
              <w:rPr>
                <w:rFonts w:ascii="Times New Roman" w:hAnsi="Times New Roman" w:cs="Times New Roman"/>
                <w:b/>
              </w:rPr>
              <w:t xml:space="preserve"> услуги</w:t>
            </w:r>
          </w:p>
          <w:p w:rsidR="00084B21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Министерство образования Астраханской области</w:t>
            </w:r>
          </w:p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образования МО «Володарский район»</w:t>
            </w:r>
          </w:p>
        </w:tc>
      </w:tr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084B21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Астраханской области</w:t>
            </w:r>
          </w:p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образования МО «Володарский район»</w:t>
            </w:r>
          </w:p>
        </w:tc>
      </w:tr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084B21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084B21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t>М</w:t>
            </w:r>
            <w:r w:rsidRPr="00F77B85">
              <w:rPr>
                <w:rFonts w:ascii="Times New Roman" w:hAnsi="Times New Roman" w:cs="Times New Roman"/>
              </w:rPr>
              <w:t>инистерство образования и науки Астраханской области</w:t>
            </w:r>
          </w:p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084B21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Министерство образования и науки Астраханской области</w:t>
            </w:r>
          </w:p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084B21" w:rsidRPr="00231FE0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084B21" w:rsidRPr="00231FE0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  <w:tr w:rsidR="00084B21" w:rsidRPr="00F77B85" w:rsidTr="004634D0">
        <w:tc>
          <w:tcPr>
            <w:tcW w:w="392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084B21" w:rsidRPr="00F77B85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945" w:type="dxa"/>
          </w:tcPr>
          <w:p w:rsidR="00084B21" w:rsidRPr="00231FE0" w:rsidRDefault="00084B21" w:rsidP="004634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31FE0">
              <w:rPr>
                <w:rFonts w:ascii="Times New Roman" w:hAnsi="Times New Roman" w:cs="Times New Roman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084B21" w:rsidRPr="00231FE0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МО «Володарский район»</w:t>
            </w:r>
          </w:p>
        </w:tc>
      </w:tr>
    </w:tbl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 Требования к отчетност</w:t>
      </w:r>
      <w:r>
        <w:rPr>
          <w:rFonts w:ascii="Times New Roman" w:hAnsi="Times New Roman" w:cs="Times New Roman"/>
          <w:sz w:val="22"/>
          <w:szCs w:val="22"/>
        </w:rPr>
        <w:t>и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8.1. Форма отчет</w:t>
      </w:r>
      <w:r>
        <w:rPr>
          <w:rFonts w:ascii="Times New Roman" w:hAnsi="Times New Roman" w:cs="Times New Roman"/>
          <w:sz w:val="22"/>
          <w:szCs w:val="22"/>
        </w:rPr>
        <w:t>а об исполнении 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084B21" w:rsidRPr="00F77B85" w:rsidRDefault="00084B21" w:rsidP="00084B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pPr>
              <w:pStyle w:val="ConsPlusNonformat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>
              <w:t xml:space="preserve">Количество </w:t>
            </w:r>
            <w:r w:rsidRPr="00F77B85">
              <w:t xml:space="preserve"> воспитанников </w:t>
            </w:r>
            <w:r>
              <w:t xml:space="preserve"> дошкольного возраста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  <w:vAlign w:val="center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Качества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дошкольного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образования»</w:t>
            </w: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084B21" w:rsidRPr="00F77B85" w:rsidTr="004634D0">
        <w:tc>
          <w:tcPr>
            <w:tcW w:w="8614" w:type="dxa"/>
            <w:gridSpan w:val="2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</w:t>
            </w:r>
            <w:r>
              <w:t xml:space="preserve"> (1-4</w:t>
            </w:r>
            <w:r w:rsidRPr="00F77B85">
              <w:t xml:space="preserve"> классы)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  <w:vAlign w:val="center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>
              <w:rPr>
                <w:rFonts w:ascii="Times New Roman" w:hAnsi="Times New Roman" w:cs="Times New Roman"/>
                <w:b/>
              </w:rPr>
              <w:t xml:space="preserve">Услуги  начального </w:t>
            </w:r>
            <w:r w:rsidRPr="00F77B85">
              <w:rPr>
                <w:rFonts w:ascii="Times New Roman" w:hAnsi="Times New Roman" w:cs="Times New Roman"/>
                <w:b/>
              </w:rPr>
              <w:t xml:space="preserve"> общего образования»</w:t>
            </w:r>
          </w:p>
        </w:tc>
      </w:tr>
      <w:tr w:rsidR="00084B21" w:rsidRPr="00F77B85" w:rsidTr="004634D0">
        <w:tc>
          <w:tcPr>
            <w:tcW w:w="8614" w:type="dxa"/>
            <w:gridSpan w:val="2"/>
          </w:tcPr>
          <w:p w:rsidR="00084B21" w:rsidRPr="00F77B85" w:rsidRDefault="00084B21" w:rsidP="004634D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8614" w:type="dxa"/>
            <w:gridSpan w:val="2"/>
          </w:tcPr>
          <w:p w:rsidR="00084B21" w:rsidRPr="00F77B85" w:rsidRDefault="00084B21" w:rsidP="004634D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8614" w:type="dxa"/>
            <w:gridSpan w:val="2"/>
            <w:vAlign w:val="center"/>
          </w:tcPr>
          <w:p w:rsidR="00084B21" w:rsidRPr="00F77B85" w:rsidRDefault="00084B21" w:rsidP="004634D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8614" w:type="dxa"/>
            <w:gridSpan w:val="2"/>
            <w:vAlign w:val="center"/>
          </w:tcPr>
          <w:p w:rsidR="00084B21" w:rsidRPr="00F77B85" w:rsidRDefault="00084B21" w:rsidP="004634D0">
            <w:r w:rsidRPr="00F77B85">
              <w:t>Средняя наполняемость класса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8614" w:type="dxa"/>
            <w:gridSpan w:val="2"/>
            <w:vAlign w:val="center"/>
          </w:tcPr>
          <w:p w:rsidR="00084B21" w:rsidRPr="00F77B85" w:rsidRDefault="00084B21" w:rsidP="004634D0">
            <w:r w:rsidRPr="00F77B85">
              <w:t>Сохранность контингента обучающихся, воспитанников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 (5-9 классы)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Качество ока</w:t>
            </w:r>
            <w:r>
              <w:rPr>
                <w:rFonts w:ascii="Times New Roman" w:hAnsi="Times New Roman" w:cs="Times New Roman"/>
              </w:rPr>
              <w:t>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««</w:t>
            </w:r>
            <w:r w:rsidRPr="00F77B85">
              <w:rPr>
                <w:rFonts w:ascii="Times New Roman" w:hAnsi="Times New Roman" w:cs="Times New Roman"/>
                <w:b/>
              </w:rPr>
              <w:t>Услуги основного общего образования»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 »</w:t>
            </w: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 (10-11 классы)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среднего (полного) общего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 xml:space="preserve">Доля педагогов, имеющих </w:t>
            </w:r>
            <w:r w:rsidRPr="00F77B85">
              <w:rPr>
                <w:lang w:val="en-US"/>
              </w:rPr>
              <w:t>I</w:t>
            </w:r>
            <w:r w:rsidRPr="00F77B85">
              <w:t xml:space="preserve">, </w:t>
            </w:r>
            <w:r w:rsidRPr="00F77B85">
              <w:rPr>
                <w:lang w:val="en-US"/>
              </w:rPr>
              <w:t>II</w:t>
            </w:r>
            <w:r w:rsidRPr="00F77B85"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Средняя наполняемость класса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Доля выпускников, успешно освоивших образовательную программу в соответствии с федеральным компонентом государственного стандарта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Объем оказываемой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воспитанников, получающих дополнительное образование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 xml:space="preserve">Качество оказываемой </w:t>
            </w:r>
            <w:r>
              <w:rPr>
                <w:rFonts w:ascii="Times New Roman" w:hAnsi="Times New Roman" w:cs="Times New Roman"/>
              </w:rPr>
              <w:t>муниципально</w:t>
            </w:r>
            <w:r w:rsidRPr="00F77B85">
              <w:rPr>
                <w:rFonts w:ascii="Times New Roman" w:hAnsi="Times New Roman" w:cs="Times New Roman"/>
              </w:rPr>
              <w:t>й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дополнительного образования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Количество программ (направлений) дополнительного образования</w:t>
            </w:r>
          </w:p>
        </w:tc>
        <w:tc>
          <w:tcPr>
            <w:tcW w:w="1276" w:type="dxa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Доля обучающихся, воспитанников, охваченных дополнительным образованием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  <w:shd w:val="clear" w:color="auto" w:fill="auto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бъем оказываемой  муниципальной 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084B21" w:rsidRPr="00F77B85" w:rsidTr="004634D0">
        <w:tc>
          <w:tcPr>
            <w:tcW w:w="7338" w:type="dxa"/>
            <w:vAlign w:val="center"/>
          </w:tcPr>
          <w:p w:rsidR="00084B21" w:rsidRPr="00F77B85" w:rsidRDefault="00084B21" w:rsidP="004634D0">
            <w:r w:rsidRPr="00F77B85">
              <w:t>Количество обучающихся, воспитанников, проживающих в интернате</w:t>
            </w:r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человек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14943" w:type="dxa"/>
            <w:gridSpan w:val="5"/>
            <w:shd w:val="clear" w:color="auto" w:fill="auto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7B85">
              <w:rPr>
                <w:rFonts w:ascii="Times New Roman" w:hAnsi="Times New Roman" w:cs="Times New Roman"/>
              </w:rPr>
              <w:t>Каче</w:t>
            </w:r>
            <w:r>
              <w:rPr>
                <w:rFonts w:ascii="Times New Roman" w:hAnsi="Times New Roman" w:cs="Times New Roman"/>
              </w:rPr>
              <w:t>ство оказываемой  муниципальной</w:t>
            </w:r>
            <w:r w:rsidRPr="00F77B85">
              <w:rPr>
                <w:rFonts w:ascii="Times New Roman" w:hAnsi="Times New Roman" w:cs="Times New Roman"/>
              </w:rPr>
              <w:t xml:space="preserve"> услуги «</w:t>
            </w:r>
            <w:r w:rsidRPr="00F77B85">
              <w:rPr>
                <w:rFonts w:ascii="Times New Roman" w:hAnsi="Times New Roman" w:cs="Times New Roman"/>
                <w:b/>
              </w:rPr>
              <w:t>Услуги по обеспечению проживания обучающихся, воспитанников</w:t>
            </w:r>
            <w:r w:rsidRPr="00F77B85">
              <w:rPr>
                <w:rFonts w:ascii="Times New Roman" w:hAnsi="Times New Roman" w:cs="Times New Roman"/>
              </w:rPr>
              <w:t>»</w:t>
            </w: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 xml:space="preserve">Доля помещений, соответствующая требованиям </w:t>
            </w:r>
            <w:proofErr w:type="spellStart"/>
            <w:r w:rsidRPr="00F77B85">
              <w:t>СанПиН</w:t>
            </w:r>
            <w:proofErr w:type="spellEnd"/>
          </w:p>
        </w:tc>
        <w:tc>
          <w:tcPr>
            <w:tcW w:w="1276" w:type="dxa"/>
            <w:vAlign w:val="center"/>
          </w:tcPr>
          <w:p w:rsidR="00084B21" w:rsidRPr="00F77B85" w:rsidRDefault="00084B21" w:rsidP="004634D0">
            <w:r w:rsidRPr="00F77B85">
              <w:t>%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4B21" w:rsidRPr="00F77B85" w:rsidTr="004634D0">
        <w:tc>
          <w:tcPr>
            <w:tcW w:w="7338" w:type="dxa"/>
          </w:tcPr>
          <w:p w:rsidR="00084B21" w:rsidRPr="00F77B85" w:rsidRDefault="00084B21" w:rsidP="004634D0">
            <w:r w:rsidRPr="00F77B85">
              <w:t>Площадь социально-бытовых помещений, ориентированных на условия, приближенные к семейным, на одного обучающегося, воспитанника</w:t>
            </w:r>
          </w:p>
        </w:tc>
        <w:tc>
          <w:tcPr>
            <w:tcW w:w="1276" w:type="dxa"/>
          </w:tcPr>
          <w:p w:rsidR="00084B21" w:rsidRPr="00F77B85" w:rsidRDefault="00084B21" w:rsidP="004634D0">
            <w:pPr>
              <w:shd w:val="clear" w:color="auto" w:fill="FFFFFF"/>
              <w:rPr>
                <w:spacing w:val="-3"/>
              </w:rPr>
            </w:pPr>
            <w:r w:rsidRPr="00F77B85">
              <w:rPr>
                <w:spacing w:val="-3"/>
              </w:rPr>
              <w:t>Шт.</w:t>
            </w:r>
          </w:p>
        </w:tc>
        <w:tc>
          <w:tcPr>
            <w:tcW w:w="2502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084B21" w:rsidRPr="00F77B85" w:rsidRDefault="00084B21" w:rsidP="004634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>8.2. Сроки предоставления отчетов</w:t>
      </w:r>
      <w:r>
        <w:rPr>
          <w:rFonts w:ascii="Times New Roman" w:hAnsi="Times New Roman" w:cs="Times New Roman"/>
          <w:sz w:val="22"/>
          <w:szCs w:val="22"/>
        </w:rPr>
        <w:t xml:space="preserve"> об исполнении  муниципального 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084B21" w:rsidRPr="00F77B85" w:rsidRDefault="00084B21" w:rsidP="00084B21">
      <w:pPr>
        <w:pStyle w:val="ConsPlusNonformat"/>
        <w:rPr>
          <w:rFonts w:ascii="Times New Roman" w:hAnsi="Times New Roman"/>
          <w:sz w:val="24"/>
          <w:szCs w:val="24"/>
        </w:rPr>
      </w:pPr>
      <w:r w:rsidRPr="00F77B85">
        <w:rPr>
          <w:rFonts w:ascii="Times New Roman" w:hAnsi="Times New Roman"/>
          <w:sz w:val="24"/>
          <w:szCs w:val="24"/>
        </w:rPr>
        <w:t>утверждаютс</w:t>
      </w:r>
      <w:r>
        <w:rPr>
          <w:rFonts w:ascii="Times New Roman" w:hAnsi="Times New Roman"/>
          <w:sz w:val="24"/>
          <w:szCs w:val="24"/>
        </w:rPr>
        <w:t>я распоряжением МО «Володарский район»</w:t>
      </w:r>
    </w:p>
    <w:p w:rsidR="00084B21" w:rsidRPr="00F77B85" w:rsidRDefault="00084B21" w:rsidP="00084B21">
      <w:pPr>
        <w:pStyle w:val="ConsPlusNonformat"/>
        <w:rPr>
          <w:rFonts w:ascii="Times New Roman" w:hAnsi="Times New Roman"/>
          <w:sz w:val="24"/>
          <w:szCs w:val="24"/>
        </w:rPr>
      </w:pP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lastRenderedPageBreak/>
        <w:t xml:space="preserve">8.3. Иные требования к отчетности об исполнении 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 __________________________________________________________________________________________</w:t>
      </w:r>
    </w:p>
    <w:p w:rsidR="00084B21" w:rsidRPr="00F77B85" w:rsidRDefault="00084B21" w:rsidP="00084B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77B85">
        <w:rPr>
          <w:rFonts w:ascii="Times New Roman" w:hAnsi="Times New Roman" w:cs="Times New Roman"/>
          <w:sz w:val="22"/>
          <w:szCs w:val="22"/>
        </w:rPr>
        <w:t xml:space="preserve">9. Иная информация, необходимая для исполнения (контроля </w:t>
      </w:r>
      <w:r>
        <w:rPr>
          <w:rFonts w:ascii="Times New Roman" w:hAnsi="Times New Roman" w:cs="Times New Roman"/>
          <w:sz w:val="22"/>
          <w:szCs w:val="22"/>
        </w:rPr>
        <w:t>за исполнением)  муниципального образования</w:t>
      </w:r>
      <w:r w:rsidRPr="00F77B85">
        <w:rPr>
          <w:rFonts w:ascii="Times New Roman" w:hAnsi="Times New Roman" w:cs="Times New Roman"/>
          <w:sz w:val="22"/>
          <w:szCs w:val="22"/>
        </w:rPr>
        <w:t xml:space="preserve"> задания.</w:t>
      </w: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35FF8" w:rsidRDefault="00635FF8" w:rsidP="00084B21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4B21" w:rsidRPr="00635FF8" w:rsidRDefault="00635FF8" w:rsidP="00084B21">
      <w:pPr>
        <w:pStyle w:val="ConsPlusNormal"/>
        <w:ind w:firstLine="0"/>
        <w:jc w:val="right"/>
      </w:pPr>
      <w:r w:rsidRPr="00635FF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84B21" w:rsidRPr="00635FF8">
        <w:rPr>
          <w:rFonts w:ascii="Times New Roman" w:hAnsi="Times New Roman" w:cs="Times New Roman"/>
          <w:sz w:val="24"/>
          <w:szCs w:val="24"/>
        </w:rPr>
        <w:t>риложение 1</w:t>
      </w:r>
    </w:p>
    <w:p w:rsidR="00084B21" w:rsidRPr="00F77B85" w:rsidRDefault="00084B21" w:rsidP="00084B21">
      <w:pPr>
        <w:pStyle w:val="ConsPlusNormal"/>
        <w:ind w:firstLine="0"/>
        <w:jc w:val="both"/>
      </w:pPr>
    </w:p>
    <w:p w:rsidR="00084B21" w:rsidRPr="00F77B85" w:rsidRDefault="00084B21" w:rsidP="00635FF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77B85">
        <w:rPr>
          <w:rFonts w:ascii="Times New Roman" w:hAnsi="Times New Roman" w:cs="Times New Roman"/>
          <w:sz w:val="24"/>
          <w:szCs w:val="24"/>
        </w:rPr>
        <w:t>Выписка  из  реестра расходных о</w:t>
      </w:r>
      <w:r>
        <w:rPr>
          <w:rFonts w:ascii="Times New Roman" w:hAnsi="Times New Roman" w:cs="Times New Roman"/>
          <w:sz w:val="24"/>
          <w:szCs w:val="24"/>
        </w:rPr>
        <w:t>бязательств муниципального образования «Володарский район»</w:t>
      </w:r>
      <w:r w:rsidRPr="00F77B85">
        <w:rPr>
          <w:rFonts w:ascii="Times New Roman" w:hAnsi="Times New Roman" w:cs="Times New Roman"/>
          <w:sz w:val="24"/>
          <w:szCs w:val="24"/>
        </w:rPr>
        <w:t xml:space="preserve"> по расходным  обязательствам,  исполнение  которых  необходимо 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 муниципального </w:t>
      </w:r>
      <w:r w:rsidRPr="00F77B85">
        <w:rPr>
          <w:rFonts w:ascii="Times New Roman" w:hAnsi="Times New Roman" w:cs="Times New Roman"/>
          <w:sz w:val="24"/>
          <w:szCs w:val="24"/>
        </w:rPr>
        <w:t xml:space="preserve"> задания по предоставлению услуг</w:t>
      </w:r>
    </w:p>
    <w:p w:rsidR="00084B21" w:rsidRPr="00F77B85" w:rsidRDefault="00084B21" w:rsidP="00084B21">
      <w:pPr>
        <w:pStyle w:val="ConsPlusNormal"/>
        <w:widowControl/>
        <w:ind w:firstLine="54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3"/>
        <w:gridCol w:w="606"/>
        <w:gridCol w:w="405"/>
        <w:gridCol w:w="283"/>
        <w:gridCol w:w="284"/>
        <w:gridCol w:w="275"/>
        <w:gridCol w:w="236"/>
        <w:gridCol w:w="331"/>
        <w:gridCol w:w="283"/>
        <w:gridCol w:w="284"/>
        <w:gridCol w:w="283"/>
        <w:gridCol w:w="284"/>
        <w:gridCol w:w="283"/>
        <w:gridCol w:w="284"/>
        <w:gridCol w:w="283"/>
        <w:gridCol w:w="434"/>
        <w:gridCol w:w="426"/>
        <w:gridCol w:w="425"/>
        <w:gridCol w:w="425"/>
        <w:gridCol w:w="851"/>
        <w:gridCol w:w="567"/>
        <w:gridCol w:w="567"/>
        <w:gridCol w:w="850"/>
        <w:gridCol w:w="709"/>
        <w:gridCol w:w="709"/>
        <w:gridCol w:w="708"/>
        <w:gridCol w:w="709"/>
        <w:gridCol w:w="709"/>
        <w:gridCol w:w="709"/>
        <w:gridCol w:w="538"/>
      </w:tblGrid>
      <w:tr w:rsidR="00084B21" w:rsidRPr="00F77B85" w:rsidTr="004634D0">
        <w:trPr>
          <w:trHeight w:val="2295"/>
        </w:trPr>
        <w:tc>
          <w:tcPr>
            <w:tcW w:w="373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ГРБС</w:t>
            </w:r>
          </w:p>
        </w:tc>
        <w:tc>
          <w:tcPr>
            <w:tcW w:w="606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расходного обязательства</w:t>
            </w:r>
          </w:p>
        </w:tc>
        <w:tc>
          <w:tcPr>
            <w:tcW w:w="405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расходного обязательства</w:t>
            </w:r>
          </w:p>
        </w:tc>
        <w:tc>
          <w:tcPr>
            <w:tcW w:w="1409" w:type="dxa"/>
            <w:gridSpan w:val="5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 правового акта, договора, соглашения</w:t>
            </w:r>
          </w:p>
        </w:tc>
        <w:tc>
          <w:tcPr>
            <w:tcW w:w="1984" w:type="dxa"/>
            <w:gridSpan w:val="7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Статья, пункт, подпункт, абзаца нормативного правового акта</w:t>
            </w:r>
          </w:p>
        </w:tc>
        <w:tc>
          <w:tcPr>
            <w:tcW w:w="434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426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425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раздела функциональной классификации</w:t>
            </w:r>
          </w:p>
        </w:tc>
        <w:tc>
          <w:tcPr>
            <w:tcW w:w="425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подраздела функциональной классификации</w:t>
            </w:r>
          </w:p>
        </w:tc>
        <w:tc>
          <w:tcPr>
            <w:tcW w:w="851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целевой статьи функциональной классификации</w:t>
            </w:r>
          </w:p>
        </w:tc>
        <w:tc>
          <w:tcPr>
            <w:tcW w:w="567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вида расходов функциональной классификации</w:t>
            </w:r>
          </w:p>
        </w:tc>
        <w:tc>
          <w:tcPr>
            <w:tcW w:w="567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Код подстатьи экономической классификации</w:t>
            </w:r>
          </w:p>
        </w:tc>
        <w:tc>
          <w:tcPr>
            <w:tcW w:w="4394" w:type="dxa"/>
            <w:gridSpan w:val="6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Объем средств на исполнение расходного обязательства, (тыс.руб.)</w:t>
            </w:r>
          </w:p>
        </w:tc>
        <w:tc>
          <w:tcPr>
            <w:tcW w:w="709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Наименование методики расчета объема расходов</w:t>
            </w:r>
          </w:p>
        </w:tc>
        <w:tc>
          <w:tcPr>
            <w:tcW w:w="538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84B21" w:rsidRPr="00F77B85" w:rsidTr="004634D0">
        <w:trPr>
          <w:trHeight w:val="300"/>
        </w:trPr>
        <w:tc>
          <w:tcPr>
            <w:tcW w:w="373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9" w:type="dxa"/>
            <w:gridSpan w:val="5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gridSpan w:val="7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8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38" w:type="dxa"/>
            <w:noWrap/>
          </w:tcPr>
          <w:p w:rsidR="00084B21" w:rsidRPr="008B5951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595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84B21" w:rsidRPr="000D1EAD" w:rsidTr="00635FF8">
        <w:trPr>
          <w:trHeight w:val="300"/>
        </w:trPr>
        <w:tc>
          <w:tcPr>
            <w:tcW w:w="373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06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40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Обязательство</w:t>
            </w:r>
          </w:p>
        </w:tc>
        <w:tc>
          <w:tcPr>
            <w:tcW w:w="283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Тип</w:t>
            </w:r>
          </w:p>
        </w:tc>
        <w:tc>
          <w:tcPr>
            <w:tcW w:w="284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</w:p>
        </w:tc>
        <w:tc>
          <w:tcPr>
            <w:tcW w:w="27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36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33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83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284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</w:tc>
        <w:tc>
          <w:tcPr>
            <w:tcW w:w="283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284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Часть</w:t>
            </w:r>
          </w:p>
        </w:tc>
        <w:tc>
          <w:tcPr>
            <w:tcW w:w="283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Пункт</w:t>
            </w:r>
          </w:p>
        </w:tc>
        <w:tc>
          <w:tcPr>
            <w:tcW w:w="284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Подпункт</w:t>
            </w:r>
          </w:p>
        </w:tc>
        <w:tc>
          <w:tcPr>
            <w:tcW w:w="283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Абзац</w:t>
            </w:r>
          </w:p>
        </w:tc>
        <w:tc>
          <w:tcPr>
            <w:tcW w:w="434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Вступление</w:t>
            </w:r>
          </w:p>
        </w:tc>
        <w:tc>
          <w:tcPr>
            <w:tcW w:w="426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2015п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2015ф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Методика</w:t>
            </w:r>
          </w:p>
        </w:tc>
        <w:tc>
          <w:tcPr>
            <w:tcW w:w="53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084B21" w:rsidRPr="000D1EAD" w:rsidTr="00635FF8">
        <w:trPr>
          <w:trHeight w:val="300"/>
        </w:trPr>
        <w:tc>
          <w:tcPr>
            <w:tcW w:w="373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06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РС-А-2000</w:t>
            </w:r>
          </w:p>
        </w:tc>
        <w:tc>
          <w:tcPr>
            <w:tcW w:w="7493" w:type="dxa"/>
            <w:gridSpan w:val="20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образовательных учреждениях, находящихся в соответствии с федеральным законом в ведении субъекта Российской Федерации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6977,4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9810,9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9810,9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11212,6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84B21" w:rsidRPr="000D1EAD" w:rsidTr="00635FF8">
        <w:trPr>
          <w:trHeight w:val="300"/>
        </w:trPr>
        <w:tc>
          <w:tcPr>
            <w:tcW w:w="373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606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93" w:type="dxa"/>
            <w:gridSpan w:val="20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6977,4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9810,9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9810,9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11212,6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3528,3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4288,7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4288,7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4998,9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1395,6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1252,3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1252,3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1509,7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1138,9</w:t>
            </w:r>
          </w:p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2142,2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2142,2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2839,9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445,9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758,9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758,9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467,3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210,8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416,7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416,7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928,9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42,8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Иной метод</w:t>
            </w: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B21" w:rsidRPr="000D1EAD" w:rsidTr="00635FF8">
        <w:trPr>
          <w:trHeight w:val="510"/>
        </w:trPr>
        <w:tc>
          <w:tcPr>
            <w:tcW w:w="979" w:type="dxa"/>
            <w:gridSpan w:val="2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8" w:type="dxa"/>
            <w:gridSpan w:val="15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4209901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171,7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777,8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777,8</w:t>
            </w:r>
          </w:p>
        </w:tc>
        <w:tc>
          <w:tcPr>
            <w:tcW w:w="708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5FF8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</w:tcPr>
          <w:p w:rsidR="00084B21" w:rsidRPr="00635FF8" w:rsidRDefault="00084B21" w:rsidP="004634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4B21" w:rsidRPr="00F77B85" w:rsidRDefault="00084B21" w:rsidP="00084B21">
      <w:pPr>
        <w:pStyle w:val="ConsPlusNormal"/>
        <w:widowControl/>
        <w:ind w:firstLine="540"/>
        <w:jc w:val="both"/>
      </w:pPr>
    </w:p>
    <w:p w:rsidR="00084B21" w:rsidRPr="00F77B85" w:rsidRDefault="00084B21" w:rsidP="00084B21"/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A01C8" w:rsidRDefault="003A01C8" w:rsidP="00EA51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515F" w:rsidRDefault="00EA515F" w:rsidP="00EA51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EA515F" w:rsidRDefault="00EA515F" w:rsidP="00EA515F">
      <w:pPr>
        <w:rPr>
          <w:sz w:val="24"/>
          <w:szCs w:val="24"/>
        </w:rPr>
      </w:pPr>
    </w:p>
    <w:p w:rsidR="00BD5A06" w:rsidRPr="007E3724" w:rsidRDefault="00BD5A06" w:rsidP="00BD5A06">
      <w:pPr>
        <w:ind w:firstLine="720"/>
        <w:rPr>
          <w:sz w:val="28"/>
          <w:szCs w:val="28"/>
        </w:rPr>
      </w:pPr>
    </w:p>
    <w:p w:rsidR="00B82EB4" w:rsidRDefault="00B82EB4">
      <w:pPr>
        <w:jc w:val="center"/>
      </w:pPr>
    </w:p>
    <w:sectPr w:rsidR="00B82EB4" w:rsidSect="00BD5A06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400" w:rsidRDefault="00674400" w:rsidP="00084B21">
      <w:r>
        <w:separator/>
      </w:r>
    </w:p>
  </w:endnote>
  <w:endnote w:type="continuationSeparator" w:id="0">
    <w:p w:rsidR="00674400" w:rsidRDefault="00674400" w:rsidP="0008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400" w:rsidRDefault="00674400" w:rsidP="00084B21">
      <w:r>
        <w:separator/>
      </w:r>
    </w:p>
  </w:footnote>
  <w:footnote w:type="continuationSeparator" w:id="0">
    <w:p w:rsidR="00674400" w:rsidRDefault="00674400" w:rsidP="00084B21">
      <w:r>
        <w:continuationSeparator/>
      </w:r>
    </w:p>
  </w:footnote>
  <w:footnote w:id="1">
    <w:p w:rsidR="00084B21" w:rsidRDefault="00084B21" w:rsidP="00084B21">
      <w:pPr>
        <w:pStyle w:val="a7"/>
      </w:pPr>
      <w:r>
        <w:rPr>
          <w:rStyle w:val="a9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084B21" w:rsidRDefault="00084B21" w:rsidP="00084B21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AC93E39"/>
    <w:multiLevelType w:val="hybridMultilevel"/>
    <w:tmpl w:val="A2201010"/>
    <w:lvl w:ilvl="0" w:tplc="BD04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0C228">
      <w:numFmt w:val="none"/>
      <w:lvlText w:val=""/>
      <w:lvlJc w:val="left"/>
      <w:pPr>
        <w:tabs>
          <w:tab w:val="num" w:pos="360"/>
        </w:tabs>
      </w:pPr>
    </w:lvl>
    <w:lvl w:ilvl="2" w:tplc="2D74269A">
      <w:numFmt w:val="none"/>
      <w:lvlText w:val=""/>
      <w:lvlJc w:val="left"/>
      <w:pPr>
        <w:tabs>
          <w:tab w:val="num" w:pos="360"/>
        </w:tabs>
      </w:pPr>
    </w:lvl>
    <w:lvl w:ilvl="3" w:tplc="3AFE80EE">
      <w:numFmt w:val="none"/>
      <w:lvlText w:val=""/>
      <w:lvlJc w:val="left"/>
      <w:pPr>
        <w:tabs>
          <w:tab w:val="num" w:pos="360"/>
        </w:tabs>
      </w:pPr>
    </w:lvl>
    <w:lvl w:ilvl="4" w:tplc="BC80F5DE">
      <w:numFmt w:val="none"/>
      <w:lvlText w:val=""/>
      <w:lvlJc w:val="left"/>
      <w:pPr>
        <w:tabs>
          <w:tab w:val="num" w:pos="360"/>
        </w:tabs>
      </w:pPr>
    </w:lvl>
    <w:lvl w:ilvl="5" w:tplc="D540AED8">
      <w:numFmt w:val="none"/>
      <w:lvlText w:val=""/>
      <w:lvlJc w:val="left"/>
      <w:pPr>
        <w:tabs>
          <w:tab w:val="num" w:pos="360"/>
        </w:tabs>
      </w:pPr>
    </w:lvl>
    <w:lvl w:ilvl="6" w:tplc="1E9238D8">
      <w:numFmt w:val="none"/>
      <w:lvlText w:val=""/>
      <w:lvlJc w:val="left"/>
      <w:pPr>
        <w:tabs>
          <w:tab w:val="num" w:pos="360"/>
        </w:tabs>
      </w:pPr>
    </w:lvl>
    <w:lvl w:ilvl="7" w:tplc="12665278">
      <w:numFmt w:val="none"/>
      <w:lvlText w:val=""/>
      <w:lvlJc w:val="left"/>
      <w:pPr>
        <w:tabs>
          <w:tab w:val="num" w:pos="360"/>
        </w:tabs>
      </w:pPr>
    </w:lvl>
    <w:lvl w:ilvl="8" w:tplc="275EBB8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D92183"/>
    <w:multiLevelType w:val="hybridMultilevel"/>
    <w:tmpl w:val="B0F6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918E9"/>
    <w:multiLevelType w:val="hybridMultilevel"/>
    <w:tmpl w:val="07744A72"/>
    <w:lvl w:ilvl="0" w:tplc="DDC45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7CA7"/>
    <w:multiLevelType w:val="hybridMultilevel"/>
    <w:tmpl w:val="D55223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1F0069"/>
    <w:multiLevelType w:val="multilevel"/>
    <w:tmpl w:val="D90E8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47E136D2"/>
    <w:multiLevelType w:val="hybridMultilevel"/>
    <w:tmpl w:val="ACE2E60C"/>
    <w:lvl w:ilvl="0" w:tplc="89449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783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712"/>
    <w:multiLevelType w:val="multilevel"/>
    <w:tmpl w:val="F5FA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DB6777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26DAD"/>
    <w:multiLevelType w:val="multilevel"/>
    <w:tmpl w:val="C8D2DCB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11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A06"/>
    <w:rsid w:val="00016A7D"/>
    <w:rsid w:val="0003011F"/>
    <w:rsid w:val="0005118A"/>
    <w:rsid w:val="00063423"/>
    <w:rsid w:val="00084B21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622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A01C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442A"/>
    <w:rsid w:val="00532B66"/>
    <w:rsid w:val="00541BC9"/>
    <w:rsid w:val="00566C6F"/>
    <w:rsid w:val="005B623E"/>
    <w:rsid w:val="005E28F0"/>
    <w:rsid w:val="00603D8B"/>
    <w:rsid w:val="00617D38"/>
    <w:rsid w:val="00635FF8"/>
    <w:rsid w:val="0066017F"/>
    <w:rsid w:val="00674400"/>
    <w:rsid w:val="006D0CC4"/>
    <w:rsid w:val="006D2B15"/>
    <w:rsid w:val="006F4070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5A06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A515F"/>
    <w:rsid w:val="00EE4AE8"/>
    <w:rsid w:val="00F07BC1"/>
    <w:rsid w:val="00F16AAB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link w:val="10"/>
    <w:uiPriority w:val="9"/>
    <w:qFormat/>
    <w:rsid w:val="00084B21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A515F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A515F"/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EA515F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EA515F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EA515F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084B21"/>
    <w:rPr>
      <w:rFonts w:ascii="Arial" w:hAnsi="Arial" w:cs="Arial"/>
      <w:b/>
      <w:bCs/>
      <w:color w:val="FF6600"/>
      <w:kern w:val="36"/>
    </w:rPr>
  </w:style>
  <w:style w:type="paragraph" w:styleId="a7">
    <w:name w:val="footnote text"/>
    <w:basedOn w:val="a"/>
    <w:link w:val="a8"/>
    <w:uiPriority w:val="99"/>
    <w:rsid w:val="00084B21"/>
    <w:rPr>
      <w:rFonts w:ascii="Arial" w:hAnsi="Arial" w:cs="Arial"/>
    </w:rPr>
  </w:style>
  <w:style w:type="character" w:customStyle="1" w:styleId="a8">
    <w:name w:val="Текст сноски Знак"/>
    <w:basedOn w:val="a0"/>
    <w:link w:val="a7"/>
    <w:uiPriority w:val="99"/>
    <w:rsid w:val="00084B21"/>
    <w:rPr>
      <w:rFonts w:ascii="Arial" w:hAnsi="Arial" w:cs="Arial"/>
    </w:rPr>
  </w:style>
  <w:style w:type="character" w:styleId="a9">
    <w:name w:val="footnote reference"/>
    <w:uiPriority w:val="99"/>
    <w:rsid w:val="00084B21"/>
    <w:rPr>
      <w:vertAlign w:val="superscript"/>
    </w:rPr>
  </w:style>
  <w:style w:type="paragraph" w:styleId="HTML">
    <w:name w:val="HTML Preformatted"/>
    <w:basedOn w:val="a"/>
    <w:link w:val="HTML0"/>
    <w:rsid w:val="00084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B21"/>
    <w:rPr>
      <w:rFonts w:ascii="Courier New" w:hAnsi="Courier New" w:cs="Courier New"/>
    </w:rPr>
  </w:style>
  <w:style w:type="paragraph" w:customStyle="1" w:styleId="ConsPlusNormal">
    <w:name w:val="ConsPlusNormal"/>
    <w:rsid w:val="00084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084B21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84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20</TotalTime>
  <Pages>17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40</cp:lastModifiedBy>
  <cp:revision>4</cp:revision>
  <cp:lastPrinted>2016-03-16T12:04:00Z</cp:lastPrinted>
  <dcterms:created xsi:type="dcterms:W3CDTF">2016-03-16T12:15:00Z</dcterms:created>
  <dcterms:modified xsi:type="dcterms:W3CDTF">2016-03-16T12:35:00Z</dcterms:modified>
</cp:coreProperties>
</file>