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2C4F24" w:rsidTr="00B82EB4">
        <w:tc>
          <w:tcPr>
            <w:tcW w:w="4927" w:type="dxa"/>
          </w:tcPr>
          <w:p w:rsidR="0005118A" w:rsidRPr="002C4F24" w:rsidRDefault="0005118A" w:rsidP="002C4F24">
            <w:pPr>
              <w:jc w:val="center"/>
              <w:rPr>
                <w:sz w:val="32"/>
                <w:szCs w:val="32"/>
                <w:u w:val="single"/>
              </w:rPr>
            </w:pPr>
            <w:r w:rsidRPr="002C4F24">
              <w:rPr>
                <w:sz w:val="32"/>
                <w:szCs w:val="32"/>
                <w:u w:val="single"/>
              </w:rPr>
              <w:t xml:space="preserve">от </w:t>
            </w:r>
            <w:r w:rsidR="002C4F24" w:rsidRPr="002C4F24">
              <w:rPr>
                <w:sz w:val="32"/>
                <w:szCs w:val="32"/>
                <w:u w:val="single"/>
              </w:rPr>
              <w:t xml:space="preserve">20.12.2017 </w:t>
            </w:r>
            <w:r w:rsidR="00B82EB4" w:rsidRPr="002C4F2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C4F24" w:rsidRDefault="0005118A" w:rsidP="002C4F24">
            <w:pPr>
              <w:jc w:val="center"/>
              <w:rPr>
                <w:sz w:val="32"/>
                <w:szCs w:val="32"/>
                <w:u w:val="single"/>
              </w:rPr>
            </w:pPr>
            <w:r w:rsidRPr="002C4F24">
              <w:rPr>
                <w:sz w:val="32"/>
                <w:szCs w:val="32"/>
                <w:u w:val="single"/>
                <w:lang w:val="en-US"/>
              </w:rPr>
              <w:t>N</w:t>
            </w:r>
            <w:r w:rsidR="002C4F24" w:rsidRPr="002C4F24">
              <w:rPr>
                <w:sz w:val="32"/>
                <w:szCs w:val="32"/>
                <w:u w:val="single"/>
              </w:rPr>
              <w:t xml:space="preserve"> 1569</w:t>
            </w:r>
          </w:p>
        </w:tc>
      </w:tr>
    </w:tbl>
    <w:p w:rsidR="00274400" w:rsidRPr="002C4F24" w:rsidRDefault="00274400" w:rsidP="002C4F24">
      <w:pPr>
        <w:ind w:firstLine="851"/>
        <w:jc w:val="both"/>
        <w:rPr>
          <w:sz w:val="28"/>
          <w:szCs w:val="28"/>
          <w:u w:val="single"/>
        </w:rPr>
      </w:pP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  <w:r w:rsidRPr="002C4F24">
        <w:rPr>
          <w:sz w:val="28"/>
          <w:szCs w:val="28"/>
        </w:rPr>
        <w:t>Об утверждении ведомственных перечней</w:t>
      </w: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  <w:r w:rsidRPr="002C4F24">
        <w:rPr>
          <w:sz w:val="28"/>
          <w:szCs w:val="28"/>
        </w:rPr>
        <w:t xml:space="preserve">муниципальных услуг и работ, </w:t>
      </w: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  <w:r w:rsidRPr="002C4F24">
        <w:rPr>
          <w:sz w:val="28"/>
          <w:szCs w:val="28"/>
        </w:rPr>
        <w:t>оказываемых и выполняемых</w:t>
      </w: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  <w:r w:rsidRPr="002C4F24">
        <w:rPr>
          <w:sz w:val="28"/>
          <w:szCs w:val="28"/>
        </w:rPr>
        <w:t xml:space="preserve">муниципальными учреждениями </w:t>
      </w: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  <w:r w:rsidRPr="002C4F24">
        <w:rPr>
          <w:sz w:val="28"/>
          <w:szCs w:val="28"/>
        </w:rPr>
        <w:t xml:space="preserve">Володарского района Астраханской области </w:t>
      </w: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  <w:r w:rsidRPr="002C4F24">
        <w:rPr>
          <w:sz w:val="28"/>
          <w:szCs w:val="28"/>
        </w:rPr>
        <w:t xml:space="preserve">В соответствии со статьей 69.2 Бюджетного кодекса Российской Федерации, статьей 9.2 Федерального закона от 12.01.1996 № 7-ФЗ </w:t>
      </w:r>
      <w:r>
        <w:rPr>
          <w:sz w:val="28"/>
          <w:szCs w:val="28"/>
        </w:rPr>
        <w:t xml:space="preserve">                          </w:t>
      </w:r>
      <w:r w:rsidRPr="002C4F24">
        <w:rPr>
          <w:sz w:val="28"/>
          <w:szCs w:val="28"/>
        </w:rPr>
        <w:t>"О неком</w:t>
      </w:r>
      <w:r>
        <w:rPr>
          <w:sz w:val="28"/>
          <w:szCs w:val="28"/>
        </w:rPr>
        <w:t>м</w:t>
      </w:r>
      <w:r w:rsidRPr="002C4F24">
        <w:rPr>
          <w:sz w:val="28"/>
          <w:szCs w:val="28"/>
        </w:rPr>
        <w:t>ерч</w:t>
      </w:r>
      <w:r>
        <w:rPr>
          <w:sz w:val="28"/>
          <w:szCs w:val="28"/>
        </w:rPr>
        <w:t>е</w:t>
      </w:r>
      <w:r w:rsidRPr="002C4F24">
        <w:rPr>
          <w:sz w:val="28"/>
          <w:szCs w:val="28"/>
        </w:rPr>
        <w:t>ских организациях" и Постановлением Правительства Астраханской области № 525-П от 22.10.2015 года "О порядке формирования, ведения и утверждения ведомственных перечней государственных услуг и работ, оказываемых и выполняемых государственными учреждениями Астраханской области, постановлением администрации МО «Володарский  район» от 29.04.2015г</w:t>
      </w:r>
      <w:r>
        <w:rPr>
          <w:sz w:val="28"/>
          <w:szCs w:val="28"/>
        </w:rPr>
        <w:t>.</w:t>
      </w:r>
      <w:r w:rsidRPr="002C4F24">
        <w:rPr>
          <w:sz w:val="28"/>
          <w:szCs w:val="28"/>
        </w:rPr>
        <w:t xml:space="preserve"> № 678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Володарского района»</w:t>
      </w:r>
      <w:r w:rsidR="00610742">
        <w:rPr>
          <w:sz w:val="28"/>
          <w:szCs w:val="28"/>
        </w:rPr>
        <w:t>,</w:t>
      </w:r>
      <w:r w:rsidRPr="002C4F24">
        <w:rPr>
          <w:sz w:val="28"/>
          <w:szCs w:val="28"/>
        </w:rPr>
        <w:t xml:space="preserve"> администрация муниципального образования «Володарский  район»</w:t>
      </w: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</w:p>
    <w:p w:rsidR="002C4F24" w:rsidRPr="002C4F24" w:rsidRDefault="002C4F24" w:rsidP="002C4F24">
      <w:pPr>
        <w:jc w:val="both"/>
        <w:rPr>
          <w:sz w:val="28"/>
          <w:szCs w:val="28"/>
        </w:rPr>
      </w:pPr>
      <w:r w:rsidRPr="002C4F24">
        <w:rPr>
          <w:sz w:val="28"/>
          <w:szCs w:val="28"/>
        </w:rPr>
        <w:t>ПОСТАНОВЛЯЕТ:</w:t>
      </w:r>
    </w:p>
    <w:p w:rsidR="002C4F24" w:rsidRDefault="002C4F24" w:rsidP="002C4F24">
      <w:pPr>
        <w:ind w:firstLine="851"/>
        <w:jc w:val="both"/>
        <w:rPr>
          <w:sz w:val="28"/>
          <w:szCs w:val="28"/>
        </w:rPr>
      </w:pP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  <w:r w:rsidRPr="002C4F24">
        <w:rPr>
          <w:sz w:val="28"/>
          <w:szCs w:val="28"/>
        </w:rPr>
        <w:t>1.Утвердить ведомственные перечни муниципальных услуг и работ, оказываемых  и выполняемых муниципальными учреждениями Володарского района:</w:t>
      </w: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  <w:r w:rsidRPr="002C4F24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2C4F24">
        <w:rPr>
          <w:sz w:val="28"/>
          <w:szCs w:val="28"/>
        </w:rPr>
        <w:t xml:space="preserve"> в сфере образования (Приложение №1)</w:t>
      </w:r>
      <w:r>
        <w:rPr>
          <w:sz w:val="28"/>
          <w:szCs w:val="28"/>
        </w:rPr>
        <w:t>.</w:t>
      </w: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  <w:r w:rsidRPr="002C4F24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2C4F24">
        <w:rPr>
          <w:sz w:val="28"/>
          <w:szCs w:val="28"/>
        </w:rPr>
        <w:t xml:space="preserve"> в сфере физической культуры и спорта (Приложение №2)</w:t>
      </w:r>
      <w:r>
        <w:rPr>
          <w:sz w:val="28"/>
          <w:szCs w:val="28"/>
        </w:rPr>
        <w:t>.</w:t>
      </w: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  <w:r w:rsidRPr="002C4F24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2C4F24">
        <w:rPr>
          <w:sz w:val="28"/>
          <w:szCs w:val="28"/>
        </w:rPr>
        <w:t xml:space="preserve"> в сфере культуры и кинематографии (Приложение №3)</w:t>
      </w:r>
      <w:r>
        <w:rPr>
          <w:sz w:val="28"/>
          <w:szCs w:val="28"/>
        </w:rPr>
        <w:t>.</w:t>
      </w: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  <w:r w:rsidRPr="002C4F24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2C4F24">
        <w:rPr>
          <w:sz w:val="28"/>
          <w:szCs w:val="28"/>
        </w:rPr>
        <w:t xml:space="preserve"> в сфере средств массовой информации (Приложение № 4)</w:t>
      </w:r>
      <w:r>
        <w:rPr>
          <w:sz w:val="28"/>
          <w:szCs w:val="28"/>
        </w:rPr>
        <w:t>.</w:t>
      </w: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  <w:r w:rsidRPr="002C4F24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2C4F24">
        <w:rPr>
          <w:sz w:val="28"/>
          <w:szCs w:val="28"/>
        </w:rPr>
        <w:t xml:space="preserve"> перечень ответственных исполнителей (Приложение №5)</w:t>
      </w:r>
      <w:r>
        <w:rPr>
          <w:sz w:val="28"/>
          <w:szCs w:val="28"/>
        </w:rPr>
        <w:t>.</w:t>
      </w: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  <w:r w:rsidRPr="002C4F24">
        <w:rPr>
          <w:sz w:val="28"/>
          <w:szCs w:val="28"/>
        </w:rPr>
        <w:t>2.Сектору информационных технологий организационного отдела администрации МО "Володарский район" (</w:t>
      </w:r>
      <w:proofErr w:type="spellStart"/>
      <w:r w:rsidRPr="002C4F24">
        <w:rPr>
          <w:sz w:val="28"/>
          <w:szCs w:val="28"/>
        </w:rPr>
        <w:t>Лукманов</w:t>
      </w:r>
      <w:proofErr w:type="spellEnd"/>
      <w:r w:rsidRPr="002C4F24">
        <w:rPr>
          <w:sz w:val="28"/>
          <w:szCs w:val="28"/>
        </w:rPr>
        <w:t xml:space="preserve">) опубликовать настоящее постановление на </w:t>
      </w:r>
      <w:r>
        <w:rPr>
          <w:sz w:val="28"/>
          <w:szCs w:val="28"/>
        </w:rPr>
        <w:t xml:space="preserve">официальном </w:t>
      </w:r>
      <w:r w:rsidRPr="002C4F24">
        <w:rPr>
          <w:sz w:val="28"/>
          <w:szCs w:val="28"/>
        </w:rPr>
        <w:t>сайте администрации МО "Володарский район"</w:t>
      </w:r>
      <w:r>
        <w:rPr>
          <w:sz w:val="28"/>
          <w:szCs w:val="28"/>
        </w:rPr>
        <w:t>.</w:t>
      </w: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  <w:r w:rsidRPr="002C4F24">
        <w:rPr>
          <w:sz w:val="28"/>
          <w:szCs w:val="28"/>
        </w:rPr>
        <w:lastRenderedPageBreak/>
        <w:t>3.Положения п.1. настоящего постановления применяются, к правоотношениям, связанным  с формированием муниципального задания на оказание муниципальных услуг (выполнение работ) муниципальными учреждениями Володарского района, начиная с муниципальных заданий на оказание муниципальных услуг (выполнение работ) муниципальными учреждениями Володарского района на 2018 год (на 2018 год и на плановый период 2019 и 2020 годов).</w:t>
      </w: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  <w:r w:rsidRPr="002C4F24">
        <w:rPr>
          <w:sz w:val="28"/>
          <w:szCs w:val="28"/>
        </w:rPr>
        <w:t>4.Главному редактору МАУ "Редакция "Заря Каспия" Шаровой Е.А опубликовать настоящее постановление в районной газете "Заря Каспия".</w:t>
      </w: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  <w:r w:rsidRPr="002C4F24">
        <w:rPr>
          <w:sz w:val="28"/>
          <w:szCs w:val="28"/>
        </w:rPr>
        <w:t xml:space="preserve">5.Признать утратившим силу постановление администрации </w:t>
      </w:r>
      <w:r>
        <w:rPr>
          <w:sz w:val="28"/>
          <w:szCs w:val="28"/>
        </w:rPr>
        <w:t xml:space="preserve">                       </w:t>
      </w:r>
      <w:r w:rsidRPr="002C4F24">
        <w:rPr>
          <w:sz w:val="28"/>
          <w:szCs w:val="28"/>
        </w:rPr>
        <w:t>МО "Володарский район" № 1109 от 17.07.2015г. "Об утверждении ведомственных перечней муниципальных услуг и работ, оказываемых и выполняемых муниципальными учреждениями Володарского района Астраханской области"</w:t>
      </w:r>
      <w:r>
        <w:rPr>
          <w:sz w:val="28"/>
          <w:szCs w:val="28"/>
        </w:rPr>
        <w:t>.</w:t>
      </w: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  <w:r w:rsidRPr="002C4F24">
        <w:rPr>
          <w:sz w:val="28"/>
          <w:szCs w:val="28"/>
        </w:rPr>
        <w:t xml:space="preserve">6.Постановление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2C4F24">
        <w:rPr>
          <w:sz w:val="28"/>
          <w:szCs w:val="28"/>
        </w:rPr>
        <w:t>подписания.</w:t>
      </w: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  <w:r w:rsidRPr="002C4F24">
        <w:rPr>
          <w:sz w:val="28"/>
          <w:szCs w:val="28"/>
        </w:rPr>
        <w:t>7.Контроль за исполнением настоящего постановления возложить на первого заместителя главы администрации МО «Володарский</w:t>
      </w:r>
      <w:r>
        <w:rPr>
          <w:sz w:val="28"/>
          <w:szCs w:val="28"/>
        </w:rPr>
        <w:t xml:space="preserve"> </w:t>
      </w:r>
      <w:r w:rsidRPr="002C4F2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     </w:t>
      </w:r>
      <w:r w:rsidRPr="002C4F24">
        <w:rPr>
          <w:sz w:val="28"/>
          <w:szCs w:val="28"/>
        </w:rPr>
        <w:t>Бояркину О.В</w:t>
      </w:r>
      <w:r>
        <w:rPr>
          <w:sz w:val="28"/>
          <w:szCs w:val="28"/>
        </w:rPr>
        <w:t>.</w:t>
      </w: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</w:p>
    <w:p w:rsidR="002C4F24" w:rsidRPr="002C4F24" w:rsidRDefault="002C4F24" w:rsidP="002C4F24">
      <w:pPr>
        <w:ind w:firstLine="851"/>
        <w:jc w:val="both"/>
        <w:rPr>
          <w:sz w:val="28"/>
          <w:szCs w:val="28"/>
        </w:rPr>
      </w:pPr>
      <w:r w:rsidRPr="002C4F24">
        <w:rPr>
          <w:sz w:val="28"/>
          <w:szCs w:val="28"/>
        </w:rPr>
        <w:t>Глава администрации</w:t>
      </w:r>
      <w:r w:rsidRPr="002C4F24">
        <w:rPr>
          <w:sz w:val="28"/>
          <w:szCs w:val="28"/>
        </w:rPr>
        <w:tab/>
      </w:r>
      <w:r w:rsidRPr="002C4F24">
        <w:rPr>
          <w:sz w:val="28"/>
          <w:szCs w:val="28"/>
        </w:rPr>
        <w:tab/>
      </w:r>
      <w:r w:rsidRPr="002C4F24">
        <w:rPr>
          <w:sz w:val="28"/>
          <w:szCs w:val="28"/>
        </w:rPr>
        <w:tab/>
        <w:t xml:space="preserve">                   </w:t>
      </w:r>
      <w:r w:rsidRPr="002C4F24">
        <w:rPr>
          <w:sz w:val="28"/>
          <w:szCs w:val="28"/>
        </w:rPr>
        <w:tab/>
      </w:r>
      <w:r w:rsidRPr="002C4F2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2C4F24">
        <w:rPr>
          <w:sz w:val="28"/>
          <w:szCs w:val="28"/>
        </w:rPr>
        <w:t xml:space="preserve">Б.Г </w:t>
      </w:r>
      <w:proofErr w:type="spellStart"/>
      <w:r w:rsidRPr="002C4F24">
        <w:rPr>
          <w:sz w:val="28"/>
          <w:szCs w:val="28"/>
        </w:rPr>
        <w:t>Миндиев</w:t>
      </w:r>
      <w:proofErr w:type="spellEnd"/>
    </w:p>
    <w:p w:rsidR="002C4F24" w:rsidRDefault="002C4F24" w:rsidP="002C4F24">
      <w:pPr>
        <w:ind w:firstLine="851"/>
        <w:jc w:val="both"/>
        <w:rPr>
          <w:sz w:val="28"/>
          <w:szCs w:val="28"/>
        </w:rPr>
      </w:pPr>
    </w:p>
    <w:p w:rsidR="002C4F24" w:rsidRPr="002C4F24" w:rsidRDefault="002C4F24" w:rsidP="002C4F24">
      <w:pPr>
        <w:rPr>
          <w:sz w:val="28"/>
          <w:szCs w:val="28"/>
        </w:rPr>
      </w:pPr>
    </w:p>
    <w:p w:rsidR="002C4F24" w:rsidRPr="002C4F24" w:rsidRDefault="002C4F24" w:rsidP="002C4F24">
      <w:pPr>
        <w:rPr>
          <w:sz w:val="28"/>
          <w:szCs w:val="28"/>
        </w:rPr>
      </w:pPr>
    </w:p>
    <w:p w:rsidR="002C4F24" w:rsidRPr="002C4F24" w:rsidRDefault="002C4F24" w:rsidP="002C4F24">
      <w:pPr>
        <w:rPr>
          <w:sz w:val="28"/>
          <w:szCs w:val="28"/>
        </w:rPr>
      </w:pPr>
    </w:p>
    <w:p w:rsidR="002C4F24" w:rsidRPr="002C4F24" w:rsidRDefault="002C4F24" w:rsidP="002C4F24">
      <w:pPr>
        <w:rPr>
          <w:sz w:val="28"/>
          <w:szCs w:val="28"/>
        </w:rPr>
      </w:pPr>
    </w:p>
    <w:p w:rsidR="002C4F24" w:rsidRPr="002C4F24" w:rsidRDefault="002C4F24" w:rsidP="002C4F24">
      <w:pPr>
        <w:rPr>
          <w:sz w:val="28"/>
          <w:szCs w:val="28"/>
        </w:rPr>
      </w:pPr>
    </w:p>
    <w:p w:rsidR="002C4F24" w:rsidRPr="002C4F24" w:rsidRDefault="002C4F24" w:rsidP="002C4F24">
      <w:pPr>
        <w:rPr>
          <w:sz w:val="28"/>
          <w:szCs w:val="28"/>
        </w:rPr>
      </w:pPr>
    </w:p>
    <w:p w:rsidR="002C4F24" w:rsidRPr="002C4F24" w:rsidRDefault="002C4F24" w:rsidP="002C4F24">
      <w:pPr>
        <w:rPr>
          <w:sz w:val="28"/>
          <w:szCs w:val="28"/>
        </w:rPr>
      </w:pPr>
    </w:p>
    <w:p w:rsidR="002C4F24" w:rsidRPr="002C4F24" w:rsidRDefault="002C4F24" w:rsidP="002C4F24">
      <w:pPr>
        <w:rPr>
          <w:sz w:val="28"/>
          <w:szCs w:val="28"/>
        </w:rPr>
      </w:pPr>
    </w:p>
    <w:p w:rsidR="002C4F24" w:rsidRPr="002C4F24" w:rsidRDefault="002C4F24" w:rsidP="002C4F24">
      <w:pPr>
        <w:rPr>
          <w:sz w:val="28"/>
          <w:szCs w:val="28"/>
        </w:rPr>
      </w:pPr>
    </w:p>
    <w:p w:rsidR="002C4F24" w:rsidRPr="002C4F24" w:rsidRDefault="002C4F24" w:rsidP="002C4F24">
      <w:pPr>
        <w:rPr>
          <w:sz w:val="28"/>
          <w:szCs w:val="28"/>
        </w:rPr>
      </w:pPr>
    </w:p>
    <w:p w:rsidR="002C4F24" w:rsidRPr="002C4F24" w:rsidRDefault="002C4F24" w:rsidP="002C4F24">
      <w:pPr>
        <w:rPr>
          <w:sz w:val="28"/>
          <w:szCs w:val="28"/>
        </w:rPr>
      </w:pPr>
    </w:p>
    <w:p w:rsidR="002C4F24" w:rsidRPr="002C4F24" w:rsidRDefault="002C4F24" w:rsidP="002C4F24">
      <w:pPr>
        <w:rPr>
          <w:sz w:val="28"/>
          <w:szCs w:val="28"/>
        </w:rPr>
      </w:pPr>
    </w:p>
    <w:p w:rsidR="002C4F24" w:rsidRPr="002C4F24" w:rsidRDefault="002C4F24" w:rsidP="002C4F24">
      <w:pPr>
        <w:rPr>
          <w:sz w:val="28"/>
          <w:szCs w:val="28"/>
        </w:rPr>
      </w:pPr>
    </w:p>
    <w:p w:rsidR="002C4F24" w:rsidRPr="002C4F24" w:rsidRDefault="002C4F24" w:rsidP="002C4F24">
      <w:pPr>
        <w:rPr>
          <w:sz w:val="28"/>
          <w:szCs w:val="28"/>
        </w:rPr>
      </w:pPr>
    </w:p>
    <w:p w:rsidR="002C4F24" w:rsidRPr="002C4F24" w:rsidRDefault="002C4F24" w:rsidP="002C4F24">
      <w:pPr>
        <w:rPr>
          <w:sz w:val="28"/>
          <w:szCs w:val="28"/>
        </w:rPr>
      </w:pPr>
    </w:p>
    <w:p w:rsidR="002C4F24" w:rsidRPr="002C4F24" w:rsidRDefault="002C4F24" w:rsidP="002C4F24">
      <w:pPr>
        <w:rPr>
          <w:sz w:val="28"/>
          <w:szCs w:val="28"/>
        </w:rPr>
      </w:pPr>
    </w:p>
    <w:p w:rsidR="002C4F24" w:rsidRPr="002C4F24" w:rsidRDefault="002C4F24" w:rsidP="002C4F24">
      <w:pPr>
        <w:rPr>
          <w:sz w:val="28"/>
          <w:szCs w:val="28"/>
        </w:rPr>
      </w:pPr>
    </w:p>
    <w:p w:rsidR="002C4F24" w:rsidRPr="002C4F24" w:rsidRDefault="002C4F24" w:rsidP="002C4F24">
      <w:pPr>
        <w:rPr>
          <w:sz w:val="28"/>
          <w:szCs w:val="28"/>
        </w:rPr>
      </w:pPr>
    </w:p>
    <w:p w:rsidR="002C4F24" w:rsidRPr="002C4F24" w:rsidRDefault="002C4F24" w:rsidP="002C4F24">
      <w:pPr>
        <w:rPr>
          <w:sz w:val="28"/>
          <w:szCs w:val="28"/>
        </w:rPr>
      </w:pPr>
    </w:p>
    <w:p w:rsidR="002C4F24" w:rsidRPr="002C4F24" w:rsidRDefault="002C4F24" w:rsidP="002C4F24">
      <w:pPr>
        <w:rPr>
          <w:sz w:val="28"/>
          <w:szCs w:val="28"/>
        </w:rPr>
      </w:pPr>
    </w:p>
    <w:p w:rsidR="002C4F24" w:rsidRDefault="002C4F24" w:rsidP="002C4F24">
      <w:pPr>
        <w:rPr>
          <w:sz w:val="28"/>
          <w:szCs w:val="28"/>
        </w:rPr>
      </w:pPr>
    </w:p>
    <w:p w:rsidR="002C4F24" w:rsidRDefault="002C4F24" w:rsidP="002C4F24">
      <w:pPr>
        <w:tabs>
          <w:tab w:val="left" w:pos="5803"/>
        </w:tabs>
        <w:rPr>
          <w:sz w:val="28"/>
          <w:szCs w:val="28"/>
        </w:rPr>
        <w:sectPr w:rsidR="002C4F24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B82EB4" w:rsidRDefault="002C4F24" w:rsidP="002C4F24">
      <w:pPr>
        <w:tabs>
          <w:tab w:val="left" w:pos="580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C4F24" w:rsidRDefault="002C4F24" w:rsidP="002C4F24">
      <w:pPr>
        <w:tabs>
          <w:tab w:val="left" w:pos="58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C4F24" w:rsidRDefault="002C4F24" w:rsidP="002C4F24">
      <w:pPr>
        <w:tabs>
          <w:tab w:val="left" w:pos="58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2C4F24" w:rsidRDefault="002C4F24" w:rsidP="002C4F24">
      <w:pPr>
        <w:tabs>
          <w:tab w:val="left" w:pos="58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C4F24">
        <w:rPr>
          <w:sz w:val="28"/>
          <w:szCs w:val="28"/>
          <w:u w:val="single"/>
        </w:rPr>
        <w:t>20.12.2017</w:t>
      </w:r>
      <w:r>
        <w:rPr>
          <w:sz w:val="28"/>
          <w:szCs w:val="28"/>
        </w:rPr>
        <w:t xml:space="preserve"> г. № </w:t>
      </w:r>
      <w:r w:rsidRPr="002C4F24">
        <w:rPr>
          <w:sz w:val="28"/>
          <w:szCs w:val="28"/>
          <w:u w:val="single"/>
        </w:rPr>
        <w:t>1569</w:t>
      </w:r>
    </w:p>
    <w:p w:rsidR="002C4F24" w:rsidRPr="002C4F24" w:rsidRDefault="002C4F24" w:rsidP="002C4F24">
      <w:pPr>
        <w:rPr>
          <w:sz w:val="28"/>
          <w:szCs w:val="28"/>
        </w:rPr>
      </w:pPr>
    </w:p>
    <w:p w:rsidR="002C4F24" w:rsidRPr="002C4F24" w:rsidRDefault="002C4F24" w:rsidP="002C4F24">
      <w:pPr>
        <w:rPr>
          <w:sz w:val="28"/>
          <w:szCs w:val="28"/>
        </w:rPr>
      </w:pPr>
    </w:p>
    <w:p w:rsidR="002C4F24" w:rsidRDefault="002C4F24" w:rsidP="002C4F24">
      <w:pPr>
        <w:rPr>
          <w:sz w:val="28"/>
          <w:szCs w:val="28"/>
        </w:rPr>
      </w:pPr>
    </w:p>
    <w:p w:rsidR="002C4F24" w:rsidRPr="002C4F24" w:rsidRDefault="002C4F24" w:rsidP="002C4F24">
      <w:pPr>
        <w:jc w:val="center"/>
        <w:rPr>
          <w:sz w:val="28"/>
          <w:szCs w:val="28"/>
        </w:rPr>
      </w:pPr>
      <w:r w:rsidRPr="002C4F24">
        <w:rPr>
          <w:sz w:val="28"/>
          <w:szCs w:val="28"/>
        </w:rPr>
        <w:t xml:space="preserve">ВЕДОМСТВЕННЫЙ ПЕРЕЧЕНЬ </w:t>
      </w:r>
    </w:p>
    <w:p w:rsidR="002C4F24" w:rsidRDefault="002C4F24" w:rsidP="002C4F24">
      <w:pPr>
        <w:jc w:val="center"/>
        <w:rPr>
          <w:sz w:val="28"/>
          <w:szCs w:val="28"/>
        </w:rPr>
      </w:pPr>
      <w:r w:rsidRPr="002C4F24">
        <w:rPr>
          <w:sz w:val="28"/>
          <w:szCs w:val="28"/>
        </w:rPr>
        <w:t>МУНИЦИПАЛЬНЫХ УСЛУГ И РАБОТ, ОКАЗЫВАЕМЫХ И ВЫПОЛНЯЕМЫХ В СФЕРЕ ОБРАЗОВАНИЯ НАХОДЯЩИМИСЯ В МО "ВОЛОДАРСКИЙ РАЙОН" АСТРАХАНСКОЙ ОБЛАСТИ</w:t>
      </w:r>
    </w:p>
    <w:p w:rsidR="002C4F24" w:rsidRDefault="002C4F24" w:rsidP="002C4F24">
      <w:pPr>
        <w:jc w:val="center"/>
        <w:rPr>
          <w:sz w:val="28"/>
          <w:szCs w:val="28"/>
        </w:rPr>
      </w:pPr>
    </w:p>
    <w:tbl>
      <w:tblPr>
        <w:tblW w:w="23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7088"/>
        <w:gridCol w:w="45"/>
        <w:gridCol w:w="6759"/>
        <w:gridCol w:w="8001"/>
      </w:tblGrid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 xml:space="preserve">№ </w:t>
            </w:r>
            <w:proofErr w:type="spellStart"/>
            <w:r w:rsidRPr="002C4F24">
              <w:rPr>
                <w:sz w:val="24"/>
                <w:szCs w:val="24"/>
              </w:rPr>
              <w:t>п</w:t>
            </w:r>
            <w:proofErr w:type="spellEnd"/>
            <w:r w:rsidRPr="002C4F24">
              <w:rPr>
                <w:sz w:val="24"/>
                <w:szCs w:val="24"/>
              </w:rPr>
              <w:t>/</w:t>
            </w:r>
            <w:proofErr w:type="spellStart"/>
            <w:r w:rsidRPr="002C4F2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Муниципальные услуги или работы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Информация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муниципальной услуги или работы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Присмотр и уход за детьми дошкольного возраста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Коды Общероссийского классификатора видов экономической деятельности, которому соответствует муниципальная услуга или работа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88.91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органа, осуществляющего функции и полномочия учредителя в отношении муниципального учреждения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МБДОУ Детский сад № 34 "</w:t>
            </w:r>
            <w:proofErr w:type="spellStart"/>
            <w:r w:rsidRPr="002C4F24">
              <w:rPr>
                <w:sz w:val="24"/>
                <w:szCs w:val="24"/>
              </w:rPr>
              <w:t>Ивушка</w:t>
            </w:r>
            <w:proofErr w:type="spellEnd"/>
            <w:r w:rsidRPr="002C4F24">
              <w:rPr>
                <w:sz w:val="24"/>
                <w:szCs w:val="24"/>
              </w:rPr>
              <w:t>", МБДОУ Детский сад № 4  "Березка", МБОУ "</w:t>
            </w:r>
            <w:proofErr w:type="spellStart"/>
            <w:r w:rsidRPr="002C4F24">
              <w:rPr>
                <w:sz w:val="24"/>
                <w:szCs w:val="24"/>
              </w:rPr>
              <w:t>Алтынжарская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Большемогойская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Зеленгинская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"Козловская СОШ", МБОУ "</w:t>
            </w:r>
            <w:proofErr w:type="spellStart"/>
            <w:r w:rsidRPr="002C4F24">
              <w:rPr>
                <w:sz w:val="24"/>
                <w:szCs w:val="24"/>
              </w:rPr>
              <w:t>Мултановская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Новинская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Тулугановская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Тумакская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Цветновская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Тишковская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Сизобугорская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Код учреждения в соответствии с реестром участников бюджетного процесса, а также отдельных лиц, не являющихся участниками бюджетного процесса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Содержание муниципальной услуги или работы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Предоставление общедоступного и бесплатного дошкольного образования детей (от 1,5 до 7-х лет) кратковременного и полного пребывания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Очная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Категории потребителей муниципальной услуги или работы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Граждане РФ и иностранные граждане в возрасте 1,5 до 7 лет, проживающие на территории Володарского  района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1.10</w:t>
            </w:r>
          </w:p>
        </w:tc>
        <w:tc>
          <w:tcPr>
            <w:tcW w:w="13892" w:type="dxa"/>
            <w:gridSpan w:val="3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Показатели, характеризующие качество муниципальной услуги (выполняемой работы)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vMerge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Единицы измерения показателей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1.10.1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Качество содержания, ухода и присмотра за детьми дошкольного возраста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1.10.2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Наличие и качество проведения оздоровительно-профилактических мероприятий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единица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1.10.3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Обеспечение безопасности участников воспитательного процесса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1.10.4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Отсутствие нарушений выявленных контролирующими органами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единица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1.10.5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Отсутствие обоснованных жалоб родителей (законных представителей) воспитанников на действия работников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единица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1.10.6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1.10.7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Рациональное использование субсидии, определенной на выполнение муниципального задания, в соответствии с планом финансово-хозяйственной деятельности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1.10.8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Рациональное использование  межбюджетных трансфертов в виде субвенций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муниципальному образованию «Володарский район» Астраханской области  и распределение экономии фонда оплаты труда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1.10.9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Средняя заработная плата основных педагогических работников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рубль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lastRenderedPageBreak/>
              <w:t>1.10.10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Оказание диагностической методической консультативной помощи семьям, воспитывающим детей на дому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единица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1.10.11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1.10.12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педагогических работников, прошедших курсы повышения квалификации по модульно-накопительной системе, в установленные законодательством в сфере образования сроки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1.10.13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педагогических работников аттестованных на соответствие должности, первую и высшую категорию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1.10.14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Качество организации питания воспитанников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1.10.15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воспитанников, систематически посещающих Учреждение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1.10.16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Участие в районных, областных, региональных конкурсах, олимпиадах и т.п.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единица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1.10.17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Наличие публикуемых материалов в СМИ и на сторонних сайтах (кроме официального сайта) педагогических работников, а также о деятельности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единица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1.11</w:t>
            </w:r>
          </w:p>
        </w:tc>
        <w:tc>
          <w:tcPr>
            <w:tcW w:w="13892" w:type="dxa"/>
            <w:gridSpan w:val="3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Показатели, характеризующие объем муниципальной услуги (выполняемой работы)</w:t>
            </w:r>
          </w:p>
        </w:tc>
      </w:tr>
      <w:tr w:rsidR="002C4F24" w:rsidRPr="002C4F24" w:rsidTr="002C4F24">
        <w:trPr>
          <w:trHeight w:val="2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1.11.1</w:t>
            </w:r>
          </w:p>
        </w:tc>
        <w:tc>
          <w:tcPr>
            <w:tcW w:w="13892" w:type="dxa"/>
            <w:gridSpan w:val="3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8001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Единицы измерения показателей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vMerge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чел.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1.12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Бесплатно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1.13</w:t>
            </w: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Федеральный закон от 29.12.2012г. № 273-ФЗ «Об образовании в Российской Федерации», 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муниципальной услуги или работы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Коды Общероссийского классификатора видов экономической деятельности, которому соответствует муниципальная услуга или работа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85.12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органа, осуществляющего функции и полномочия учредителя в отношении муниципального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Администрация  МО «Володарский  район»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2.3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2.4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МБОУ "</w:t>
            </w:r>
            <w:proofErr w:type="spellStart"/>
            <w:r w:rsidRPr="002C4F24">
              <w:rPr>
                <w:sz w:val="24"/>
                <w:szCs w:val="24"/>
              </w:rPr>
              <w:t>Алтынжарская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Большемогойская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Зеленгинская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"Козловская СОШ", МБОУ "</w:t>
            </w:r>
            <w:proofErr w:type="spellStart"/>
            <w:r w:rsidRPr="002C4F24">
              <w:rPr>
                <w:sz w:val="24"/>
                <w:szCs w:val="24"/>
              </w:rPr>
              <w:t>Мултановская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Новинская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Тулугановская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Тумакская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Цветновская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Тишковская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Сизобугорская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"Володарская СОШ №1", МБОУ "Володарская СОШ №2", </w:t>
            </w: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МБОУ "</w:t>
            </w:r>
            <w:proofErr w:type="spellStart"/>
            <w:r w:rsidRPr="002C4F24">
              <w:rPr>
                <w:sz w:val="24"/>
                <w:szCs w:val="24"/>
              </w:rPr>
              <w:t>Марфинская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СОШ".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2.5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Код учреждения в соответствии с реестром участников бюджетного процесса, а также отдельных лиц, не являющихся участниками бюджетного процесса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2.6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Содержание муниципальной услуги или работы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Образовательная программа начального общего образования.</w:t>
            </w: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Федеральный государственный образовательный стандарт.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2.7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Очная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2.8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2.9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Категории потребителей муниципальной услуги или работы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Граждане РФ и иностранные граждане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</w:t>
            </w:r>
          </w:p>
        </w:tc>
        <w:tc>
          <w:tcPr>
            <w:tcW w:w="13892" w:type="dxa"/>
            <w:gridSpan w:val="3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Показатели, характеризующие качество муниципальной услуги (выполняемой работы)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vMerge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Единица измерения показателей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2.10.1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Реализация программ начального общего образования по основным общеобразовательным программам (выполнение учебного плана)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Выполнение годового плана Учреждения</w:t>
            </w: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2.10.3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Соблюдение санитарно-гигиенических правил и норм, в соответствии с действующими санитарно-гигиеническими правилами и нормами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2.10.4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Обеспечение безопасности образовательного процесса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lastRenderedPageBreak/>
              <w:t>2.10.5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Отсутствие нарушений выявленных контролирующими органами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2.10.6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Отсутствие обоснованных жалоб родителей (законных представителей) обучающихся на действия работников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2.10.7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2.10.8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2.10.9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Рациональное использование субсидии, определенной на выполнение муниципального задания, в соответствии с планом финансово-хозяйственной деятельности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2.10.10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Соотношение ученик/педагогический работник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2.10.11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Рациональное использование  межбюджетных трансфертов в виде субвенций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муниципальному образованию «Володарский  район» Астраханской области  и распределение экономии фонда оплаты труда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2.10.12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Средняя заработная плата основных педагогических работников школы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Руб.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2.10.13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2.10.14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педагогических работников, прошедших курсы повышения квалификации по модульно-накопительной системе, в установленные законодательством в сфере образования сроки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2.10.15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педагогических работников аттестованных на соответствие должности, первую и высшую категорию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2.10.16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Охват обучающихся горячим питанием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2.10.17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Охват детей организованными формами отдыха и оздоровления (лагерь с дневным пребыванием, отряд «Голубой патруль», экологический отряд, пришкольный участок, зеленый патруль и т.п.)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2.10.18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обучающихся, оставленных на повторное обучение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lastRenderedPageBreak/>
              <w:t>2.10.19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пропущенных уроков (учебных часов)  обучающимися без уважительной причины</w:t>
            </w: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2.10.20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Количество учащихся, состоящих на учете в комиссии по делам несовершеннолетних и защите их прав администрации МО «Володарский район» (КДН)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Чел.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2.10.21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 по федеральным государственным образовательным программам начального общего образования (ФГОС НОО и ООО), занятых во внеурочной деятельности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2.10.22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обучающихся, обеспеченных полным комплектом учебников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2.10.23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обучающихся, принявших участие в районных, областных, региональных конкурсах, олимпиадах и т.п.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2.10.24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обучающихся, занявших призовые места в районных, областных, региональных конкурсах, олимпиадах и т.п.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2.10.25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обучающихся, занимающихся во вторую смену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2.10.26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 xml:space="preserve">Доля обучающихся, переведенных (отчисленных) на </w:t>
            </w:r>
            <w:proofErr w:type="spellStart"/>
            <w:r w:rsidRPr="002C4F24">
              <w:rPr>
                <w:sz w:val="24"/>
                <w:szCs w:val="24"/>
              </w:rPr>
              <w:t>очно-заочную</w:t>
            </w:r>
            <w:proofErr w:type="spellEnd"/>
            <w:r w:rsidRPr="002C4F24">
              <w:rPr>
                <w:sz w:val="24"/>
                <w:szCs w:val="24"/>
              </w:rPr>
              <w:t>, заочную форму обучения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2.10.27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Обеспечение качественного ведения официального сайта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2.10.28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Наличие публикуемых материалов в СМИ и на сторонних сайтах (кроме официального сайта) педагогических работников, а также о деятельности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2.10.29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Заполнение данных в системе электронный дневник/журнал «</w:t>
            </w:r>
            <w:proofErr w:type="spellStart"/>
            <w:r w:rsidRPr="002C4F24">
              <w:rPr>
                <w:sz w:val="24"/>
                <w:szCs w:val="24"/>
              </w:rPr>
              <w:t>Дневник.ру</w:t>
            </w:r>
            <w:proofErr w:type="spellEnd"/>
            <w:r w:rsidRPr="002C4F24">
              <w:rPr>
                <w:sz w:val="24"/>
                <w:szCs w:val="24"/>
              </w:rPr>
              <w:t>»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2.11</w:t>
            </w:r>
          </w:p>
        </w:tc>
        <w:tc>
          <w:tcPr>
            <w:tcW w:w="13892" w:type="dxa"/>
            <w:gridSpan w:val="3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Показатели, характеризующие объем муниципальной услуги (выполняемой работы)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vMerge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Единицы измерения показателей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2.11.1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Чел.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Бесплатно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2.13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lastRenderedPageBreak/>
              <w:t>Федеральный закон от 29.12.2012г. № 273-ФЗ «Об образовании в Российской Федерации», 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муниципальной услуги или работы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Коды Общероссийского классификатора видов экономической деятельности, которому соответствует муниципальная услуга или работа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85.13</w:t>
            </w: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органа, осуществляющего функции и полномочия учредителя в отношении муниципального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Отдел образования администрации МО «Володарский  район»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3.3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3.4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МБОУ "</w:t>
            </w:r>
            <w:proofErr w:type="spellStart"/>
            <w:r w:rsidRPr="002C4F24">
              <w:rPr>
                <w:sz w:val="24"/>
                <w:szCs w:val="24"/>
              </w:rPr>
              <w:t>Алтынжарская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Большемогойская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Зеленгинская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"Козловская СОШ", МБОУ "</w:t>
            </w:r>
            <w:proofErr w:type="spellStart"/>
            <w:r w:rsidRPr="002C4F24">
              <w:rPr>
                <w:sz w:val="24"/>
                <w:szCs w:val="24"/>
              </w:rPr>
              <w:t>Мултановская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Новинская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Тулугановская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Тумакская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Цветновская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Тишковская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Сизобугорская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"Володарская СОШ №1", МБОУ "Володарская СОШ №2", </w:t>
            </w: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МБОУ "</w:t>
            </w:r>
            <w:proofErr w:type="spellStart"/>
            <w:r w:rsidRPr="002C4F24">
              <w:rPr>
                <w:sz w:val="24"/>
                <w:szCs w:val="24"/>
              </w:rPr>
              <w:t>Марфинская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СОШ".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3.5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Код учреждения в соответствии с реестром участников бюджетного процесса, а также отдельных лиц, не являющихся участниками бюджетного процесса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3.6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Содержание муниципальной услуги или работы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Образовательная программа основного общего образования.</w:t>
            </w: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Федеральный государственный образовательный стандарт.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3.7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Очная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3.8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3.9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Категории потребителей муниципальной услуги или работы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Физические лица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</w:t>
            </w:r>
          </w:p>
        </w:tc>
        <w:tc>
          <w:tcPr>
            <w:tcW w:w="13892" w:type="dxa"/>
            <w:gridSpan w:val="3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Показатели, характеризующие качество муниципальной услуги (выполняемой работы)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vMerge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Единицы измерения показателей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3.10.1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Реализация программ начального общего основного общего образования по основным общеобразовательным программам (выполнение учебного плана)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lastRenderedPageBreak/>
              <w:t>3.10.2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Выполнение годового плана Учреждения</w:t>
            </w: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3.10.3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Соблюдение санитарно-гигиенических правил и норм, в соответствии с действующими санитарно-гигиеническими правилами и нормами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3.10.4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Обеспечение безопасности образовательного процесса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3.10.5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Отсутствие нарушений выявленных контролирующими органами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Единица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3.10.6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Отсутствие обоснованных жалоб родителей (законных представителей) обучающихся на действия работников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Единица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3.10.7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3.10.8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Единица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3.10.9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Рациональное использование субсидии, определенной на выполнение муниципального задания, в соответствии с планом финансово-хозяйственной деятельности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3.10.10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Соотношение ученик/педагогический работник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3.10.11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Рациональное использование  межбюджетных трансфертов в виде субвенций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муниципальному образованию «Володарский район» Астраханской области  и распределение экономии фонда оплаты труда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3.10.12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Средняя заработная плата основных педагогических работников школы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Рубли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3.10.13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3.10.14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педагогических работников, прошедших курсы повышения квалификации по модульно-накопительной системе, в установленные законодательством в сфере образования сроки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3.10.15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педагогических работников аттестованных на соответствие должности, первую и высшую категорию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lastRenderedPageBreak/>
              <w:t>3.10.16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Охват обучающихся горячим питанием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3.10.17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Охват детей организованными формами отдыха и оздоровления (лагерь с дневным пребыванием, отряд «Голубой патруль», экологический отряд, пришкольный участок, зеленый патруль и т.п.)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3.10.18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обучающихся, оставленных на повторное обучение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3.10.19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пропущенных уроков (учебных часов)  обучающимися без уважительной причины</w:t>
            </w: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3.10.20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Количество учащихся, состоящих на учете в комиссии по делам несовершеннолетних и защите их прав администрации МО «Володарский район» (КДН)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Чел.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3.10.21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 по федеральным государственным образовательным программам начального общего образования и основного общего образования (ФГОС НОО и ООО), занятых во внеурочной деятельности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3.10.22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 9 и 11 классов, допущенных к государственной итоговой аттестации (ГИА)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3.10.23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 9 и 11 классов, сдавших ОГЭ И ЕГЭ по русскому языку и математике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3.10.24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обучающихся, получивших аттестат об основном общем и среднем общем образовании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3.10.25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обучающихся, обеспеченных полным комплектом учебников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3.10.26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обучающихся, принявших участие в районных, областных, региональных конкурсах, олимпиадах и т.п.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3.10.27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обучающихся, занявших призовые места в районных, областных, региональных конкурсах, олимпиадах и т.п.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3.10.28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обучающихся, занимающихся во вторую смену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3.10.29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 xml:space="preserve">Доля обучающихся, переведенных (отчисленных) на </w:t>
            </w:r>
            <w:proofErr w:type="spellStart"/>
            <w:r w:rsidRPr="002C4F24">
              <w:rPr>
                <w:sz w:val="24"/>
                <w:szCs w:val="24"/>
              </w:rPr>
              <w:t>очно-заочную</w:t>
            </w:r>
            <w:proofErr w:type="spellEnd"/>
            <w:r w:rsidRPr="002C4F24">
              <w:rPr>
                <w:sz w:val="24"/>
                <w:szCs w:val="24"/>
              </w:rPr>
              <w:t>, заочную форму обучения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3.10.30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Обеспечение качественного ведения официального сайта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3.10.31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 xml:space="preserve">Наличие публикуемых материалов в СМИ и на сторонних сайтах (кроме официального сайта) педагогических работников, а также о </w:t>
            </w:r>
            <w:r w:rsidRPr="002C4F24">
              <w:rPr>
                <w:sz w:val="24"/>
                <w:szCs w:val="24"/>
              </w:rPr>
              <w:lastRenderedPageBreak/>
              <w:t>деятельности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lastRenderedPageBreak/>
              <w:t>Единица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lastRenderedPageBreak/>
              <w:t>3.10.32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Заполнение данных в системе электронный дневник/журнал «</w:t>
            </w:r>
            <w:proofErr w:type="spellStart"/>
            <w:r w:rsidRPr="002C4F24">
              <w:rPr>
                <w:sz w:val="24"/>
                <w:szCs w:val="24"/>
              </w:rPr>
              <w:t>Дневник.ру</w:t>
            </w:r>
            <w:proofErr w:type="spellEnd"/>
            <w:r w:rsidRPr="002C4F24">
              <w:rPr>
                <w:sz w:val="24"/>
                <w:szCs w:val="24"/>
              </w:rPr>
              <w:t>»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3.11</w:t>
            </w:r>
          </w:p>
        </w:tc>
        <w:tc>
          <w:tcPr>
            <w:tcW w:w="13892" w:type="dxa"/>
            <w:gridSpan w:val="3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Показатели, характеризующие объем муниципальной услуги (выполняемой работы)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vMerge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Единицы измерения показателей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3.11.1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Чел.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Бесплатно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3.13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Федеральный закон от 29.12.2012г. № 273-ФЗ «Об образовании в Российской Федерации», 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муниципальной услуги или работы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Реализация основных общеобразовательных программ</w:t>
            </w: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среднего общего образования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Коды Общероссийского классификатора видов экономической деятельности, которому соответствует муниципальная услуга или работа</w:t>
            </w: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85.14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органа, осуществляющего функции и полномочия учредителя в отношении муниципального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Администрация  МО «Володарский  район»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4.3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4.4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A4382F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МБОУ "</w:t>
            </w:r>
            <w:proofErr w:type="spellStart"/>
            <w:r w:rsidRPr="002C4F24">
              <w:rPr>
                <w:sz w:val="24"/>
                <w:szCs w:val="24"/>
              </w:rPr>
              <w:t>Алтынжарская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Большемогойская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Зеленгинская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"Козловская СОШ", МБОУ "</w:t>
            </w:r>
            <w:proofErr w:type="spellStart"/>
            <w:r w:rsidRPr="002C4F24">
              <w:rPr>
                <w:sz w:val="24"/>
                <w:szCs w:val="24"/>
              </w:rPr>
              <w:t>Мултановская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Новинская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Тулугановская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Тумакская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Цветновская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Тишковская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</w:t>
            </w:r>
            <w:proofErr w:type="spellStart"/>
            <w:r w:rsidRPr="002C4F24">
              <w:rPr>
                <w:sz w:val="24"/>
                <w:szCs w:val="24"/>
              </w:rPr>
              <w:t>Сизобугорская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СОШ", МБОУ "Володарская СОШ №1", МБОУ "Володарская СОШ №2", </w:t>
            </w: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lastRenderedPageBreak/>
              <w:t>МБОУ "</w:t>
            </w:r>
            <w:proofErr w:type="spellStart"/>
            <w:r w:rsidRPr="002C4F24">
              <w:rPr>
                <w:sz w:val="24"/>
                <w:szCs w:val="24"/>
              </w:rPr>
              <w:t>Марфинская</w:t>
            </w:r>
            <w:proofErr w:type="spellEnd"/>
            <w:r w:rsidRPr="002C4F24">
              <w:rPr>
                <w:sz w:val="24"/>
                <w:szCs w:val="24"/>
              </w:rPr>
              <w:t xml:space="preserve"> СОШ".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Код учреждения в соответствии с реестром участников бюджетного процесса, а также отдельных лиц, не являющихся участниками бюджетного процесса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4.6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Содержание муниципальной услуги или работы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Образовательная программа среднего общего образования.</w:t>
            </w: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Федеральный государственный образовательный стандарт.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4.7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Очная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4.8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4.9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Категории потребителей муниципальной услуги или работы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Физические лица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</w:t>
            </w:r>
          </w:p>
        </w:tc>
        <w:tc>
          <w:tcPr>
            <w:tcW w:w="13892" w:type="dxa"/>
            <w:gridSpan w:val="3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Показатели, характеризующие качество муниципальной услуги (выполняемой работы)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vMerge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Единицы измерения показателей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4.10.1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Реализация программ начального общего, основного общего и среднего общего образования по основным общеобразовательным программам (выполнение учебного плана)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Выполнение годового плана Учреждения</w:t>
            </w: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4.10.3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Соблюдение санитарно-гигиенических правил и норм, в соответствии с действующими санитарно-гигиеническими правилами и нормами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4.10.4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Обеспечение безопасности образовательного процесса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4.10.5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Отсутствие нарушений выявленных контролирующими органами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Единица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4.10.6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Отсутствие обоснованных жалоб родителей (законных представителей) обучающихся на действия работников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Единица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4.10.7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4.10.8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Единица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4.10.9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Рациональное использование субсидии, определенной на выполнение муниципального задания, в соответствии с планом финансово-хозяйственной деятельности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4.10.10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Соотношение ученик/педагогический работник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4.10.11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 xml:space="preserve">Рациональное использование  межбюджетных трансфертов в виде </w:t>
            </w:r>
            <w:r w:rsidRPr="002C4F24">
              <w:rPr>
                <w:sz w:val="24"/>
                <w:szCs w:val="24"/>
              </w:rPr>
              <w:lastRenderedPageBreak/>
              <w:t>субвенций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муниципальному образованию «Володарский  район» Астраханской области  и распределение экономии фонда оплаты труда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lastRenderedPageBreak/>
              <w:t>Процент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lastRenderedPageBreak/>
              <w:t>4.10.12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Средняя заработная плата основных педагогических работников школы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Рубли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4.10.13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4.10.14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педагогических работников, прошедших курсы повышения квалификации по модульно-накопительной системе, в установленные законодательством в сфере образования сроки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4.10.15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педагогических работников аттестованных на соответствие должности, первую и высшую категорию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4.10.16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Охват обучающихся горячим питанием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4.10.17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Охват детей организованными формами отдыха и оздоровления (лагерь с дневным пребыванием, отряд «Голубой патруль», экологический отряд, пришкольный участок, зеленый патруль и т.п.)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4.10.18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обучающихся, оставленных на повторное обучение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4.10.19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пропущенных уроков (учебных часов)  обучающимися без уважительной причины</w:t>
            </w: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4.10.20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Количество учащихся, состоящих на учете в комиссии по делам несовершеннолетних и защите их прав администрации МО «Володарский  район» (КДН)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Чел.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4.10.21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 по федеральным государственным образовательным программам начального общего образования и основного общего образования (ФГОС НОО и ООО), занятых во внеурочной деятельности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4.10.22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 9 и 11 классов, допущенных к государственной итоговой аттестации (ГИА)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4.10.23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 xml:space="preserve">Доля обучающихся 9 и 11 классов, сдавших ОГЭ И ЕГЭ по </w:t>
            </w:r>
            <w:r w:rsidRPr="002C4F24">
              <w:rPr>
                <w:sz w:val="24"/>
                <w:szCs w:val="24"/>
              </w:rPr>
              <w:lastRenderedPageBreak/>
              <w:t>русскому языку и математике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lastRenderedPageBreak/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lastRenderedPageBreak/>
              <w:t>4.10.24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обучающихся, получивших аттестат об основном общем и среднем общем образовании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4.10.25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обучающихся, обеспеченных полным комплектом учебников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4.10.26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обучающихся, принявших участие в районных, областных, региональных конкурсах, олимпиадах и т.п.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4.10.27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обучающихся, занявших призовые места в районных, областных, региональных конкурсах, олимпиадах и т.п.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4.10.28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обучающихся, занимающихся во вторую смену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4.10.29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 xml:space="preserve">Доля обучающихся, переведенных (отчисленных) на </w:t>
            </w:r>
            <w:proofErr w:type="spellStart"/>
            <w:r w:rsidRPr="002C4F24">
              <w:rPr>
                <w:sz w:val="24"/>
                <w:szCs w:val="24"/>
              </w:rPr>
              <w:t>очно-заочную</w:t>
            </w:r>
            <w:proofErr w:type="spellEnd"/>
            <w:r w:rsidRPr="002C4F24">
              <w:rPr>
                <w:sz w:val="24"/>
                <w:szCs w:val="24"/>
              </w:rPr>
              <w:t>, заочную форму обучения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4.10.30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Обеспечение качественного ведения официального сайта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4.10.31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Наличие публикуемых материалов в СМИ и на сторонних сайтах (кроме официального сайта) педагогических работников, а также о деятельности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Единица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4.10.32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Заполнение данных в системе электронный дневник/журнал «</w:t>
            </w:r>
            <w:proofErr w:type="spellStart"/>
            <w:r w:rsidRPr="002C4F24">
              <w:rPr>
                <w:sz w:val="24"/>
                <w:szCs w:val="24"/>
              </w:rPr>
              <w:t>Дневник.ру</w:t>
            </w:r>
            <w:proofErr w:type="spellEnd"/>
            <w:r w:rsidRPr="002C4F24">
              <w:rPr>
                <w:sz w:val="24"/>
                <w:szCs w:val="24"/>
              </w:rPr>
              <w:t>»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4.11</w:t>
            </w:r>
          </w:p>
        </w:tc>
        <w:tc>
          <w:tcPr>
            <w:tcW w:w="13892" w:type="dxa"/>
            <w:gridSpan w:val="3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Показатели, характеризующие объем муниципальной услуги (выполняемой работы)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vMerge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Единицы измерения показателей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Человек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Бесплатно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4.13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Федеральный закон от 29.12.2012г. № 273-ФЗ «Об образовании в Российской Федерации», 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муниципальной услуги или работы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2C4F24">
              <w:rPr>
                <w:sz w:val="24"/>
                <w:szCs w:val="24"/>
              </w:rPr>
              <w:t>общеразвивающих</w:t>
            </w:r>
            <w:proofErr w:type="spellEnd"/>
            <w:r w:rsidRPr="002C4F24">
              <w:rPr>
                <w:sz w:val="24"/>
                <w:szCs w:val="24"/>
              </w:rPr>
              <w:t xml:space="preserve"> программ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5.1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 xml:space="preserve">Коды Общероссийского классификатора видов экономической деятельности, которому соответствует муниципальная услуга или </w:t>
            </w:r>
            <w:r w:rsidRPr="002C4F24">
              <w:rPr>
                <w:sz w:val="24"/>
                <w:szCs w:val="24"/>
              </w:rPr>
              <w:lastRenderedPageBreak/>
              <w:t>работа</w:t>
            </w: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lastRenderedPageBreak/>
              <w:t>85.4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органа, осуществляющего функции и полномочия учредителя в отношении муниципального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Администрация  МО «Володарский  район»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5.3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5.4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МБУ ДО "Детско-юношеская спортивная школа", МБУ ДО "Школа искусств"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5.5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Код учреждения в соответствии с реестром участников бюджетного процесса, а также отдельных лиц, не являющихся участниками бюджетного процесса</w:t>
            </w: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5.6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Содержание муниципальной услуги или работы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2C4F24">
              <w:rPr>
                <w:sz w:val="24"/>
                <w:szCs w:val="24"/>
              </w:rPr>
              <w:t>общеразвивающая</w:t>
            </w:r>
            <w:proofErr w:type="spellEnd"/>
            <w:r w:rsidRPr="002C4F24">
              <w:rPr>
                <w:sz w:val="24"/>
                <w:szCs w:val="24"/>
              </w:rPr>
              <w:t xml:space="preserve"> программа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5.7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Очная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5.8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Дополнительное образование детей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5.9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Категории потребителей муниципальной услуги или работы</w:t>
            </w:r>
          </w:p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Дети от 5 до 18 лет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5.10</w:t>
            </w:r>
          </w:p>
        </w:tc>
        <w:tc>
          <w:tcPr>
            <w:tcW w:w="13892" w:type="dxa"/>
            <w:gridSpan w:val="3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Показатели, характеризующие качество муниципальной услуги (выполняемой работы)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vMerge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Единицы измерения показателей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5.10.1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Реализация программ дополнительного образования детей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5.10.2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Выполнение годового плана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5.10.3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Соблюдение санитарно-гигиенических правил и норм, в соответствии с действующими санитарно-гигиенических правилами и нормами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5.10.4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Обеспечение безопасности осуществления дополнительного образования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5.10.5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Отсутствие нарушений выявленных контролирующими органами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единица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5.10.6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Отсутствие обоснованных жалоб родителей (законных представителей) обучающихся на действия работников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lastRenderedPageBreak/>
              <w:t>5.10.7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5.10.8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Рациональное использование субсидий, определенной на выполнение муниципального задания, в соответствии с планом финансово-хозяйственной деятельности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5.10.9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Средняя заработная плата основных педагогических работников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рубль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5.10.10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5.10.11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педагогических работников аттестованных на соответствие должности первую и высшую категорию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5.10.12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Количество учащихся, состоящих на учете в комиссии по делам несовершеннолетних и защите их прав администрации МО «Володарский  район» (КДН)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человек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5.10.13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Доля обучающихся, занявших призовые места в районных, областных, региональных конкурсах, олимпиадах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5.10.14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Обеспечение качественного ведения официального сайта учреждения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проценты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5.11</w:t>
            </w:r>
          </w:p>
        </w:tc>
        <w:tc>
          <w:tcPr>
            <w:tcW w:w="13892" w:type="dxa"/>
            <w:gridSpan w:val="3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Показатели, характеризующие объем муниципальной услуги (выполняемой работы)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vMerge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Единицы измерения показателей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5.11.1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Чел.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5.12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Бесплатно</w:t>
            </w:r>
          </w:p>
        </w:tc>
      </w:tr>
      <w:tr w:rsidR="002C4F24" w:rsidRPr="002C4F24" w:rsidTr="002C4F24">
        <w:trPr>
          <w:gridAfter w:val="1"/>
          <w:wAfter w:w="8001" w:type="dxa"/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5.13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2C4F24" w:rsidRPr="002C4F24" w:rsidRDefault="002C4F24" w:rsidP="002C4F24">
            <w:pPr>
              <w:jc w:val="center"/>
              <w:rPr>
                <w:sz w:val="24"/>
                <w:szCs w:val="24"/>
              </w:rPr>
            </w:pPr>
            <w:r w:rsidRPr="002C4F24">
              <w:rPr>
                <w:sz w:val="24"/>
                <w:szCs w:val="24"/>
              </w:rPr>
              <w:t>Федеральный закон от 29.12.2012г. № 273-ФЗ «Об образовании в Российской Федерации», 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</w:tr>
    </w:tbl>
    <w:p w:rsidR="002C4F24" w:rsidRPr="002C4F24" w:rsidRDefault="002C4F24" w:rsidP="002C4F24">
      <w:pPr>
        <w:jc w:val="center"/>
        <w:rPr>
          <w:sz w:val="28"/>
          <w:szCs w:val="28"/>
        </w:rPr>
      </w:pPr>
    </w:p>
    <w:p w:rsidR="00A4382F" w:rsidRDefault="00A4382F" w:rsidP="002C4F24">
      <w:pPr>
        <w:jc w:val="center"/>
        <w:rPr>
          <w:sz w:val="28"/>
          <w:szCs w:val="28"/>
        </w:rPr>
      </w:pPr>
    </w:p>
    <w:p w:rsidR="00A4382F" w:rsidRPr="00A4382F" w:rsidRDefault="00A11F02" w:rsidP="00A11F0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4382F" w:rsidRPr="00A4382F" w:rsidRDefault="00A4382F" w:rsidP="00A4382F">
      <w:pPr>
        <w:rPr>
          <w:sz w:val="28"/>
          <w:szCs w:val="28"/>
        </w:rPr>
      </w:pPr>
    </w:p>
    <w:p w:rsidR="00A4382F" w:rsidRDefault="00A4382F" w:rsidP="00A4382F">
      <w:pPr>
        <w:rPr>
          <w:sz w:val="28"/>
          <w:szCs w:val="28"/>
        </w:rPr>
      </w:pPr>
    </w:p>
    <w:p w:rsidR="002C4F24" w:rsidRDefault="002C4F24" w:rsidP="00A4382F">
      <w:pPr>
        <w:jc w:val="center"/>
        <w:rPr>
          <w:sz w:val="28"/>
          <w:szCs w:val="28"/>
        </w:rPr>
      </w:pPr>
    </w:p>
    <w:p w:rsidR="00A4382F" w:rsidRDefault="00A4382F" w:rsidP="00A4382F">
      <w:pPr>
        <w:jc w:val="center"/>
        <w:rPr>
          <w:sz w:val="28"/>
          <w:szCs w:val="28"/>
        </w:rPr>
      </w:pPr>
    </w:p>
    <w:p w:rsidR="00610742" w:rsidRDefault="00610742" w:rsidP="00610742">
      <w:pPr>
        <w:tabs>
          <w:tab w:val="left" w:pos="580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10742" w:rsidRDefault="00610742" w:rsidP="00610742">
      <w:pPr>
        <w:tabs>
          <w:tab w:val="left" w:pos="58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0742" w:rsidRDefault="00610742" w:rsidP="00610742">
      <w:pPr>
        <w:tabs>
          <w:tab w:val="left" w:pos="58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610742" w:rsidRDefault="00610742" w:rsidP="00610742">
      <w:pPr>
        <w:tabs>
          <w:tab w:val="left" w:pos="58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C4F24">
        <w:rPr>
          <w:sz w:val="28"/>
          <w:szCs w:val="28"/>
          <w:u w:val="single"/>
        </w:rPr>
        <w:t>20.12.2017</w:t>
      </w:r>
      <w:r>
        <w:rPr>
          <w:sz w:val="28"/>
          <w:szCs w:val="28"/>
        </w:rPr>
        <w:t xml:space="preserve"> г. № </w:t>
      </w:r>
      <w:r w:rsidRPr="002C4F24">
        <w:rPr>
          <w:sz w:val="28"/>
          <w:szCs w:val="28"/>
          <w:u w:val="single"/>
        </w:rPr>
        <w:t>1569</w:t>
      </w:r>
    </w:p>
    <w:p w:rsidR="00610742" w:rsidRPr="002C4F24" w:rsidRDefault="00610742" w:rsidP="00610742">
      <w:pPr>
        <w:rPr>
          <w:sz w:val="28"/>
          <w:szCs w:val="28"/>
        </w:rPr>
      </w:pPr>
    </w:p>
    <w:p w:rsidR="00A4382F" w:rsidRPr="00A4382F" w:rsidRDefault="00A4382F" w:rsidP="00A4382F">
      <w:pPr>
        <w:jc w:val="center"/>
        <w:rPr>
          <w:sz w:val="26"/>
          <w:szCs w:val="26"/>
        </w:rPr>
      </w:pPr>
      <w:r w:rsidRPr="00A4382F">
        <w:rPr>
          <w:sz w:val="26"/>
          <w:szCs w:val="26"/>
        </w:rPr>
        <w:t xml:space="preserve">ВЕДОМСТВЕННЫЙ ПЕРЕЧЕНЬ </w:t>
      </w:r>
    </w:p>
    <w:p w:rsidR="00A4382F" w:rsidRDefault="00A4382F" w:rsidP="00A4382F">
      <w:pPr>
        <w:jc w:val="center"/>
        <w:rPr>
          <w:sz w:val="26"/>
          <w:szCs w:val="26"/>
        </w:rPr>
      </w:pPr>
      <w:r w:rsidRPr="00A4382F">
        <w:rPr>
          <w:sz w:val="26"/>
          <w:szCs w:val="26"/>
        </w:rPr>
        <w:t>МУНИЦИПАЛЬНЫХ УСЛУГ И РАБОТ, ОКАЗЫВАЕМЫХ И ВЫПОЛНЯЕМЫХ В СФЕРЕ ФИЗИЧЕСКОЙ КУЛЬТУРЫ И СПОРТА НАХОДЯЩИЕСЯ  В МО "ВОЛОДАРСКИЙ РАЙОН" АСТРАХАНСКОЙ ОБЛАСТИ</w:t>
      </w:r>
    </w:p>
    <w:p w:rsidR="00A4382F" w:rsidRPr="00A4382F" w:rsidRDefault="00A4382F" w:rsidP="00A4382F">
      <w:pPr>
        <w:jc w:val="center"/>
        <w:rPr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088"/>
        <w:gridCol w:w="6804"/>
      </w:tblGrid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 xml:space="preserve">№ </w:t>
            </w:r>
            <w:proofErr w:type="spellStart"/>
            <w:r w:rsidRPr="00A4382F">
              <w:rPr>
                <w:sz w:val="26"/>
                <w:szCs w:val="26"/>
              </w:rPr>
              <w:t>п</w:t>
            </w:r>
            <w:proofErr w:type="spellEnd"/>
            <w:r w:rsidRPr="00A4382F">
              <w:rPr>
                <w:sz w:val="26"/>
                <w:szCs w:val="26"/>
              </w:rPr>
              <w:t>/</w:t>
            </w:r>
            <w:proofErr w:type="spellStart"/>
            <w:r w:rsidRPr="00A4382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Муниципальные услуги или работы</w:t>
            </w:r>
          </w:p>
        </w:tc>
        <w:tc>
          <w:tcPr>
            <w:tcW w:w="6804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Информация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Наименование муниципальной услуги или работы</w:t>
            </w:r>
          </w:p>
        </w:tc>
        <w:tc>
          <w:tcPr>
            <w:tcW w:w="6804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Организация и проведение (</w:t>
            </w:r>
            <w:proofErr w:type="spellStart"/>
            <w:r w:rsidRPr="00A4382F">
              <w:rPr>
                <w:sz w:val="26"/>
                <w:szCs w:val="26"/>
              </w:rPr>
              <w:t>физкультурно</w:t>
            </w:r>
            <w:proofErr w:type="spellEnd"/>
            <w:r w:rsidRPr="00A4382F">
              <w:rPr>
                <w:sz w:val="26"/>
                <w:szCs w:val="26"/>
              </w:rPr>
              <w:t xml:space="preserve"> - оздоровительных)  мероприятий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</w:t>
            </w:r>
          </w:p>
        </w:tc>
        <w:tc>
          <w:tcPr>
            <w:tcW w:w="7088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Коды Общероссийского классификатора видов экономической деятельности, которому соответствует муниципальная услуга или работа</w:t>
            </w:r>
          </w:p>
        </w:tc>
        <w:tc>
          <w:tcPr>
            <w:tcW w:w="6804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92.62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1.2</w:t>
            </w:r>
          </w:p>
        </w:tc>
        <w:tc>
          <w:tcPr>
            <w:tcW w:w="7088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Наименование органа, осуществляющего функции и полномочия учредителя в отношении муниципального учреждения</w:t>
            </w:r>
          </w:p>
        </w:tc>
        <w:tc>
          <w:tcPr>
            <w:tcW w:w="6804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Администрация муниципального образования «Володарский район»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1.3</w:t>
            </w:r>
          </w:p>
        </w:tc>
        <w:tc>
          <w:tcPr>
            <w:tcW w:w="7088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6804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-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1.4</w:t>
            </w:r>
          </w:p>
        </w:tc>
        <w:tc>
          <w:tcPr>
            <w:tcW w:w="7088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Наименование муниципального учреждения</w:t>
            </w:r>
          </w:p>
        </w:tc>
        <w:tc>
          <w:tcPr>
            <w:tcW w:w="6804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МБУ СФО центр "Олимп"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1.5</w:t>
            </w:r>
          </w:p>
        </w:tc>
        <w:tc>
          <w:tcPr>
            <w:tcW w:w="7088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Код учреждения в соответствии с реестром участников бюджетного процесса, а также отдельных лиц, не являющихся участниками бюджетного процесса</w:t>
            </w:r>
          </w:p>
        </w:tc>
        <w:tc>
          <w:tcPr>
            <w:tcW w:w="6804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1.6</w:t>
            </w:r>
          </w:p>
        </w:tc>
        <w:tc>
          <w:tcPr>
            <w:tcW w:w="7088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Содержание муниципальной услуги или работы</w:t>
            </w:r>
          </w:p>
        </w:tc>
        <w:tc>
          <w:tcPr>
            <w:tcW w:w="6804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Уровни проведения с</w:t>
            </w:r>
            <w:r w:rsidRPr="00A4382F">
              <w:rPr>
                <w:sz w:val="26"/>
                <w:szCs w:val="26"/>
              </w:rPr>
              <w:t>оревнований- муниципальные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1.7</w:t>
            </w:r>
          </w:p>
        </w:tc>
        <w:tc>
          <w:tcPr>
            <w:tcW w:w="7088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 xml:space="preserve">Условия (формы) оказания муниципальной услуги или выполнения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04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Регулярно в течении года согласно графика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1.8</w:t>
            </w:r>
          </w:p>
        </w:tc>
        <w:tc>
          <w:tcPr>
            <w:tcW w:w="7088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 xml:space="preserve">Вид деятельности муниципального учреждения </w:t>
            </w:r>
          </w:p>
        </w:tc>
        <w:tc>
          <w:tcPr>
            <w:tcW w:w="6804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Физическая культура и спорт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1.9</w:t>
            </w:r>
          </w:p>
        </w:tc>
        <w:tc>
          <w:tcPr>
            <w:tcW w:w="7088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Категории потребителей муниципальной услуги или работы</w:t>
            </w:r>
          </w:p>
        </w:tc>
        <w:tc>
          <w:tcPr>
            <w:tcW w:w="6804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В интересах общества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vMerge w:val="restart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lastRenderedPageBreak/>
              <w:t>1.10</w:t>
            </w:r>
          </w:p>
        </w:tc>
        <w:tc>
          <w:tcPr>
            <w:tcW w:w="13892" w:type="dxa"/>
            <w:gridSpan w:val="2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Показатели, характеризующие качество муниципальной услуги (выполняемой работы)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6804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Единицы измерения показателей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1.10.1</w:t>
            </w:r>
          </w:p>
        </w:tc>
        <w:tc>
          <w:tcPr>
            <w:tcW w:w="7088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</w:t>
            </w:r>
            <w:r w:rsidRPr="00A4382F">
              <w:rPr>
                <w:sz w:val="26"/>
                <w:szCs w:val="26"/>
              </w:rPr>
              <w:t>личество участников</w:t>
            </w:r>
          </w:p>
        </w:tc>
        <w:tc>
          <w:tcPr>
            <w:tcW w:w="6804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единица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1.10.2</w:t>
            </w:r>
          </w:p>
        </w:tc>
        <w:tc>
          <w:tcPr>
            <w:tcW w:w="7088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</w:t>
            </w:r>
            <w:r w:rsidRPr="00A4382F">
              <w:rPr>
                <w:sz w:val="26"/>
                <w:szCs w:val="26"/>
              </w:rPr>
              <w:t>ичество публикаций с упоминанием о мероприятии</w:t>
            </w:r>
          </w:p>
        </w:tc>
        <w:tc>
          <w:tcPr>
            <w:tcW w:w="6804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единица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1.10.3</w:t>
            </w:r>
          </w:p>
        </w:tc>
        <w:tc>
          <w:tcPr>
            <w:tcW w:w="7088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</w:t>
            </w:r>
            <w:r w:rsidRPr="00A4382F">
              <w:rPr>
                <w:sz w:val="26"/>
                <w:szCs w:val="26"/>
              </w:rPr>
              <w:t>ичество зрителей</w:t>
            </w:r>
          </w:p>
        </w:tc>
        <w:tc>
          <w:tcPr>
            <w:tcW w:w="6804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тысяч/ сотен человек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1.10.4</w:t>
            </w:r>
          </w:p>
        </w:tc>
        <w:tc>
          <w:tcPr>
            <w:tcW w:w="7088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Удовлетворенность участников организацией мероприятий</w:t>
            </w:r>
          </w:p>
        </w:tc>
        <w:tc>
          <w:tcPr>
            <w:tcW w:w="6804" w:type="dxa"/>
            <w:shd w:val="clear" w:color="auto" w:fill="auto"/>
          </w:tcPr>
          <w:p w:rsidR="00A4382F" w:rsidRPr="00A4382F" w:rsidRDefault="00A4382F" w:rsidP="00A4382F">
            <w:pPr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Наличие/ отсутствие претензий</w:t>
            </w:r>
          </w:p>
        </w:tc>
      </w:tr>
    </w:tbl>
    <w:p w:rsidR="00A4382F" w:rsidRPr="00A4382F" w:rsidRDefault="00A4382F" w:rsidP="00A4382F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3892"/>
      </w:tblGrid>
      <w:tr w:rsidR="00A4382F" w:rsidRPr="00A4382F" w:rsidTr="00A4382F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1.11</w:t>
            </w:r>
          </w:p>
        </w:tc>
        <w:tc>
          <w:tcPr>
            <w:tcW w:w="1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Показатели, характеризующие объем муниципальной услуги (выполняемой работы)</w:t>
            </w:r>
          </w:p>
        </w:tc>
      </w:tr>
    </w:tbl>
    <w:p w:rsidR="00A4382F" w:rsidRDefault="00A4382F" w:rsidP="00A4382F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2"/>
        <w:gridCol w:w="7412"/>
      </w:tblGrid>
      <w:tr w:rsidR="00A4382F" w:rsidRPr="00A4382F" w:rsidTr="00A4382F"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Единицы измерения показателей</w:t>
            </w:r>
          </w:p>
        </w:tc>
      </w:tr>
      <w:tr w:rsidR="00A4382F" w:rsidRPr="00A4382F" w:rsidTr="00A4382F"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</w:tr>
      <w:tr w:rsidR="00A4382F" w:rsidRPr="00A4382F" w:rsidTr="00A4382F"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Бесплатно</w:t>
            </w:r>
          </w:p>
        </w:tc>
      </w:tr>
      <w:tr w:rsidR="00A4382F" w:rsidRPr="00A4382F" w:rsidTr="00A4382F"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Закон от 04.12.2007 №  329-ФЗ "О физической культуре и спорту в Российской Федерации.</w:t>
            </w:r>
          </w:p>
        </w:tc>
      </w:tr>
    </w:tbl>
    <w:p w:rsidR="00A4382F" w:rsidRDefault="00A4382F" w:rsidP="00A4382F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088"/>
        <w:gridCol w:w="6804"/>
      </w:tblGrid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 xml:space="preserve">№ </w:t>
            </w:r>
            <w:proofErr w:type="spellStart"/>
            <w:r w:rsidRPr="00A4382F">
              <w:rPr>
                <w:sz w:val="26"/>
                <w:szCs w:val="26"/>
              </w:rPr>
              <w:t>п</w:t>
            </w:r>
            <w:proofErr w:type="spellEnd"/>
            <w:r w:rsidRPr="00A4382F">
              <w:rPr>
                <w:sz w:val="26"/>
                <w:szCs w:val="26"/>
              </w:rPr>
              <w:t>/</w:t>
            </w:r>
            <w:proofErr w:type="spellStart"/>
            <w:r w:rsidRPr="00A4382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Муниципальные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Информация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Наименование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Обеспечение доступа к открытым спортивным объектам для свободного пользования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Коды Общероссийского классификатора видов экономической деятельности, которому соответствует муниципальная услуга или работа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92.61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Наименование органа, осуществляющего функции и полномочия учредителя в отношении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Администрация муниципального образования «Володарский район»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 xml:space="preserve">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</w:t>
            </w:r>
            <w:r w:rsidRPr="00A4382F">
              <w:rPr>
                <w:sz w:val="26"/>
                <w:szCs w:val="26"/>
              </w:rPr>
              <w:lastRenderedPageBreak/>
              <w:t>не являющихся участниками бюджетного процесса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lastRenderedPageBreak/>
              <w:t>-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Наименование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МБУ СФО центр "Олимп"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Код учреждения в соответствии с реестром участников бюджетного процесса, а также отдельных лиц, не являющихся участниками бюджетного процесса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1.6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Содержание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Виды спортивных объектов</w:t>
            </w:r>
            <w:r>
              <w:rPr>
                <w:sz w:val="26"/>
                <w:szCs w:val="26"/>
              </w:rPr>
              <w:t xml:space="preserve"> </w:t>
            </w:r>
            <w:r w:rsidRPr="00A4382F">
              <w:rPr>
                <w:sz w:val="26"/>
                <w:szCs w:val="26"/>
              </w:rPr>
              <w:t>- Стадион, спортивный комплекс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Регулярно в течении года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Вид деятельности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Физическая культура и спорт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Категории потребителей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В интересах общества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Показатели, характеризующие качество муниципальной услуги (выполняемой работы)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vMerge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Единицы измерения показателей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Уровень удовлетворенности пользователей качеством открытых спортивных сооружений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процент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1.10.2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Площадь открытых спортивных объектов, приходящегося на одного жителя</w:t>
            </w:r>
            <w:r>
              <w:rPr>
                <w:sz w:val="26"/>
                <w:szCs w:val="26"/>
              </w:rPr>
              <w:t xml:space="preserve"> на</w:t>
            </w:r>
            <w:r w:rsidRPr="00A4382F">
              <w:rPr>
                <w:sz w:val="26"/>
                <w:szCs w:val="26"/>
              </w:rPr>
              <w:t xml:space="preserve"> территории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м 2</w:t>
            </w:r>
          </w:p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1.10.3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Количество спортивных объединений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Единица</w:t>
            </w:r>
          </w:p>
        </w:tc>
      </w:tr>
    </w:tbl>
    <w:p w:rsidR="00A4382F" w:rsidRDefault="00A4382F" w:rsidP="00A4382F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088"/>
        <w:gridCol w:w="6804"/>
      </w:tblGrid>
      <w:tr w:rsidR="00A4382F" w:rsidRPr="00A4382F" w:rsidTr="00A4382F">
        <w:tc>
          <w:tcPr>
            <w:tcW w:w="1242" w:type="dxa"/>
            <w:vMerge w:val="restart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1.11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Показатели, характеризующие объем муниципальной услуги (выполняемой работы)</w:t>
            </w:r>
          </w:p>
        </w:tc>
      </w:tr>
      <w:tr w:rsidR="00A4382F" w:rsidRPr="00A4382F" w:rsidTr="00A4382F">
        <w:tc>
          <w:tcPr>
            <w:tcW w:w="1242" w:type="dxa"/>
            <w:vMerge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Единицы измерения показателей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1.11.1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Площадь территории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Квадратный метр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Бесплатно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Закон от 04.12.20007г.  № 329 - ФЗ "О физической культуре и спорту в Российской Федерации</w:t>
            </w:r>
          </w:p>
        </w:tc>
      </w:tr>
    </w:tbl>
    <w:p w:rsidR="00A4382F" w:rsidRDefault="00A4382F" w:rsidP="00A4382F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088"/>
        <w:gridCol w:w="6804"/>
      </w:tblGrid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 xml:space="preserve">№ </w:t>
            </w:r>
            <w:proofErr w:type="spellStart"/>
            <w:r w:rsidRPr="00A4382F">
              <w:rPr>
                <w:sz w:val="26"/>
                <w:szCs w:val="26"/>
              </w:rPr>
              <w:t>п</w:t>
            </w:r>
            <w:proofErr w:type="spellEnd"/>
            <w:r w:rsidRPr="00A4382F">
              <w:rPr>
                <w:sz w:val="26"/>
                <w:szCs w:val="26"/>
              </w:rPr>
              <w:t>/</w:t>
            </w:r>
            <w:proofErr w:type="spellStart"/>
            <w:r w:rsidRPr="00A4382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Муниципальные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Информация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Наименование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Спортивная подготовка по видам спорта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Коды Общероссийского классификатора видов экономической деятельности, которому соответствует муниципальная услуга или работа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92.62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Наименование органа, осуществляющего функции и полномочия учредителя в отношении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Администрация муниципального образования «Володарский район»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-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Наименование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МБУ СФО центр "Олимп"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Код учреждения в соответствии с реестром участников бюджетного процесса, а также отдельных лиц, не являющихся участниками бюджетного процесса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1.6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Содержание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Спортивная подготовка по видам спорта - волейбол, баскетбол, футбол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Регулярно в течении года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Вид деятельности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Физическая культура и спорт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Категории потребителей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Физические лица(граждане Российской Федерации)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Показатели, характеризующие качество муниципальной услуги (выполняемой работы)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vMerge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Единицы измерения показателей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Доля лиц, прошедших спортивную подго</w:t>
            </w:r>
            <w:r>
              <w:rPr>
                <w:sz w:val="26"/>
                <w:szCs w:val="26"/>
              </w:rPr>
              <w:t>то</w:t>
            </w:r>
            <w:r w:rsidRPr="00A4382F">
              <w:rPr>
                <w:sz w:val="26"/>
                <w:szCs w:val="26"/>
              </w:rPr>
              <w:t>вку на этапе спортивного мастерст</w:t>
            </w:r>
            <w:r>
              <w:rPr>
                <w:sz w:val="26"/>
                <w:szCs w:val="26"/>
              </w:rPr>
              <w:t>в</w:t>
            </w:r>
            <w:r w:rsidRPr="00A4382F">
              <w:rPr>
                <w:sz w:val="26"/>
                <w:szCs w:val="26"/>
              </w:rPr>
              <w:t>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процент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1.10.2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Координация мероприятий по разработке и реализации методических материалов, рекомендаций и программ по подготовке спортивного резерва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процент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1.10.3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 xml:space="preserve">Доля лиц, проходящих спортивную подготовку, выполнивших требования федерального стандарта спортивной подготовки по соответствующему виду спорта </w:t>
            </w:r>
            <w:r w:rsidRPr="00A4382F">
              <w:rPr>
                <w:sz w:val="26"/>
                <w:szCs w:val="26"/>
              </w:rPr>
              <w:lastRenderedPageBreak/>
              <w:t>по результатам реализации программ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lastRenderedPageBreak/>
              <w:t>процент</w:t>
            </w:r>
          </w:p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lastRenderedPageBreak/>
              <w:t>1.10.4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Доля лиц, проходящих спортивную подготовку, которые включены в состав кандидатов в члены спортивных команд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Процент</w:t>
            </w:r>
          </w:p>
        </w:tc>
      </w:tr>
    </w:tbl>
    <w:p w:rsidR="00A4382F" w:rsidRDefault="00A4382F" w:rsidP="00A4382F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088"/>
        <w:gridCol w:w="6804"/>
      </w:tblGrid>
      <w:tr w:rsidR="00A4382F" w:rsidRPr="00A4382F" w:rsidTr="00A4382F">
        <w:tc>
          <w:tcPr>
            <w:tcW w:w="1242" w:type="dxa"/>
            <w:vMerge w:val="restart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1.11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Показатели, характеризующие объем муниципальной услуги (выполняемой работы)</w:t>
            </w:r>
          </w:p>
        </w:tc>
      </w:tr>
      <w:tr w:rsidR="00A4382F" w:rsidRPr="00A4382F" w:rsidTr="00A4382F">
        <w:tc>
          <w:tcPr>
            <w:tcW w:w="1242" w:type="dxa"/>
            <w:vMerge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Единицы измерения показателей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1.11.1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Квадратный метр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Бесплатно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Закон от 04.12.20007г.  № 329 - ФЗ "О физической культуре и спорту в Российской Федерации</w:t>
            </w:r>
          </w:p>
        </w:tc>
      </w:tr>
    </w:tbl>
    <w:p w:rsidR="00A4382F" w:rsidRDefault="00A4382F" w:rsidP="00A4382F">
      <w:pPr>
        <w:jc w:val="center"/>
        <w:rPr>
          <w:sz w:val="28"/>
          <w:szCs w:val="28"/>
        </w:rPr>
      </w:pPr>
    </w:p>
    <w:p w:rsidR="00A11F02" w:rsidRDefault="00A11F02" w:rsidP="00A4382F">
      <w:pPr>
        <w:jc w:val="center"/>
        <w:rPr>
          <w:sz w:val="28"/>
          <w:szCs w:val="28"/>
        </w:rPr>
      </w:pPr>
    </w:p>
    <w:p w:rsidR="00A11F02" w:rsidRDefault="00A11F02" w:rsidP="00A4382F">
      <w:pPr>
        <w:jc w:val="center"/>
        <w:rPr>
          <w:sz w:val="28"/>
          <w:szCs w:val="28"/>
        </w:rPr>
      </w:pPr>
    </w:p>
    <w:p w:rsidR="00A11F02" w:rsidRDefault="00A11F02" w:rsidP="00A4382F">
      <w:pPr>
        <w:jc w:val="center"/>
        <w:rPr>
          <w:sz w:val="28"/>
          <w:szCs w:val="28"/>
        </w:rPr>
      </w:pPr>
    </w:p>
    <w:p w:rsidR="00A11F02" w:rsidRDefault="00A11F02" w:rsidP="00A11F0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11F02" w:rsidRDefault="00A11F02" w:rsidP="00A4382F">
      <w:pPr>
        <w:jc w:val="center"/>
        <w:rPr>
          <w:sz w:val="28"/>
          <w:szCs w:val="28"/>
        </w:rPr>
      </w:pPr>
    </w:p>
    <w:p w:rsidR="00A11F02" w:rsidRDefault="00A11F02" w:rsidP="00A4382F">
      <w:pPr>
        <w:jc w:val="center"/>
        <w:rPr>
          <w:sz w:val="28"/>
          <w:szCs w:val="28"/>
        </w:rPr>
      </w:pPr>
    </w:p>
    <w:p w:rsidR="00A11F02" w:rsidRDefault="00A11F02" w:rsidP="00A4382F">
      <w:pPr>
        <w:jc w:val="center"/>
        <w:rPr>
          <w:sz w:val="28"/>
          <w:szCs w:val="28"/>
        </w:rPr>
      </w:pPr>
    </w:p>
    <w:p w:rsidR="00A11F02" w:rsidRDefault="00A11F02" w:rsidP="00A4382F">
      <w:pPr>
        <w:jc w:val="center"/>
        <w:rPr>
          <w:sz w:val="28"/>
          <w:szCs w:val="28"/>
        </w:rPr>
      </w:pPr>
    </w:p>
    <w:p w:rsidR="00A11F02" w:rsidRDefault="00A11F02" w:rsidP="00A4382F">
      <w:pPr>
        <w:jc w:val="center"/>
        <w:rPr>
          <w:sz w:val="28"/>
          <w:szCs w:val="28"/>
        </w:rPr>
      </w:pPr>
    </w:p>
    <w:p w:rsidR="00A11F02" w:rsidRDefault="00A11F02" w:rsidP="00A4382F">
      <w:pPr>
        <w:jc w:val="center"/>
        <w:rPr>
          <w:sz w:val="28"/>
          <w:szCs w:val="28"/>
        </w:rPr>
      </w:pPr>
    </w:p>
    <w:p w:rsidR="00A11F02" w:rsidRDefault="00A11F02" w:rsidP="00A4382F">
      <w:pPr>
        <w:jc w:val="center"/>
        <w:rPr>
          <w:sz w:val="28"/>
          <w:szCs w:val="28"/>
        </w:rPr>
      </w:pPr>
    </w:p>
    <w:p w:rsidR="00A11F02" w:rsidRDefault="00A11F02" w:rsidP="00A4382F">
      <w:pPr>
        <w:jc w:val="center"/>
        <w:rPr>
          <w:sz w:val="28"/>
          <w:szCs w:val="28"/>
        </w:rPr>
      </w:pPr>
    </w:p>
    <w:p w:rsidR="00A11F02" w:rsidRDefault="00A11F02" w:rsidP="00A4382F">
      <w:pPr>
        <w:jc w:val="center"/>
        <w:rPr>
          <w:sz w:val="28"/>
          <w:szCs w:val="28"/>
        </w:rPr>
      </w:pPr>
    </w:p>
    <w:p w:rsidR="00A11F02" w:rsidRDefault="00A11F02" w:rsidP="00A4382F">
      <w:pPr>
        <w:jc w:val="center"/>
        <w:rPr>
          <w:sz w:val="28"/>
          <w:szCs w:val="28"/>
        </w:rPr>
      </w:pPr>
    </w:p>
    <w:p w:rsidR="00A11F02" w:rsidRDefault="00A11F02" w:rsidP="00A11F02">
      <w:pPr>
        <w:tabs>
          <w:tab w:val="left" w:pos="580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A11F02" w:rsidRDefault="00A11F02" w:rsidP="00A11F02">
      <w:pPr>
        <w:tabs>
          <w:tab w:val="left" w:pos="58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11F02" w:rsidRDefault="00A11F02" w:rsidP="00A11F02">
      <w:pPr>
        <w:tabs>
          <w:tab w:val="left" w:pos="58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A11F02" w:rsidRDefault="00A11F02" w:rsidP="00A11F02">
      <w:pPr>
        <w:tabs>
          <w:tab w:val="left" w:pos="58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C4F24">
        <w:rPr>
          <w:sz w:val="28"/>
          <w:szCs w:val="28"/>
          <w:u w:val="single"/>
        </w:rPr>
        <w:t>20.12.2017</w:t>
      </w:r>
      <w:r>
        <w:rPr>
          <w:sz w:val="28"/>
          <w:szCs w:val="28"/>
        </w:rPr>
        <w:t xml:space="preserve"> г. № </w:t>
      </w:r>
      <w:r w:rsidRPr="002C4F24">
        <w:rPr>
          <w:sz w:val="28"/>
          <w:szCs w:val="28"/>
          <w:u w:val="single"/>
        </w:rPr>
        <w:t>1569</w:t>
      </w:r>
    </w:p>
    <w:p w:rsidR="00A11F02" w:rsidRPr="002C4F24" w:rsidRDefault="00A11F02" w:rsidP="00A11F02">
      <w:pPr>
        <w:rPr>
          <w:sz w:val="28"/>
          <w:szCs w:val="28"/>
        </w:rPr>
      </w:pPr>
    </w:p>
    <w:p w:rsidR="00A11F02" w:rsidRDefault="00A11F02" w:rsidP="00A4382F">
      <w:pPr>
        <w:jc w:val="center"/>
        <w:rPr>
          <w:sz w:val="28"/>
          <w:szCs w:val="28"/>
        </w:rPr>
      </w:pPr>
    </w:p>
    <w:p w:rsidR="00A4382F" w:rsidRPr="00A4382F" w:rsidRDefault="00A4382F" w:rsidP="00A4382F">
      <w:pPr>
        <w:jc w:val="center"/>
        <w:rPr>
          <w:sz w:val="28"/>
          <w:szCs w:val="28"/>
        </w:rPr>
      </w:pPr>
      <w:r w:rsidRPr="00A4382F">
        <w:rPr>
          <w:sz w:val="28"/>
          <w:szCs w:val="28"/>
        </w:rPr>
        <w:t xml:space="preserve">ВЕДОМСТВЕННЫЙ ПЕРЕЧЕНЬ </w:t>
      </w:r>
    </w:p>
    <w:p w:rsidR="00A4382F" w:rsidRDefault="00A4382F" w:rsidP="00A4382F">
      <w:pPr>
        <w:jc w:val="center"/>
        <w:rPr>
          <w:sz w:val="28"/>
          <w:szCs w:val="28"/>
        </w:rPr>
      </w:pPr>
      <w:r w:rsidRPr="00A4382F">
        <w:rPr>
          <w:sz w:val="28"/>
          <w:szCs w:val="28"/>
        </w:rPr>
        <w:t>МУНИЦИПАЛЬНЫХ УСЛУГ И РАБОТ, ОКАЗЫВАЕМЫХ И ВЫПОЛНЯЕМ</w:t>
      </w:r>
      <w:r>
        <w:rPr>
          <w:sz w:val="28"/>
          <w:szCs w:val="28"/>
        </w:rPr>
        <w:t>ЫХ В СФЕРЕ КУЛЬТУРЫ НАХОДЯЩИЕСЯ</w:t>
      </w:r>
      <w:r w:rsidRPr="00A4382F">
        <w:rPr>
          <w:sz w:val="28"/>
          <w:szCs w:val="28"/>
        </w:rPr>
        <w:t xml:space="preserve"> В МО "ВОЛОДАРСКИЙ РАЙОН" АСТРАХАНСКОЙ ОБЛАСТИ</w:t>
      </w:r>
    </w:p>
    <w:p w:rsidR="00A4382F" w:rsidRDefault="00A4382F" w:rsidP="00A4382F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088"/>
        <w:gridCol w:w="6804"/>
      </w:tblGrid>
      <w:tr w:rsidR="00A4382F" w:rsidRPr="00A4382F" w:rsidTr="00A4382F">
        <w:trPr>
          <w:trHeight w:val="343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 xml:space="preserve">№ </w:t>
            </w:r>
            <w:proofErr w:type="spellStart"/>
            <w:r w:rsidRPr="00A4382F">
              <w:rPr>
                <w:sz w:val="26"/>
                <w:szCs w:val="26"/>
              </w:rPr>
              <w:t>п</w:t>
            </w:r>
            <w:proofErr w:type="spellEnd"/>
            <w:r w:rsidRPr="00A4382F">
              <w:rPr>
                <w:sz w:val="26"/>
                <w:szCs w:val="26"/>
              </w:rPr>
              <w:t>/</w:t>
            </w:r>
            <w:proofErr w:type="spellStart"/>
            <w:r w:rsidRPr="00A4382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Муниципальные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Информация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Наименование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Услуга по осуществлению библиотечного библиографического и информационного обслуживания пользователей библиотеке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Коды Общероссийского классификатора видов экономической деятельности, которому соответствует муниципальная услуга или работа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92.51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Наименование органа, осуществляющего функции и полномочия учредителя в отношении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Администрация муниципального образования «Володарский район»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-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Наименование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МБУК "Централизованная библиотечная система"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Код учреждения в соответствии с реестром участников бюджетного процесса, а также отдельных лиц, не являющихся участниками бюджетного процесса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1.6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Содержание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 xml:space="preserve">Выдача документов из фонда, выполнение библиографических справок, проведение библиографических консультаций, проведение </w:t>
            </w:r>
            <w:proofErr w:type="spellStart"/>
            <w:r w:rsidRPr="00A4382F">
              <w:rPr>
                <w:sz w:val="26"/>
                <w:szCs w:val="26"/>
              </w:rPr>
              <w:t>досугово-</w:t>
            </w:r>
            <w:r w:rsidRPr="00A4382F">
              <w:rPr>
                <w:sz w:val="26"/>
                <w:szCs w:val="26"/>
              </w:rPr>
              <w:lastRenderedPageBreak/>
              <w:t>просветительских</w:t>
            </w:r>
            <w:proofErr w:type="spellEnd"/>
            <w:r w:rsidRPr="00A4382F">
              <w:rPr>
                <w:sz w:val="26"/>
                <w:szCs w:val="26"/>
              </w:rPr>
              <w:t xml:space="preserve"> мероприятий, создание комфортной среды, организация работы клубов по интересам</w:t>
            </w:r>
          </w:p>
        </w:tc>
      </w:tr>
      <w:tr w:rsidR="00A4382F" w:rsidRPr="00A4382F" w:rsidTr="00A4382F">
        <w:trPr>
          <w:trHeight w:val="359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lastRenderedPageBreak/>
              <w:t>1.7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Способы обслуживания (пользователей библиотеки) - В стационарных условиях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Вид деятельности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 xml:space="preserve">Деятельность библиотек, архивов, учреждений </w:t>
            </w:r>
            <w:proofErr w:type="spellStart"/>
            <w:r w:rsidRPr="00A4382F">
              <w:rPr>
                <w:sz w:val="26"/>
                <w:szCs w:val="26"/>
              </w:rPr>
              <w:t>клубно</w:t>
            </w:r>
            <w:proofErr w:type="spellEnd"/>
            <w:r w:rsidRPr="00A4382F">
              <w:rPr>
                <w:sz w:val="26"/>
                <w:szCs w:val="26"/>
              </w:rPr>
              <w:t xml:space="preserve"> -</w:t>
            </w:r>
            <w:proofErr w:type="spellStart"/>
            <w:r w:rsidRPr="00A4382F">
              <w:rPr>
                <w:sz w:val="26"/>
                <w:szCs w:val="26"/>
              </w:rPr>
              <w:t>досуговой</w:t>
            </w:r>
            <w:proofErr w:type="spellEnd"/>
            <w:r w:rsidRPr="00A4382F">
              <w:rPr>
                <w:sz w:val="26"/>
                <w:szCs w:val="26"/>
              </w:rPr>
              <w:t xml:space="preserve"> деятельности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Категории потребителей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физические лица, юридические лица</w:t>
            </w:r>
          </w:p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</w:tr>
      <w:tr w:rsidR="00A4382F" w:rsidRPr="00A4382F" w:rsidTr="00A4382F">
        <w:tc>
          <w:tcPr>
            <w:tcW w:w="1242" w:type="dxa"/>
            <w:vMerge w:val="restart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Показатели, характеризующие качество муниципальной услуги (выполняемой работы)</w:t>
            </w:r>
          </w:p>
        </w:tc>
      </w:tr>
      <w:tr w:rsidR="00A4382F" w:rsidRPr="00A4382F" w:rsidTr="00A4382F">
        <w:tc>
          <w:tcPr>
            <w:tcW w:w="1242" w:type="dxa"/>
            <w:vMerge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Единицы измерения показателей</w:t>
            </w:r>
          </w:p>
        </w:tc>
      </w:tr>
      <w:tr w:rsidR="00A4382F" w:rsidRPr="00A4382F" w:rsidTr="00A4382F">
        <w:trPr>
          <w:trHeight w:val="39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Читаемость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экземпляр</w:t>
            </w:r>
          </w:p>
        </w:tc>
      </w:tr>
      <w:tr w:rsidR="00A4382F" w:rsidRPr="00A4382F" w:rsidTr="00A4382F">
        <w:trPr>
          <w:trHeight w:val="15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1.10.2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Книговыдача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экземпляр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1.10.3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количество посещений</w:t>
            </w:r>
          </w:p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Единица</w:t>
            </w:r>
          </w:p>
        </w:tc>
      </w:tr>
      <w:tr w:rsidR="00A4382F" w:rsidRPr="00A4382F" w:rsidTr="00A4382F">
        <w:trPr>
          <w:trHeight w:val="39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1.10.4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 xml:space="preserve">Организация культурно-просветительских и </w:t>
            </w:r>
            <w:proofErr w:type="spellStart"/>
            <w:r w:rsidRPr="00A4382F">
              <w:rPr>
                <w:sz w:val="26"/>
                <w:szCs w:val="26"/>
              </w:rPr>
              <w:t>досуговых</w:t>
            </w:r>
            <w:proofErr w:type="spellEnd"/>
            <w:r w:rsidRPr="00A4382F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Число мероприятий</w:t>
            </w:r>
          </w:p>
        </w:tc>
      </w:tr>
    </w:tbl>
    <w:p w:rsidR="00A4382F" w:rsidRDefault="00A4382F" w:rsidP="00A4382F">
      <w:pPr>
        <w:jc w:val="center"/>
        <w:rPr>
          <w:sz w:val="28"/>
          <w:szCs w:val="28"/>
        </w:rPr>
      </w:pPr>
    </w:p>
    <w:p w:rsidR="00A4382F" w:rsidRDefault="00A4382F" w:rsidP="00A4382F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088"/>
        <w:gridCol w:w="6804"/>
      </w:tblGrid>
      <w:tr w:rsidR="00A4382F" w:rsidRPr="00A4382F" w:rsidTr="00A4382F">
        <w:tc>
          <w:tcPr>
            <w:tcW w:w="1242" w:type="dxa"/>
            <w:vMerge w:val="restart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1.11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Показатели, характеризующие объем муниципальной услуги (выполняемой работы)</w:t>
            </w:r>
          </w:p>
        </w:tc>
      </w:tr>
      <w:tr w:rsidR="00A4382F" w:rsidRPr="00A4382F" w:rsidTr="00A4382F">
        <w:tc>
          <w:tcPr>
            <w:tcW w:w="1242" w:type="dxa"/>
            <w:vMerge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Единицы измерения показателей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1.11.1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Бесплатно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Федеральный закон от 29.12.1994 78-ФЗ «О библиотечном деле»</w:t>
            </w:r>
          </w:p>
        </w:tc>
      </w:tr>
      <w:tr w:rsidR="00A4382F" w:rsidRPr="00A4382F" w:rsidTr="00A4382F">
        <w:trPr>
          <w:trHeight w:val="343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 xml:space="preserve">№ </w:t>
            </w:r>
            <w:proofErr w:type="spellStart"/>
            <w:r w:rsidRPr="00A4382F">
              <w:rPr>
                <w:sz w:val="26"/>
                <w:szCs w:val="26"/>
              </w:rPr>
              <w:t>п</w:t>
            </w:r>
            <w:proofErr w:type="spellEnd"/>
            <w:r w:rsidRPr="00A4382F">
              <w:rPr>
                <w:sz w:val="26"/>
                <w:szCs w:val="26"/>
              </w:rPr>
              <w:t>/</w:t>
            </w:r>
            <w:proofErr w:type="spellStart"/>
            <w:r w:rsidRPr="00A4382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Муниципальные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Информация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Наименование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 xml:space="preserve">Работа по созданию и организации спектаклей, </w:t>
            </w:r>
            <w:r w:rsidRPr="00A4382F">
              <w:rPr>
                <w:sz w:val="26"/>
                <w:szCs w:val="26"/>
              </w:rPr>
              <w:lastRenderedPageBreak/>
              <w:t>театрализованных праздников, концертных программ, иных зрелищных мероприятий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lastRenderedPageBreak/>
              <w:t>1.1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Коды Общероссийского классификатора видов экономической деятельности, которому соответствует муниципальная услуга или работа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92.31.00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Наименование органа, осуществляющего функции и полномочия учредителя в отношении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Администрация муниципального образования «Володарский район»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-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Наименование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МБУ "Районный центр культуры"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Код учреждения в соответствии с реестром участников бюджетного процесса, а также отдельных лиц, не являющихся участниками бюджетного процесса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1.6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Содержание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Виды концертов и концертных программ, места проведения концертов и концертных программ</w:t>
            </w:r>
          </w:p>
        </w:tc>
      </w:tr>
      <w:tr w:rsidR="00A4382F" w:rsidRPr="00A4382F" w:rsidTr="00A4382F">
        <w:trPr>
          <w:trHeight w:val="359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по форме оказания услуг (работ)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Вид деятельности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Виды концертов и концертных программ – сборный концерт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Категории потребителей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Физические  лица</w:t>
            </w:r>
          </w:p>
        </w:tc>
      </w:tr>
      <w:tr w:rsidR="00A4382F" w:rsidRPr="00A4382F" w:rsidTr="00A4382F">
        <w:tc>
          <w:tcPr>
            <w:tcW w:w="1242" w:type="dxa"/>
            <w:vMerge w:val="restart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Показатели, характеризующие качество муниципальной услуги (выполняемой работы)</w:t>
            </w:r>
          </w:p>
        </w:tc>
      </w:tr>
      <w:tr w:rsidR="00A4382F" w:rsidRPr="00A4382F" w:rsidTr="00A4382F">
        <w:tc>
          <w:tcPr>
            <w:tcW w:w="1242" w:type="dxa"/>
            <w:vMerge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Единицы измерения показателей</w:t>
            </w:r>
          </w:p>
        </w:tc>
      </w:tr>
      <w:tr w:rsidR="00A4382F" w:rsidRPr="00A4382F" w:rsidTr="00A4382F">
        <w:trPr>
          <w:trHeight w:val="39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Количество зрителей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человек</w:t>
            </w:r>
          </w:p>
        </w:tc>
      </w:tr>
      <w:tr w:rsidR="00A4382F" w:rsidRPr="00A4382F" w:rsidTr="00A4382F">
        <w:trPr>
          <w:trHeight w:val="15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1.10.2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Результативность предоставления услуги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опрос, обращение граждан, жалобы</w:t>
            </w:r>
          </w:p>
        </w:tc>
      </w:tr>
    </w:tbl>
    <w:p w:rsidR="00A4382F" w:rsidRDefault="00A4382F" w:rsidP="00A4382F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088"/>
        <w:gridCol w:w="6804"/>
      </w:tblGrid>
      <w:tr w:rsidR="00A4382F" w:rsidRPr="00A4382F" w:rsidTr="00A4382F">
        <w:tc>
          <w:tcPr>
            <w:tcW w:w="1242" w:type="dxa"/>
            <w:vMerge w:val="restart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1.11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Показатели, характеризующие объем муниципальной услуги (выполняемой работы)</w:t>
            </w:r>
          </w:p>
        </w:tc>
      </w:tr>
      <w:tr w:rsidR="00A4382F" w:rsidRPr="00A4382F" w:rsidTr="00A4382F">
        <w:tc>
          <w:tcPr>
            <w:tcW w:w="1242" w:type="dxa"/>
            <w:vMerge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Единицы измерения показателей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1.11.1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lastRenderedPageBreak/>
              <w:t>1.12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Платная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Закон от 09.10.1992 3612-1 «Основы законодательства Российской Федерации о культуре», Постановление от 25.03.1999 329 «О государственной поддержке театрального искусства в Российской Федерации»</w:t>
            </w:r>
          </w:p>
        </w:tc>
      </w:tr>
    </w:tbl>
    <w:p w:rsidR="00A4382F" w:rsidRDefault="00A4382F" w:rsidP="00A4382F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088"/>
        <w:gridCol w:w="6804"/>
      </w:tblGrid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 xml:space="preserve">№ </w:t>
            </w:r>
            <w:proofErr w:type="spellStart"/>
            <w:r w:rsidRPr="00A4382F">
              <w:rPr>
                <w:sz w:val="26"/>
                <w:szCs w:val="26"/>
              </w:rPr>
              <w:t>п</w:t>
            </w:r>
            <w:proofErr w:type="spellEnd"/>
            <w:r w:rsidRPr="00A4382F">
              <w:rPr>
                <w:sz w:val="26"/>
                <w:szCs w:val="26"/>
              </w:rPr>
              <w:t>/</w:t>
            </w:r>
            <w:proofErr w:type="spellStart"/>
            <w:r w:rsidRPr="00A4382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Муниципальные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Информация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Наименование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Создание спектаклей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Коды Общероссийского классификатора видов экономической деятельности, которому соответствует муниципальная услуга или работа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92.31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Наименование органа, осуществляющего функции и полномочия учредителя в отношении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Администрация муниципального образования «Володарский район»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-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Наименование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МБУ "Районный центр культуры"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Код учреждения в соответствии с реестром участников бюджетного процесса, а также отдельных лиц, не являющихся участниками бюджетного процесса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1.6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Содержание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Жанры спектакли, театральные постановки - Драма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по форме оказания услуг (работ)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Вид деятельности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Категории потребителей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В интересах общества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Показатели, характеризующие качество муниципальной услуги (выполняемой работы)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vMerge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Единицы измерения показателей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lastRenderedPageBreak/>
              <w:t>1.10.1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Количество зрителей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человек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1.10.2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Результативность предоставления услуги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опрос, обращение граждан, жалобы</w:t>
            </w:r>
          </w:p>
        </w:tc>
      </w:tr>
    </w:tbl>
    <w:p w:rsidR="00A4382F" w:rsidRDefault="00A4382F" w:rsidP="00A4382F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088"/>
        <w:gridCol w:w="6804"/>
      </w:tblGrid>
      <w:tr w:rsidR="00A4382F" w:rsidRPr="00A4382F" w:rsidTr="00A4382F">
        <w:tc>
          <w:tcPr>
            <w:tcW w:w="1242" w:type="dxa"/>
            <w:vMerge w:val="restart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1.11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Показатели, характеризующие объем муниципальной услуги (выполняемой работы)</w:t>
            </w:r>
          </w:p>
        </w:tc>
      </w:tr>
      <w:tr w:rsidR="00A4382F" w:rsidRPr="00A4382F" w:rsidTr="00A4382F">
        <w:tc>
          <w:tcPr>
            <w:tcW w:w="1242" w:type="dxa"/>
            <w:vMerge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Единицы измерения показателей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1.11.1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Количество новых (капитально-возобновленных) постановок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Единица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Платная</w:t>
            </w:r>
          </w:p>
        </w:tc>
      </w:tr>
      <w:tr w:rsidR="00A4382F" w:rsidRPr="00A4382F" w:rsidTr="00A4382F"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Постановление от 25.03.1999 329 «О государственной поддержке театрального искусства в Российской Федерации»</w:t>
            </w:r>
          </w:p>
        </w:tc>
      </w:tr>
    </w:tbl>
    <w:p w:rsidR="00A4382F" w:rsidRDefault="00A4382F" w:rsidP="00A4382F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088"/>
        <w:gridCol w:w="6804"/>
      </w:tblGrid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 xml:space="preserve">№ </w:t>
            </w:r>
            <w:proofErr w:type="spellStart"/>
            <w:r w:rsidRPr="00A4382F">
              <w:rPr>
                <w:sz w:val="26"/>
                <w:szCs w:val="26"/>
              </w:rPr>
              <w:t>п</w:t>
            </w:r>
            <w:proofErr w:type="spellEnd"/>
            <w:r w:rsidRPr="00A4382F">
              <w:rPr>
                <w:sz w:val="26"/>
                <w:szCs w:val="26"/>
              </w:rPr>
              <w:t>/</w:t>
            </w:r>
            <w:proofErr w:type="spellStart"/>
            <w:r w:rsidRPr="00A4382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Муниципальные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Информация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Наименование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 xml:space="preserve">Реализация дополнительных </w:t>
            </w:r>
            <w:proofErr w:type="spellStart"/>
            <w:r w:rsidRPr="00A4382F">
              <w:rPr>
                <w:sz w:val="26"/>
                <w:szCs w:val="26"/>
              </w:rPr>
              <w:t>предпрофессиональных</w:t>
            </w:r>
            <w:proofErr w:type="spellEnd"/>
            <w:r w:rsidRPr="00A4382F">
              <w:rPr>
                <w:sz w:val="26"/>
                <w:szCs w:val="26"/>
              </w:rPr>
              <w:t xml:space="preserve"> общеобразовательных программ в области искусств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Коды Общероссийского классификатора видов экономической деятельности, которому соответствует муниципальная услуга или работа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80.10.3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Наименование органа, осуществляющего функции и полномочия учредителя в отношении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Администрация муниципального образования «Володарский район»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-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Наименование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МБОУ ДО "Детская школа искусств"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Код учреждения в соответствии с реестром участников бюджетного процесса, а также отдельных лиц, не являющихся участниками бюджетного процесса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Содержание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8F5792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Справочник</w:t>
            </w:r>
            <w:r w:rsidR="00A4382F" w:rsidRPr="00A4382F">
              <w:rPr>
                <w:sz w:val="26"/>
                <w:szCs w:val="26"/>
              </w:rPr>
              <w:t xml:space="preserve"> форм (условий) оказания услуги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Вид деятельности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Образование и наука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Категории потребителей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Физические лица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Показатели, характеризующие качество муниципальной услуги (выполняемой работы)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vMerge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Единицы измерения показателей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процент</w:t>
            </w:r>
          </w:p>
        </w:tc>
      </w:tr>
      <w:tr w:rsidR="00A4382F" w:rsidRPr="00A4382F" w:rsidTr="00A4382F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1.10.2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2F" w:rsidRPr="00A4382F" w:rsidRDefault="00A4382F" w:rsidP="00A4382F">
            <w:pPr>
              <w:jc w:val="center"/>
              <w:rPr>
                <w:sz w:val="26"/>
                <w:szCs w:val="26"/>
              </w:rPr>
            </w:pPr>
            <w:r w:rsidRPr="00A4382F">
              <w:rPr>
                <w:sz w:val="26"/>
                <w:szCs w:val="26"/>
              </w:rPr>
              <w:t>процент</w:t>
            </w:r>
          </w:p>
        </w:tc>
      </w:tr>
    </w:tbl>
    <w:p w:rsidR="00A4382F" w:rsidRDefault="00A4382F" w:rsidP="00A4382F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088"/>
        <w:gridCol w:w="6804"/>
      </w:tblGrid>
      <w:tr w:rsidR="008F5792" w:rsidRPr="008F5792" w:rsidTr="008F5792">
        <w:tc>
          <w:tcPr>
            <w:tcW w:w="1242" w:type="dxa"/>
            <w:vMerge w:val="restart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1.11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Показатели, характеризующие объем муниципальной услуги (выполняемой работы)</w:t>
            </w:r>
          </w:p>
        </w:tc>
      </w:tr>
      <w:tr w:rsidR="008F5792" w:rsidRPr="008F5792" w:rsidTr="008F5792">
        <w:tc>
          <w:tcPr>
            <w:tcW w:w="1242" w:type="dxa"/>
            <w:vMerge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Единицы измерения показателей</w:t>
            </w:r>
          </w:p>
        </w:tc>
      </w:tr>
      <w:tr w:rsidR="008F5792" w:rsidRPr="008F5792" w:rsidTr="008F5792"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1.11.1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Число обучающихся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Человек</w:t>
            </w:r>
          </w:p>
        </w:tc>
      </w:tr>
      <w:tr w:rsidR="008F5792" w:rsidRPr="008F5792" w:rsidTr="008F5792"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1.12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Бесплатно</w:t>
            </w:r>
          </w:p>
        </w:tc>
      </w:tr>
      <w:tr w:rsidR="008F5792" w:rsidRPr="008F5792" w:rsidTr="008F5792"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1.13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Федеральный закон от 06.10.2003 №131-ФЗ «Об общих принципах организации местного самоуправления в Российской Федерации», Федеральный закон от 29.12.2012 №273-ФЗ «Об образовании в Российской Федерации»</w:t>
            </w:r>
          </w:p>
        </w:tc>
      </w:tr>
    </w:tbl>
    <w:p w:rsidR="008F5792" w:rsidRDefault="008F5792" w:rsidP="00A4382F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088"/>
        <w:gridCol w:w="6804"/>
      </w:tblGrid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 xml:space="preserve">№ </w:t>
            </w:r>
            <w:proofErr w:type="spellStart"/>
            <w:r w:rsidRPr="008F5792">
              <w:rPr>
                <w:sz w:val="26"/>
                <w:szCs w:val="26"/>
              </w:rPr>
              <w:t>п</w:t>
            </w:r>
            <w:proofErr w:type="spellEnd"/>
            <w:r w:rsidRPr="008F5792">
              <w:rPr>
                <w:sz w:val="26"/>
                <w:szCs w:val="26"/>
              </w:rPr>
              <w:t>/</w:t>
            </w:r>
            <w:proofErr w:type="spellStart"/>
            <w:r w:rsidRPr="008F579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Муниципальные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Информация</w:t>
            </w: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Наименование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Работа по обеспечению физического сохранения и безопасности фонда библиотек</w:t>
            </w: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lastRenderedPageBreak/>
              <w:t>1.1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Коды Общероссийского классификатора видов экономической деятельности, которому соответствует муниципальная услуга или работа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91.01</w:t>
            </w: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Наименование органа, осуществляющего функции и полномочия учредителя в отношении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Администрация муниципального образования «Володарский район»</w:t>
            </w: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-</w:t>
            </w: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Наименование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МБУК "Централизованная библиотечная система"</w:t>
            </w: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Код учреждения в соответствии с реестром участников бюджетного процесса, а также отдельных лиц, не являющихся участниками бюджетного процесса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1.6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Содержание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Вид деятельности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Деятельность библиотек и архивов</w:t>
            </w:r>
          </w:p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Категории потребителей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В интересах общества</w:t>
            </w:r>
          </w:p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1.10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Показатели, характеризующие качество муниципальной услуги (выполняемой работы)</w:t>
            </w: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vMerge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Единицы измерения показателей</w:t>
            </w: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1.10.1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proofErr w:type="spellStart"/>
            <w:r w:rsidRPr="008F5792">
              <w:rPr>
                <w:sz w:val="26"/>
                <w:szCs w:val="26"/>
              </w:rPr>
              <w:t>Обновляемость</w:t>
            </w:r>
            <w:proofErr w:type="spellEnd"/>
            <w:r w:rsidRPr="008F5792">
              <w:rPr>
                <w:sz w:val="26"/>
                <w:szCs w:val="26"/>
              </w:rPr>
              <w:t xml:space="preserve"> библиотечных фондов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процент</w:t>
            </w: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1.10.2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Комплектование библиотечного фонда за отчетный период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Экз.</w:t>
            </w: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1.10.3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Увеличение количества библиографических записей в сводном электронном каталоге библиотеки по отношению к базовому году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процент</w:t>
            </w:r>
          </w:p>
        </w:tc>
      </w:tr>
    </w:tbl>
    <w:p w:rsidR="008F5792" w:rsidRDefault="008F5792" w:rsidP="00A4382F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088"/>
        <w:gridCol w:w="6804"/>
      </w:tblGrid>
      <w:tr w:rsidR="008F5792" w:rsidRPr="008F5792" w:rsidTr="008F5792">
        <w:tc>
          <w:tcPr>
            <w:tcW w:w="1242" w:type="dxa"/>
            <w:vMerge w:val="restart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1.11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Показатели, характеризующие объем муниципальной услуги (выполняемой работы)</w:t>
            </w:r>
          </w:p>
        </w:tc>
      </w:tr>
      <w:tr w:rsidR="008F5792" w:rsidRPr="008F5792" w:rsidTr="008F5792">
        <w:tc>
          <w:tcPr>
            <w:tcW w:w="1242" w:type="dxa"/>
            <w:vMerge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Единицы измерения показателей</w:t>
            </w:r>
          </w:p>
        </w:tc>
      </w:tr>
      <w:tr w:rsidR="008F5792" w:rsidRPr="008F5792" w:rsidTr="008F5792"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lastRenderedPageBreak/>
              <w:t>1.11.1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Количество документов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Единица</w:t>
            </w:r>
          </w:p>
        </w:tc>
      </w:tr>
      <w:tr w:rsidR="008F5792" w:rsidRPr="008F5792" w:rsidTr="008F5792"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1.12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Бесплатно</w:t>
            </w:r>
          </w:p>
        </w:tc>
      </w:tr>
      <w:tr w:rsidR="008F5792" w:rsidRPr="008F5792" w:rsidTr="008F5792"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1.13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Закон от 09.10.1992 3612-1 "Основы законодательства Российской Федерации о культуре";</w:t>
            </w:r>
          </w:p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Федеральный закон от 29 декабря 1994 г. N 78-ФЗ "О библиотечном деле";</w:t>
            </w:r>
          </w:p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Закон Московской области 20.06.2006 № 90/2006-ОЗ "О библиотечном обслуживании населения Московской области общедоступными библиотеками";</w:t>
            </w:r>
          </w:p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Федеральный закон от 06.10.2003 № 131-ФЗ   "Об общих принципах организации местного самоуправления в Российской Федерации".самоуправления в Российской Федерации», Федеральный закон от 29.12.2012 №273-ФЗ «Об образовании в Российской Федерации»</w:t>
            </w:r>
          </w:p>
        </w:tc>
      </w:tr>
    </w:tbl>
    <w:p w:rsidR="008F5792" w:rsidRDefault="008F5792" w:rsidP="00A4382F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088"/>
        <w:gridCol w:w="6804"/>
      </w:tblGrid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 xml:space="preserve">№ </w:t>
            </w:r>
            <w:proofErr w:type="spellStart"/>
            <w:r w:rsidRPr="008F5792">
              <w:rPr>
                <w:sz w:val="26"/>
                <w:szCs w:val="26"/>
              </w:rPr>
              <w:t>п</w:t>
            </w:r>
            <w:proofErr w:type="spellEnd"/>
            <w:r w:rsidRPr="008F5792">
              <w:rPr>
                <w:sz w:val="26"/>
                <w:szCs w:val="26"/>
              </w:rPr>
              <w:t>/</w:t>
            </w:r>
            <w:proofErr w:type="spellStart"/>
            <w:r w:rsidRPr="008F579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Муниципальные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Информация</w:t>
            </w: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Наименование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 xml:space="preserve">Работа по организации деятельности клубов, творческих коллективов, студий, любительских </w:t>
            </w:r>
            <w:proofErr w:type="spellStart"/>
            <w:r w:rsidRPr="008F5792">
              <w:rPr>
                <w:sz w:val="26"/>
                <w:szCs w:val="26"/>
              </w:rPr>
              <w:t>объеденений</w:t>
            </w:r>
            <w:proofErr w:type="spellEnd"/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Коды Общероссийского классификатора видов экономической деятельности, которому соответствует муниципальная услуга или работа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92.51</w:t>
            </w: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Наименование органа, осуществляющего функции и полномочия учредителя в отношении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Администрация муниципального образования «Володарский район»</w:t>
            </w: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-</w:t>
            </w: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Наименование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МБУ "Районный центр культуры"</w:t>
            </w: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 xml:space="preserve">Код учреждения в соответствии с реестром участников </w:t>
            </w:r>
            <w:r w:rsidRPr="008F5792">
              <w:rPr>
                <w:sz w:val="26"/>
                <w:szCs w:val="26"/>
              </w:rPr>
              <w:lastRenderedPageBreak/>
              <w:t>бюджетного процесса, а также отдельных лиц, не являющихся участниками бюджетного процесса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Содержание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Работа по организации досуга населения в кружках, коллективах студиях, любительских объедений и других клубных формирований</w:t>
            </w: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Вид деятельности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Деятельность библиотек и архивов, учреждения клубного типа</w:t>
            </w:r>
          </w:p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Категории потребителей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В интересах общества</w:t>
            </w:r>
          </w:p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1.10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Показатели, характеризующие качество муниципальной услуги (выполняемой работы)</w:t>
            </w: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vMerge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Единицы измерения показателей</w:t>
            </w: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1.10.1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Работа по проведению фестивалей, выставок, конкурсов и иных программных мероприятий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процент</w:t>
            </w: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1.10.2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Работа по проведению культурно-просветительных, выставочных и образовательных мероприятий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процент</w:t>
            </w:r>
          </w:p>
        </w:tc>
      </w:tr>
      <w:tr w:rsidR="008F5792" w:rsidRPr="008F5792" w:rsidTr="008F5792">
        <w:trPr>
          <w:trHeight w:val="2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1.10.3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Увеличение количества библиографических записей в сводном электронном каталоге библиотеки по отношению к базовому году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792" w:rsidRPr="008F5792" w:rsidRDefault="008F5792" w:rsidP="008F5792">
            <w:pPr>
              <w:jc w:val="center"/>
              <w:rPr>
                <w:sz w:val="26"/>
                <w:szCs w:val="26"/>
              </w:rPr>
            </w:pPr>
            <w:r w:rsidRPr="008F5792">
              <w:rPr>
                <w:sz w:val="26"/>
                <w:szCs w:val="26"/>
              </w:rPr>
              <w:t>процент</w:t>
            </w:r>
          </w:p>
        </w:tc>
      </w:tr>
    </w:tbl>
    <w:p w:rsidR="008F5792" w:rsidRDefault="008F5792" w:rsidP="00A4382F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088"/>
        <w:gridCol w:w="6804"/>
      </w:tblGrid>
      <w:tr w:rsidR="00610742" w:rsidRPr="00610742" w:rsidTr="00610742">
        <w:tc>
          <w:tcPr>
            <w:tcW w:w="1242" w:type="dxa"/>
            <w:vMerge w:val="restart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1.11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Показатели, характеризующие объем муниципальной услуги (выполняемой работы)</w:t>
            </w:r>
          </w:p>
        </w:tc>
      </w:tr>
      <w:tr w:rsidR="00610742" w:rsidRPr="00610742" w:rsidTr="00610742">
        <w:tc>
          <w:tcPr>
            <w:tcW w:w="1242" w:type="dxa"/>
            <w:vMerge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Единицы измерения показателей</w:t>
            </w:r>
          </w:p>
        </w:tc>
      </w:tr>
      <w:tr w:rsidR="00610742" w:rsidRPr="00610742" w:rsidTr="00610742"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</w:p>
        </w:tc>
      </w:tr>
      <w:tr w:rsidR="00610742" w:rsidRPr="00610742" w:rsidTr="00610742"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1.11.1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Бесплатно</w:t>
            </w:r>
          </w:p>
        </w:tc>
      </w:tr>
      <w:tr w:rsidR="00610742" w:rsidRPr="00610742" w:rsidTr="00610742"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1.12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 xml:space="preserve"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</w:t>
            </w:r>
            <w:r w:rsidRPr="00610742">
              <w:rPr>
                <w:sz w:val="26"/>
                <w:szCs w:val="26"/>
              </w:rPr>
              <w:lastRenderedPageBreak/>
              <w:t>муниципальных услуг и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lastRenderedPageBreak/>
              <w:t>Закон от 09.10.1992 3612-1 "Основы законодательства Российской Федерации о культуре";</w:t>
            </w:r>
          </w:p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</w:p>
        </w:tc>
      </w:tr>
    </w:tbl>
    <w:p w:rsidR="00610742" w:rsidRDefault="00610742" w:rsidP="00A4382F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A11F0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A11F02">
      <w:pPr>
        <w:tabs>
          <w:tab w:val="left" w:pos="580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A11F02" w:rsidRDefault="00A11F02" w:rsidP="00A11F02">
      <w:pPr>
        <w:tabs>
          <w:tab w:val="left" w:pos="58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11F02" w:rsidRDefault="00A11F02" w:rsidP="00A11F02">
      <w:pPr>
        <w:tabs>
          <w:tab w:val="left" w:pos="58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A11F02" w:rsidRDefault="00A11F02" w:rsidP="00A11F02">
      <w:pPr>
        <w:tabs>
          <w:tab w:val="left" w:pos="58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C4F24">
        <w:rPr>
          <w:sz w:val="28"/>
          <w:szCs w:val="28"/>
          <w:u w:val="single"/>
        </w:rPr>
        <w:t>20.12.2017</w:t>
      </w:r>
      <w:r>
        <w:rPr>
          <w:sz w:val="28"/>
          <w:szCs w:val="28"/>
        </w:rPr>
        <w:t xml:space="preserve"> г. № </w:t>
      </w:r>
      <w:r w:rsidRPr="002C4F24">
        <w:rPr>
          <w:sz w:val="28"/>
          <w:szCs w:val="28"/>
          <w:u w:val="single"/>
        </w:rPr>
        <w:t>1569</w:t>
      </w:r>
    </w:p>
    <w:p w:rsidR="00A11F02" w:rsidRPr="002C4F24" w:rsidRDefault="00A11F02" w:rsidP="00A11F02">
      <w:pPr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610742" w:rsidRPr="00610742" w:rsidRDefault="00610742" w:rsidP="00610742">
      <w:pPr>
        <w:jc w:val="center"/>
        <w:rPr>
          <w:sz w:val="28"/>
          <w:szCs w:val="28"/>
        </w:rPr>
      </w:pPr>
      <w:r w:rsidRPr="00610742">
        <w:rPr>
          <w:sz w:val="28"/>
          <w:szCs w:val="28"/>
        </w:rPr>
        <w:t xml:space="preserve">ВЕДОМСТВЕННЫЙ ПЕРЕЧЕНЬ </w:t>
      </w:r>
    </w:p>
    <w:p w:rsidR="00610742" w:rsidRDefault="00610742" w:rsidP="00610742">
      <w:pPr>
        <w:jc w:val="center"/>
        <w:rPr>
          <w:sz w:val="28"/>
          <w:szCs w:val="28"/>
        </w:rPr>
      </w:pPr>
      <w:r w:rsidRPr="00610742">
        <w:rPr>
          <w:sz w:val="28"/>
          <w:szCs w:val="28"/>
        </w:rPr>
        <w:t>МУНИЦИПАЛЬНЫХ УСЛУГ И РАБОТ, ОКАЗЫВАЕМЫХ И ВЫПОЛНЯЕМЫХ В СФЕРЕ СРЕДСТВ МАСОВОЙ ИНФОРМАЦИИ  НАХОДЯЩИЕСЯ В МО "ВОЛОДАРСКИЙ РАЙОН" АСТРАХАНСКОЙ ОБЛАСТИ</w:t>
      </w:r>
    </w:p>
    <w:p w:rsidR="00610742" w:rsidRDefault="00610742" w:rsidP="00610742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088"/>
        <w:gridCol w:w="6804"/>
      </w:tblGrid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 xml:space="preserve">№ </w:t>
            </w:r>
            <w:proofErr w:type="spellStart"/>
            <w:r w:rsidRPr="00610742">
              <w:rPr>
                <w:sz w:val="26"/>
                <w:szCs w:val="26"/>
              </w:rPr>
              <w:t>п</w:t>
            </w:r>
            <w:proofErr w:type="spellEnd"/>
            <w:r w:rsidRPr="00610742">
              <w:rPr>
                <w:sz w:val="26"/>
                <w:szCs w:val="26"/>
              </w:rPr>
              <w:t>/</w:t>
            </w:r>
            <w:proofErr w:type="spellStart"/>
            <w:r w:rsidRPr="0061074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Муниципальные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Информация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Наименование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 xml:space="preserve">Услуга по созданию и распространению </w:t>
            </w:r>
            <w:proofErr w:type="spellStart"/>
            <w:r w:rsidRPr="00610742">
              <w:rPr>
                <w:sz w:val="26"/>
                <w:szCs w:val="26"/>
              </w:rPr>
              <w:t>теле-и</w:t>
            </w:r>
            <w:proofErr w:type="spellEnd"/>
            <w:r w:rsidRPr="00610742">
              <w:rPr>
                <w:sz w:val="26"/>
                <w:szCs w:val="26"/>
              </w:rPr>
              <w:t xml:space="preserve"> радиопрограмм с использованием эфирных и кабельных систем связи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Коды Общероссийского классификатора видов экономической деятельности, которому соответствует муниципальная услуга или работа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92.20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Наименование органа, осуществляющего функции и полномочия учредителя в отношении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Администрация муниципального образования «Володарский район»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-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Наименование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МАУ "Редакция газеты "Заря Каспия"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Код учреждения в соответствии с реестром участников бюджетного процесса, а также отдельных лиц, не являющихся участниками бюджетного процесса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1.6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Содержание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 xml:space="preserve">Производство телевизионных программ о деятельности органов местного самоуправления; производство телепрограмм о событиях общественно-политической, </w:t>
            </w:r>
            <w:r w:rsidRPr="00610742">
              <w:rPr>
                <w:sz w:val="26"/>
                <w:szCs w:val="26"/>
              </w:rPr>
              <w:lastRenderedPageBreak/>
              <w:t>социально-экономической и культурной жизни района;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lastRenderedPageBreak/>
              <w:t>1.7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2 дня в неделю по 45 минут в соответствии с условиями лицензий на вещание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Вид деятельности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Деятельность в области телевидения и радиовещания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Категории потребителей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Физические лица; юридические лица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1.10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Показатели, характеризующие качество муниципальной услуги (выполняемой работы)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vMerge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Единицы измерения показателей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1.10.1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Количество  эфирного времени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Час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1.10.2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Динамика количества созданных телепрограмм по сравнению с предыдущим годом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Процент</w:t>
            </w:r>
          </w:p>
        </w:tc>
      </w:tr>
    </w:tbl>
    <w:p w:rsidR="00610742" w:rsidRDefault="00610742" w:rsidP="00610742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088"/>
        <w:gridCol w:w="6804"/>
      </w:tblGrid>
      <w:tr w:rsidR="00610742" w:rsidRPr="00610742" w:rsidTr="00610742">
        <w:tc>
          <w:tcPr>
            <w:tcW w:w="1242" w:type="dxa"/>
            <w:vMerge w:val="restart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1.11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Показатели, характеризующие объем муниципальной услуги (выполняемой работы)</w:t>
            </w:r>
          </w:p>
        </w:tc>
      </w:tr>
      <w:tr w:rsidR="00610742" w:rsidRPr="00610742" w:rsidTr="00610742">
        <w:tc>
          <w:tcPr>
            <w:tcW w:w="1242" w:type="dxa"/>
            <w:vMerge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Единицы измерения показателей</w:t>
            </w:r>
          </w:p>
        </w:tc>
      </w:tr>
      <w:tr w:rsidR="00610742" w:rsidRPr="00610742" w:rsidTr="00610742"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</w:p>
        </w:tc>
      </w:tr>
      <w:tr w:rsidR="00610742" w:rsidRPr="00610742" w:rsidTr="00610742"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1.11.1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Бесплатно</w:t>
            </w:r>
          </w:p>
        </w:tc>
      </w:tr>
      <w:tr w:rsidR="00610742" w:rsidRPr="00610742" w:rsidTr="00610742"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1.12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Федеральный закон от 06.10.2003</w:t>
            </w:r>
          </w:p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№ 131-ФЗ "Об общих принципах организации местного самоуправления в Российской Федерации";</w:t>
            </w:r>
          </w:p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- Федеральный закон от 27.12.1991</w:t>
            </w:r>
          </w:p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№ 2124-1 «О средствах массовой информации»</w:t>
            </w:r>
          </w:p>
        </w:tc>
      </w:tr>
    </w:tbl>
    <w:p w:rsidR="00610742" w:rsidRDefault="00610742" w:rsidP="00610742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088"/>
        <w:gridCol w:w="6804"/>
      </w:tblGrid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 xml:space="preserve">№ </w:t>
            </w:r>
            <w:proofErr w:type="spellStart"/>
            <w:r w:rsidRPr="00610742">
              <w:rPr>
                <w:sz w:val="26"/>
                <w:szCs w:val="26"/>
              </w:rPr>
              <w:t>п</w:t>
            </w:r>
            <w:proofErr w:type="spellEnd"/>
            <w:r w:rsidRPr="00610742">
              <w:rPr>
                <w:sz w:val="26"/>
                <w:szCs w:val="26"/>
              </w:rPr>
              <w:t>/</w:t>
            </w:r>
            <w:proofErr w:type="spellStart"/>
            <w:r w:rsidRPr="0061074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Муниципальные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Информация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Наименование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Предоставление услуг по издательской деятельности, полиграфической деятельности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Коды Общероссийского классификатора видов экономической деятельности, которому соответствует муниципальная услуга или работа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22.12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Наименование органа, осуществляющего функции и полномочия учредителя в отношении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Администрация муниципального образования «Володарский район»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-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Наименование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МАУ "Редакция газеты "Заря Каспия"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Код учреждения в соответствии с реестром участников бюджетного процесса, а также отдельных лиц, не являющихся участниками бюджетного процесса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1.6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Содержание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Освещение в средствах массовой информации социально значимых мероприятий, а также реализации социально значимых проектов, направленных на пропаганду общечеловеческих ценностей, путём подготовки общественно-политической о событиях общественно-политической, социально-экономической и культурной жизни района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Печатная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Вид деятельности муниципального учреждения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Издание газет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Категории потребителей муниципальной 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Население района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1.10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Показатели, характеризующие качество муниципальной услуги (выполняемой работы)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vMerge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Единицы измерения показателей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1.10.1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Потребители, удовлетворенные качеством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Чел.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1.10.2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Информирование населения об общественно политических событиях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Процент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1.10.5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Производство фотографий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Процент</w:t>
            </w:r>
          </w:p>
        </w:tc>
      </w:tr>
      <w:tr w:rsidR="00610742" w:rsidRPr="00610742" w:rsidTr="00610742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1.10.4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Производство и распространение всех видов реклам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Процент</w:t>
            </w:r>
          </w:p>
        </w:tc>
      </w:tr>
    </w:tbl>
    <w:p w:rsidR="00610742" w:rsidRDefault="00610742" w:rsidP="00610742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088"/>
        <w:gridCol w:w="6804"/>
      </w:tblGrid>
      <w:tr w:rsidR="00610742" w:rsidRPr="00610742" w:rsidTr="00610742">
        <w:tc>
          <w:tcPr>
            <w:tcW w:w="1242" w:type="dxa"/>
            <w:vMerge w:val="restart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1.11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Показатели, характеризующие объем муниципальной услуги (выполняемой работы)</w:t>
            </w:r>
          </w:p>
        </w:tc>
      </w:tr>
      <w:tr w:rsidR="00610742" w:rsidRPr="00610742" w:rsidTr="00610742">
        <w:tc>
          <w:tcPr>
            <w:tcW w:w="1242" w:type="dxa"/>
            <w:vMerge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Единицы измерения показателей</w:t>
            </w:r>
          </w:p>
        </w:tc>
      </w:tr>
      <w:tr w:rsidR="00610742" w:rsidRPr="00610742" w:rsidTr="00610742"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</w:p>
        </w:tc>
      </w:tr>
      <w:tr w:rsidR="00610742" w:rsidRPr="00610742" w:rsidTr="00610742"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1.11.1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 xml:space="preserve">Указание на бесплатность или платность муниципальной </w:t>
            </w:r>
            <w:r w:rsidRPr="00610742">
              <w:rPr>
                <w:sz w:val="26"/>
                <w:szCs w:val="26"/>
              </w:rPr>
              <w:lastRenderedPageBreak/>
              <w:t>услуги или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lastRenderedPageBreak/>
              <w:t>Бесплатно</w:t>
            </w:r>
          </w:p>
        </w:tc>
      </w:tr>
      <w:tr w:rsidR="00610742" w:rsidRPr="00610742" w:rsidTr="00610742">
        <w:tc>
          <w:tcPr>
            <w:tcW w:w="1242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lastRenderedPageBreak/>
              <w:t>1.12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- Закон РФ от 27.12.1991 № 2124-1 «О средствах массовой информации»;</w:t>
            </w:r>
          </w:p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- Федеральный закон от 06.10.2003 № 131-ФЗ «Об общих принципах местного самоуправления в Российской Федерации»;</w:t>
            </w:r>
          </w:p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- Федеральный закон Российской Федерации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- Федеральный закон Российской Федерации от 03.11.2006 № 174-ФЗ «Об автономных учреждениях»</w:t>
            </w:r>
          </w:p>
        </w:tc>
      </w:tr>
    </w:tbl>
    <w:p w:rsidR="00610742" w:rsidRDefault="0061074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A11F0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A11F02" w:rsidRDefault="00A11F02" w:rsidP="00A11F02">
      <w:pPr>
        <w:tabs>
          <w:tab w:val="left" w:pos="580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A11F02" w:rsidRDefault="00A11F02" w:rsidP="00A11F02">
      <w:pPr>
        <w:tabs>
          <w:tab w:val="left" w:pos="58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11F02" w:rsidRDefault="00A11F02" w:rsidP="00A11F02">
      <w:pPr>
        <w:tabs>
          <w:tab w:val="left" w:pos="58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A11F02" w:rsidRDefault="00A11F02" w:rsidP="00A11F02">
      <w:pPr>
        <w:tabs>
          <w:tab w:val="left" w:pos="58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C4F24">
        <w:rPr>
          <w:sz w:val="28"/>
          <w:szCs w:val="28"/>
          <w:u w:val="single"/>
        </w:rPr>
        <w:t>20.12.2017</w:t>
      </w:r>
      <w:r>
        <w:rPr>
          <w:sz w:val="28"/>
          <w:szCs w:val="28"/>
        </w:rPr>
        <w:t xml:space="preserve"> г. № </w:t>
      </w:r>
      <w:r w:rsidRPr="002C4F24">
        <w:rPr>
          <w:sz w:val="28"/>
          <w:szCs w:val="28"/>
          <w:u w:val="single"/>
        </w:rPr>
        <w:t>1569</w:t>
      </w:r>
    </w:p>
    <w:p w:rsidR="00A11F02" w:rsidRPr="002C4F24" w:rsidRDefault="00A11F02" w:rsidP="00A11F02">
      <w:pPr>
        <w:rPr>
          <w:sz w:val="28"/>
          <w:szCs w:val="28"/>
        </w:rPr>
      </w:pPr>
    </w:p>
    <w:p w:rsidR="00A11F02" w:rsidRDefault="00A11F02" w:rsidP="00610742">
      <w:pPr>
        <w:jc w:val="center"/>
        <w:rPr>
          <w:sz w:val="28"/>
          <w:szCs w:val="28"/>
        </w:rPr>
      </w:pPr>
    </w:p>
    <w:p w:rsidR="00610742" w:rsidRDefault="00610742" w:rsidP="0061074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отве</w:t>
      </w:r>
      <w:r w:rsidRPr="00610742">
        <w:rPr>
          <w:sz w:val="28"/>
          <w:szCs w:val="28"/>
        </w:rPr>
        <w:t>тственных исполнителей за реализацию муниципальных услуг</w:t>
      </w:r>
      <w:r>
        <w:rPr>
          <w:sz w:val="28"/>
          <w:szCs w:val="28"/>
        </w:rPr>
        <w:t xml:space="preserve"> </w:t>
      </w:r>
      <w:r w:rsidRPr="00610742">
        <w:rPr>
          <w:sz w:val="28"/>
          <w:szCs w:val="28"/>
        </w:rPr>
        <w:t>(работ)</w:t>
      </w:r>
    </w:p>
    <w:p w:rsidR="00610742" w:rsidRDefault="00610742" w:rsidP="00610742">
      <w:pPr>
        <w:jc w:val="center"/>
        <w:rPr>
          <w:sz w:val="28"/>
          <w:szCs w:val="28"/>
        </w:rPr>
      </w:pPr>
    </w:p>
    <w:tbl>
      <w:tblPr>
        <w:tblW w:w="1459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845"/>
        <w:gridCol w:w="9150"/>
      </w:tblGrid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№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Наименование учреждений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610742" w:rsidRPr="00610742" w:rsidTr="00610742">
        <w:trPr>
          <w:trHeight w:val="20"/>
        </w:trPr>
        <w:tc>
          <w:tcPr>
            <w:tcW w:w="14595" w:type="dxa"/>
            <w:gridSpan w:val="3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Раздел I. Образование</w:t>
            </w:r>
          </w:p>
        </w:tc>
      </w:tr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МБОУ "</w:t>
            </w:r>
            <w:proofErr w:type="spellStart"/>
            <w:r w:rsidRPr="00610742">
              <w:rPr>
                <w:sz w:val="26"/>
                <w:szCs w:val="26"/>
              </w:rPr>
              <w:t>Алтынжарская</w:t>
            </w:r>
            <w:proofErr w:type="spellEnd"/>
            <w:r w:rsidRPr="00610742">
              <w:rPr>
                <w:sz w:val="26"/>
                <w:szCs w:val="26"/>
              </w:rPr>
              <w:t xml:space="preserve"> СОШ"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Отдел образования администрации МО "Володарский район"</w:t>
            </w:r>
          </w:p>
        </w:tc>
      </w:tr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2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МБОУ "</w:t>
            </w:r>
            <w:proofErr w:type="spellStart"/>
            <w:r w:rsidRPr="00610742">
              <w:rPr>
                <w:sz w:val="26"/>
                <w:szCs w:val="26"/>
              </w:rPr>
              <w:t>Большемогойская</w:t>
            </w:r>
            <w:proofErr w:type="spellEnd"/>
            <w:r w:rsidRPr="00610742">
              <w:rPr>
                <w:sz w:val="26"/>
                <w:szCs w:val="26"/>
              </w:rPr>
              <w:t xml:space="preserve"> СОШ"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Отдел образования администрации МО "Володарский район"</w:t>
            </w:r>
          </w:p>
        </w:tc>
      </w:tr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3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МБОУ "Володарская СОШ №1"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Отдел образования администрации МО "Володарский район"</w:t>
            </w:r>
          </w:p>
        </w:tc>
      </w:tr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4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МБОУ "Володарская СОШ №2"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Отдел образования администрации МО "Володарский район"</w:t>
            </w:r>
          </w:p>
        </w:tc>
      </w:tr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5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МБОУ "</w:t>
            </w:r>
            <w:proofErr w:type="spellStart"/>
            <w:r w:rsidRPr="00610742">
              <w:rPr>
                <w:sz w:val="26"/>
                <w:szCs w:val="26"/>
              </w:rPr>
              <w:t>Зеленгинская</w:t>
            </w:r>
            <w:proofErr w:type="spellEnd"/>
            <w:r w:rsidRPr="00610742">
              <w:rPr>
                <w:sz w:val="26"/>
                <w:szCs w:val="26"/>
              </w:rPr>
              <w:t xml:space="preserve"> СОШ"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Отдел образования администрации МО "Володарский район"</w:t>
            </w:r>
          </w:p>
        </w:tc>
      </w:tr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6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МБОУ "Козловская СОШ"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Отдел образования администрации МО "Володарский район"</w:t>
            </w:r>
          </w:p>
        </w:tc>
      </w:tr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7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МБОУ "</w:t>
            </w:r>
            <w:proofErr w:type="spellStart"/>
            <w:r w:rsidRPr="00610742">
              <w:rPr>
                <w:sz w:val="26"/>
                <w:szCs w:val="26"/>
              </w:rPr>
              <w:t>Марфинская</w:t>
            </w:r>
            <w:proofErr w:type="spellEnd"/>
            <w:r w:rsidRPr="00610742">
              <w:rPr>
                <w:sz w:val="26"/>
                <w:szCs w:val="26"/>
              </w:rPr>
              <w:t xml:space="preserve"> СОШ"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Отдел образования администрации МО "Володарский район"</w:t>
            </w:r>
          </w:p>
        </w:tc>
      </w:tr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8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МБОУ "</w:t>
            </w:r>
            <w:proofErr w:type="spellStart"/>
            <w:r w:rsidRPr="00610742">
              <w:rPr>
                <w:sz w:val="26"/>
                <w:szCs w:val="26"/>
              </w:rPr>
              <w:t>Мултановская</w:t>
            </w:r>
            <w:proofErr w:type="spellEnd"/>
            <w:r w:rsidRPr="00610742">
              <w:rPr>
                <w:sz w:val="26"/>
                <w:szCs w:val="26"/>
              </w:rPr>
              <w:t xml:space="preserve"> СОШ"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Отдел образования администрации МО "Володарский район"</w:t>
            </w:r>
          </w:p>
        </w:tc>
      </w:tr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9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МБОУ "</w:t>
            </w:r>
            <w:proofErr w:type="spellStart"/>
            <w:r w:rsidRPr="00610742">
              <w:rPr>
                <w:sz w:val="26"/>
                <w:szCs w:val="26"/>
              </w:rPr>
              <w:t>Новинская</w:t>
            </w:r>
            <w:proofErr w:type="spellEnd"/>
            <w:r w:rsidRPr="00610742">
              <w:rPr>
                <w:sz w:val="26"/>
                <w:szCs w:val="26"/>
              </w:rPr>
              <w:t xml:space="preserve"> СОШ"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Отдел образования администрации МО "Володарский район"</w:t>
            </w:r>
          </w:p>
        </w:tc>
      </w:tr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10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МБОУ "</w:t>
            </w:r>
            <w:proofErr w:type="spellStart"/>
            <w:r w:rsidRPr="00610742">
              <w:rPr>
                <w:sz w:val="26"/>
                <w:szCs w:val="26"/>
              </w:rPr>
              <w:t>Сизобугорская</w:t>
            </w:r>
            <w:proofErr w:type="spellEnd"/>
            <w:r w:rsidRPr="00610742">
              <w:rPr>
                <w:sz w:val="26"/>
                <w:szCs w:val="26"/>
              </w:rPr>
              <w:t xml:space="preserve"> СОШ"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Отдел образования администрации МО "Володарский район"</w:t>
            </w:r>
          </w:p>
        </w:tc>
      </w:tr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11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МБОУ "</w:t>
            </w:r>
            <w:proofErr w:type="spellStart"/>
            <w:r w:rsidRPr="00610742">
              <w:rPr>
                <w:sz w:val="26"/>
                <w:szCs w:val="26"/>
              </w:rPr>
              <w:t>Тишковская</w:t>
            </w:r>
            <w:proofErr w:type="spellEnd"/>
            <w:r w:rsidRPr="00610742">
              <w:rPr>
                <w:sz w:val="26"/>
                <w:szCs w:val="26"/>
              </w:rPr>
              <w:t xml:space="preserve"> СОШ"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Отдел образования администрации МО "Володарский район"</w:t>
            </w:r>
          </w:p>
        </w:tc>
      </w:tr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12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МБОУ "</w:t>
            </w:r>
            <w:proofErr w:type="spellStart"/>
            <w:r w:rsidRPr="00610742">
              <w:rPr>
                <w:sz w:val="26"/>
                <w:szCs w:val="26"/>
              </w:rPr>
              <w:t>Тулугановская</w:t>
            </w:r>
            <w:proofErr w:type="spellEnd"/>
            <w:r w:rsidRPr="00610742">
              <w:rPr>
                <w:sz w:val="26"/>
                <w:szCs w:val="26"/>
              </w:rPr>
              <w:t xml:space="preserve">  СОШ"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Отдел образования администрации МО "Володарский район"</w:t>
            </w:r>
          </w:p>
        </w:tc>
      </w:tr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13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МБОУ "</w:t>
            </w:r>
            <w:proofErr w:type="spellStart"/>
            <w:r w:rsidRPr="00610742">
              <w:rPr>
                <w:sz w:val="26"/>
                <w:szCs w:val="26"/>
              </w:rPr>
              <w:t>Тумакская</w:t>
            </w:r>
            <w:proofErr w:type="spellEnd"/>
            <w:r w:rsidRPr="00610742">
              <w:rPr>
                <w:sz w:val="26"/>
                <w:szCs w:val="26"/>
              </w:rPr>
              <w:t xml:space="preserve"> СОШ"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Отдел образования администрации МО "Володарский район"</w:t>
            </w:r>
          </w:p>
        </w:tc>
      </w:tr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14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МБОУ "</w:t>
            </w:r>
            <w:proofErr w:type="spellStart"/>
            <w:r w:rsidRPr="00610742">
              <w:rPr>
                <w:sz w:val="26"/>
                <w:szCs w:val="26"/>
              </w:rPr>
              <w:t>Цветновская</w:t>
            </w:r>
            <w:proofErr w:type="spellEnd"/>
            <w:r w:rsidRPr="00610742">
              <w:rPr>
                <w:sz w:val="26"/>
                <w:szCs w:val="26"/>
              </w:rPr>
              <w:t xml:space="preserve"> СОШ"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Отдел образования администрации МО "Володарский район"</w:t>
            </w:r>
          </w:p>
        </w:tc>
      </w:tr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15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МБОУ ДО " Детский сад № 4 "Березка"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Отдел образования администрации МО "Володарский район"</w:t>
            </w:r>
          </w:p>
        </w:tc>
      </w:tr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16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МБОУ ДО "Детский сад № 34 "</w:t>
            </w:r>
            <w:proofErr w:type="spellStart"/>
            <w:r w:rsidRPr="00610742">
              <w:rPr>
                <w:sz w:val="26"/>
                <w:szCs w:val="26"/>
              </w:rPr>
              <w:t>Ивушка</w:t>
            </w:r>
            <w:proofErr w:type="spellEnd"/>
            <w:r w:rsidRPr="00610742">
              <w:rPr>
                <w:sz w:val="26"/>
                <w:szCs w:val="26"/>
              </w:rPr>
              <w:t>"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Отдел образования администрации МО "Володарский район"</w:t>
            </w:r>
          </w:p>
        </w:tc>
      </w:tr>
      <w:tr w:rsidR="00610742" w:rsidRPr="00610742" w:rsidTr="00610742">
        <w:trPr>
          <w:trHeight w:val="20"/>
        </w:trPr>
        <w:tc>
          <w:tcPr>
            <w:tcW w:w="14595" w:type="dxa"/>
            <w:gridSpan w:val="3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 xml:space="preserve">Раздел II . Культура и </w:t>
            </w:r>
            <w:proofErr w:type="spellStart"/>
            <w:r w:rsidRPr="00610742">
              <w:rPr>
                <w:sz w:val="26"/>
                <w:szCs w:val="26"/>
              </w:rPr>
              <w:t>кинемотография</w:t>
            </w:r>
            <w:proofErr w:type="spellEnd"/>
          </w:p>
        </w:tc>
      </w:tr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МБУК "Централизованная библиотечная система"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Отдел культуры, молодежи и туризма администрации МО "Володарский район"</w:t>
            </w:r>
          </w:p>
        </w:tc>
      </w:tr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2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МБУ "Районный центр культуры"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Отдел культуры, молодежи и туризма администрации МО "Володарский район</w:t>
            </w:r>
          </w:p>
        </w:tc>
      </w:tr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МБОУ ДО "Школа искусств"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Отдел культуры, молодежи и туризма администрации МО "Володарский район</w:t>
            </w:r>
          </w:p>
        </w:tc>
      </w:tr>
      <w:tr w:rsidR="00610742" w:rsidRPr="00610742" w:rsidTr="00610742">
        <w:trPr>
          <w:trHeight w:val="20"/>
        </w:trPr>
        <w:tc>
          <w:tcPr>
            <w:tcW w:w="14595" w:type="dxa"/>
            <w:gridSpan w:val="3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Раздел III. Физическая культура и спорт"</w:t>
            </w:r>
          </w:p>
        </w:tc>
      </w:tr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МБОУ ДО "Детско-юношеская спортивная школа"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Комитет по физической культуре и спорту администрации МО "Володарский район"</w:t>
            </w:r>
          </w:p>
        </w:tc>
      </w:tr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2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МБУ "СФО цент "Олимп"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Комитет по физической культуре и спорту администрации МО "Володарский район"</w:t>
            </w:r>
          </w:p>
        </w:tc>
      </w:tr>
      <w:tr w:rsidR="00610742" w:rsidRPr="00610742" w:rsidTr="00610742">
        <w:trPr>
          <w:trHeight w:val="20"/>
        </w:trPr>
        <w:tc>
          <w:tcPr>
            <w:tcW w:w="14595" w:type="dxa"/>
            <w:gridSpan w:val="3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</w:p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Раздел IV. Средства массовой информации</w:t>
            </w:r>
          </w:p>
        </w:tc>
      </w:tr>
      <w:tr w:rsidR="00610742" w:rsidRPr="00610742" w:rsidTr="00610742">
        <w:trPr>
          <w:trHeight w:val="20"/>
        </w:trPr>
        <w:tc>
          <w:tcPr>
            <w:tcW w:w="60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1</w:t>
            </w:r>
          </w:p>
        </w:tc>
        <w:tc>
          <w:tcPr>
            <w:tcW w:w="4845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МАУ "Редакция газеты "Заря Каспия"</w:t>
            </w:r>
          </w:p>
        </w:tc>
        <w:tc>
          <w:tcPr>
            <w:tcW w:w="9150" w:type="dxa"/>
            <w:vAlign w:val="center"/>
          </w:tcPr>
          <w:p w:rsidR="00610742" w:rsidRPr="00610742" w:rsidRDefault="00610742" w:rsidP="00610742">
            <w:pPr>
              <w:jc w:val="center"/>
              <w:rPr>
                <w:sz w:val="26"/>
                <w:szCs w:val="26"/>
              </w:rPr>
            </w:pPr>
            <w:r w:rsidRPr="00610742">
              <w:rPr>
                <w:sz w:val="26"/>
                <w:szCs w:val="26"/>
              </w:rPr>
              <w:t>МАУ "Редакция газеты "Заря Каспия"</w:t>
            </w:r>
          </w:p>
        </w:tc>
      </w:tr>
    </w:tbl>
    <w:p w:rsidR="00610742" w:rsidRDefault="00610742" w:rsidP="00610742">
      <w:pPr>
        <w:jc w:val="center"/>
        <w:rPr>
          <w:sz w:val="28"/>
          <w:szCs w:val="28"/>
        </w:rPr>
      </w:pPr>
    </w:p>
    <w:p w:rsidR="00610742" w:rsidRPr="00610742" w:rsidRDefault="00610742" w:rsidP="00610742">
      <w:pPr>
        <w:rPr>
          <w:sz w:val="28"/>
          <w:szCs w:val="28"/>
        </w:rPr>
      </w:pPr>
    </w:p>
    <w:p w:rsidR="00610742" w:rsidRPr="00610742" w:rsidRDefault="00610742" w:rsidP="00610742">
      <w:pPr>
        <w:rPr>
          <w:sz w:val="28"/>
          <w:szCs w:val="28"/>
        </w:rPr>
      </w:pPr>
    </w:p>
    <w:p w:rsidR="00610742" w:rsidRPr="00610742" w:rsidRDefault="00610742" w:rsidP="00610742">
      <w:pPr>
        <w:rPr>
          <w:sz w:val="28"/>
          <w:szCs w:val="28"/>
        </w:rPr>
      </w:pPr>
    </w:p>
    <w:p w:rsidR="00610742" w:rsidRDefault="00610742" w:rsidP="00610742">
      <w:pPr>
        <w:rPr>
          <w:sz w:val="28"/>
          <w:szCs w:val="28"/>
        </w:rPr>
      </w:pPr>
    </w:p>
    <w:p w:rsidR="00610742" w:rsidRPr="00610742" w:rsidRDefault="00610742" w:rsidP="0061074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610742" w:rsidRPr="00610742" w:rsidSect="002C4F24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E33174"/>
    <w:multiLevelType w:val="hybridMultilevel"/>
    <w:tmpl w:val="D1E620A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5F9109F8"/>
    <w:multiLevelType w:val="hybridMultilevel"/>
    <w:tmpl w:val="8DB2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B6386"/>
    <w:multiLevelType w:val="singleLevel"/>
    <w:tmpl w:val="EFD20B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C4F2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03C5B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4F24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0742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F5792"/>
    <w:rsid w:val="0091312D"/>
    <w:rsid w:val="0094002E"/>
    <w:rsid w:val="009C6774"/>
    <w:rsid w:val="009D2114"/>
    <w:rsid w:val="00A11F02"/>
    <w:rsid w:val="00A4382F"/>
    <w:rsid w:val="00A45827"/>
    <w:rsid w:val="00A65074"/>
    <w:rsid w:val="00A6771C"/>
    <w:rsid w:val="00A700FC"/>
    <w:rsid w:val="00AB0867"/>
    <w:rsid w:val="00AC2DB7"/>
    <w:rsid w:val="00AD5E28"/>
    <w:rsid w:val="00B06062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119D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2C4F24"/>
    <w:pPr>
      <w:keepNext/>
      <w:numPr>
        <w:numId w:val="9"/>
      </w:numPr>
      <w:suppressAutoHyphens/>
      <w:jc w:val="right"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4F24"/>
    <w:rPr>
      <w:sz w:val="28"/>
      <w:szCs w:val="28"/>
      <w:lang w:eastAsia="ar-SA"/>
    </w:rPr>
  </w:style>
  <w:style w:type="paragraph" w:customStyle="1" w:styleId="ConsNormal">
    <w:name w:val="ConsNormal"/>
    <w:rsid w:val="002C4F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C4F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2C4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4F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C4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4F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4F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C4F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uiPriority w:val="99"/>
    <w:unhideWhenUsed/>
    <w:rsid w:val="002C4F24"/>
    <w:rPr>
      <w:color w:val="0000FF"/>
      <w:u w:val="single"/>
    </w:rPr>
  </w:style>
  <w:style w:type="paragraph" w:customStyle="1" w:styleId="a7">
    <w:name w:val="Знак"/>
    <w:basedOn w:val="a"/>
    <w:rsid w:val="002C4F24"/>
    <w:rPr>
      <w:rFonts w:ascii="Verdana" w:hAnsi="Verdana" w:cs="Verdana"/>
      <w:lang w:val="en-US" w:eastAsia="en-US"/>
    </w:rPr>
  </w:style>
  <w:style w:type="paragraph" w:customStyle="1" w:styleId="Style20">
    <w:name w:val="Style20"/>
    <w:basedOn w:val="a"/>
    <w:rsid w:val="002C4F2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51">
    <w:name w:val="Font Style51"/>
    <w:rsid w:val="002C4F24"/>
    <w:rPr>
      <w:rFonts w:ascii="Times New Roman" w:hAnsi="Times New Roman" w:cs="Times New Roman" w:hint="default"/>
      <w:sz w:val="20"/>
      <w:szCs w:val="20"/>
    </w:rPr>
  </w:style>
  <w:style w:type="paragraph" w:customStyle="1" w:styleId="Style15">
    <w:name w:val="Style15"/>
    <w:basedOn w:val="a"/>
    <w:rsid w:val="002C4F24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C4F24"/>
    <w:pPr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3"/>
    <w:rsid w:val="002C4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9">
    <w:name w:val="Normal (Web)"/>
    <w:basedOn w:val="a"/>
    <w:uiPriority w:val="99"/>
    <w:unhideWhenUsed/>
    <w:rsid w:val="002C4F2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C4F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g-binding">
    <w:name w:val="ng-binding"/>
    <w:basedOn w:val="a0"/>
    <w:rsid w:val="002C4F24"/>
  </w:style>
  <w:style w:type="paragraph" w:customStyle="1" w:styleId="aa">
    <w:name w:val="Содержимое таблицы"/>
    <w:basedOn w:val="a"/>
    <w:rsid w:val="002C4F24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uiPriority w:val="1"/>
    <w:qFormat/>
    <w:rsid w:val="002C4F24"/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2C4F24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endnote text"/>
    <w:basedOn w:val="a"/>
    <w:link w:val="ad"/>
    <w:rsid w:val="002C4F24"/>
  </w:style>
  <w:style w:type="character" w:customStyle="1" w:styleId="ad">
    <w:name w:val="Текст концевой сноски Знак"/>
    <w:basedOn w:val="a0"/>
    <w:link w:val="ac"/>
    <w:rsid w:val="002C4F24"/>
  </w:style>
  <w:style w:type="character" w:styleId="ae">
    <w:name w:val="endnote reference"/>
    <w:basedOn w:val="a0"/>
    <w:rsid w:val="002C4F24"/>
    <w:rPr>
      <w:vertAlign w:val="superscript"/>
    </w:rPr>
  </w:style>
  <w:style w:type="paragraph" w:styleId="af">
    <w:name w:val="header"/>
    <w:basedOn w:val="a"/>
    <w:link w:val="af0"/>
    <w:rsid w:val="002C4F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2C4F24"/>
    <w:rPr>
      <w:sz w:val="24"/>
      <w:szCs w:val="24"/>
    </w:rPr>
  </w:style>
  <w:style w:type="paragraph" w:styleId="af1">
    <w:name w:val="footer"/>
    <w:basedOn w:val="a"/>
    <w:link w:val="af2"/>
    <w:rsid w:val="002C4F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2C4F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38</Pages>
  <Words>9028</Words>
  <Characters>51464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2017-12-20T05:39:00Z</cp:lastPrinted>
  <dcterms:created xsi:type="dcterms:W3CDTF">2017-12-20T05:39:00Z</dcterms:created>
  <dcterms:modified xsi:type="dcterms:W3CDTF">2018-01-16T07:36:00Z</dcterms:modified>
</cp:coreProperties>
</file>