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A57261">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A57261">
              <w:rPr>
                <w:sz w:val="32"/>
                <w:szCs w:val="32"/>
                <w:u w:val="single"/>
              </w:rPr>
              <w:t>27.03.2023 г.</w:t>
            </w:r>
          </w:p>
        </w:tc>
        <w:tc>
          <w:tcPr>
            <w:tcW w:w="4927" w:type="dxa"/>
          </w:tcPr>
          <w:p w:rsidR="0005118A" w:rsidRPr="002F5DD7" w:rsidRDefault="0005118A" w:rsidP="00A57261">
            <w:pPr>
              <w:jc w:val="center"/>
              <w:rPr>
                <w:sz w:val="32"/>
                <w:szCs w:val="32"/>
                <w:u w:val="single"/>
              </w:rPr>
            </w:pPr>
            <w:r w:rsidRPr="002F5DD7">
              <w:rPr>
                <w:sz w:val="32"/>
                <w:szCs w:val="32"/>
                <w:u w:val="single"/>
                <w:lang w:val="en-US"/>
              </w:rPr>
              <w:t>N</w:t>
            </w:r>
            <w:r w:rsidR="00B81028">
              <w:rPr>
                <w:sz w:val="32"/>
                <w:szCs w:val="32"/>
                <w:u w:val="single"/>
              </w:rPr>
              <w:t xml:space="preserve">  </w:t>
            </w:r>
            <w:r w:rsidR="00A57261">
              <w:rPr>
                <w:sz w:val="32"/>
                <w:szCs w:val="32"/>
                <w:u w:val="single"/>
              </w:rPr>
              <w:t>245</w:t>
            </w:r>
          </w:p>
        </w:tc>
      </w:tr>
    </w:tbl>
    <w:p w:rsidR="00A57261" w:rsidRPr="00A57261" w:rsidRDefault="00A57261" w:rsidP="00A57261">
      <w:pPr>
        <w:ind w:firstLine="851"/>
        <w:jc w:val="both"/>
        <w:rPr>
          <w:sz w:val="28"/>
          <w:szCs w:val="28"/>
        </w:rPr>
      </w:pPr>
    </w:p>
    <w:p w:rsidR="00A57261" w:rsidRPr="00A57261" w:rsidRDefault="00A57261" w:rsidP="00A57261">
      <w:pPr>
        <w:ind w:firstLine="851"/>
        <w:jc w:val="both"/>
        <w:rPr>
          <w:sz w:val="27"/>
          <w:szCs w:val="27"/>
        </w:rPr>
      </w:pPr>
      <w:r w:rsidRPr="00A57261">
        <w:rPr>
          <w:sz w:val="27"/>
          <w:szCs w:val="27"/>
        </w:rPr>
        <w:t>О</w:t>
      </w:r>
      <w:r>
        <w:rPr>
          <w:sz w:val="27"/>
          <w:szCs w:val="27"/>
        </w:rPr>
        <w:t xml:space="preserve"> </w:t>
      </w:r>
      <w:r w:rsidRPr="00A57261">
        <w:rPr>
          <w:sz w:val="27"/>
          <w:szCs w:val="27"/>
        </w:rPr>
        <w:t xml:space="preserve">внесении изменений </w:t>
      </w:r>
    </w:p>
    <w:p w:rsidR="00A57261" w:rsidRPr="00A57261" w:rsidRDefault="00A57261" w:rsidP="00A57261">
      <w:pPr>
        <w:ind w:firstLine="851"/>
        <w:jc w:val="both"/>
        <w:rPr>
          <w:sz w:val="27"/>
          <w:szCs w:val="27"/>
        </w:rPr>
      </w:pPr>
      <w:r w:rsidRPr="00A57261">
        <w:rPr>
          <w:sz w:val="27"/>
          <w:szCs w:val="27"/>
        </w:rPr>
        <w:t xml:space="preserve">в постановление администрации </w:t>
      </w:r>
    </w:p>
    <w:p w:rsidR="00A57261" w:rsidRDefault="00A57261" w:rsidP="00A57261">
      <w:pPr>
        <w:ind w:firstLine="851"/>
        <w:jc w:val="both"/>
        <w:rPr>
          <w:sz w:val="27"/>
          <w:szCs w:val="27"/>
        </w:rPr>
      </w:pPr>
      <w:r>
        <w:rPr>
          <w:sz w:val="27"/>
          <w:szCs w:val="27"/>
        </w:rPr>
        <w:t>муниципального образования</w:t>
      </w:r>
      <w:r w:rsidRPr="00A57261">
        <w:rPr>
          <w:sz w:val="27"/>
          <w:szCs w:val="27"/>
        </w:rPr>
        <w:t xml:space="preserve"> «Володарский район» </w:t>
      </w:r>
    </w:p>
    <w:p w:rsidR="00A57261" w:rsidRPr="00A57261" w:rsidRDefault="00A57261" w:rsidP="00A57261">
      <w:pPr>
        <w:ind w:firstLine="851"/>
        <w:jc w:val="both"/>
        <w:rPr>
          <w:sz w:val="27"/>
          <w:szCs w:val="27"/>
        </w:rPr>
      </w:pPr>
      <w:r w:rsidRPr="00A57261">
        <w:rPr>
          <w:sz w:val="27"/>
          <w:szCs w:val="27"/>
        </w:rPr>
        <w:t>№1821 от 03.12.2015 г</w:t>
      </w:r>
      <w:r>
        <w:rPr>
          <w:sz w:val="27"/>
          <w:szCs w:val="27"/>
        </w:rPr>
        <w:t>.</w:t>
      </w:r>
    </w:p>
    <w:p w:rsidR="00A57261" w:rsidRPr="00A57261" w:rsidRDefault="00A57261" w:rsidP="00A57261">
      <w:pPr>
        <w:ind w:firstLine="851"/>
        <w:jc w:val="both"/>
        <w:rPr>
          <w:sz w:val="27"/>
          <w:szCs w:val="27"/>
        </w:rPr>
      </w:pPr>
      <w:r w:rsidRPr="00A57261">
        <w:rPr>
          <w:sz w:val="27"/>
          <w:szCs w:val="27"/>
        </w:rPr>
        <w:t xml:space="preserve">«Об утверждении Порядка предоставления </w:t>
      </w:r>
    </w:p>
    <w:p w:rsidR="00A57261" w:rsidRPr="00A57261" w:rsidRDefault="00A57261" w:rsidP="00A57261">
      <w:pPr>
        <w:ind w:firstLine="851"/>
        <w:jc w:val="both"/>
        <w:rPr>
          <w:sz w:val="27"/>
          <w:szCs w:val="27"/>
        </w:rPr>
      </w:pPr>
      <w:r w:rsidRPr="00A57261">
        <w:rPr>
          <w:sz w:val="27"/>
          <w:szCs w:val="27"/>
        </w:rPr>
        <w:t xml:space="preserve">субсидий по отдельным направлениям поддержки </w:t>
      </w:r>
    </w:p>
    <w:p w:rsidR="00A57261" w:rsidRPr="00A57261" w:rsidRDefault="00A57261" w:rsidP="00A57261">
      <w:pPr>
        <w:ind w:firstLine="851"/>
        <w:jc w:val="both"/>
        <w:rPr>
          <w:sz w:val="27"/>
          <w:szCs w:val="27"/>
        </w:rPr>
      </w:pPr>
      <w:r w:rsidRPr="00A57261">
        <w:rPr>
          <w:sz w:val="27"/>
          <w:szCs w:val="27"/>
        </w:rPr>
        <w:t>сельскохозяйственного производства»</w:t>
      </w:r>
    </w:p>
    <w:p w:rsidR="00A57261" w:rsidRPr="00A57261" w:rsidRDefault="00A57261" w:rsidP="00A57261">
      <w:pPr>
        <w:ind w:firstLine="851"/>
        <w:jc w:val="both"/>
        <w:rPr>
          <w:sz w:val="27"/>
          <w:szCs w:val="27"/>
        </w:rPr>
      </w:pPr>
    </w:p>
    <w:p w:rsidR="00A57261" w:rsidRPr="00A57261" w:rsidRDefault="00A57261" w:rsidP="00A57261">
      <w:pPr>
        <w:ind w:firstLine="851"/>
        <w:jc w:val="both"/>
        <w:rPr>
          <w:sz w:val="27"/>
          <w:szCs w:val="27"/>
        </w:rPr>
      </w:pPr>
      <w:r w:rsidRPr="00A57261">
        <w:rPr>
          <w:sz w:val="27"/>
          <w:szCs w:val="27"/>
        </w:rPr>
        <w:t xml:space="preserve">В соответствии со статьей 78 Бюджетного кодекса Российской Федерации, пунктом 25 части 1 статьи 15 Федерального закона от 06.03.2003 № 131-ФЗ «Об общих принципах организации местного самоуправления в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Астраханской области от 03.07.2009 №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 постановлением Правительства Астраханской области от 10.04.2013 №120-П «О Порядке предоставления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Постановление министерства сельского хозяйства и рыбной промышленности Астраханской области от 18.03.2020 № 7 «О реализации постановления Правительства Астраханской области от 10.04.2013 № 120-П», администрация муниципального </w:t>
      </w:r>
      <w:r>
        <w:rPr>
          <w:sz w:val="27"/>
          <w:szCs w:val="27"/>
        </w:rPr>
        <w:t>образования «Володарский район»</w:t>
      </w:r>
    </w:p>
    <w:p w:rsidR="00A57261" w:rsidRDefault="00A57261" w:rsidP="00A57261">
      <w:pPr>
        <w:ind w:firstLine="851"/>
        <w:jc w:val="both"/>
        <w:rPr>
          <w:sz w:val="27"/>
          <w:szCs w:val="27"/>
        </w:rPr>
      </w:pPr>
    </w:p>
    <w:p w:rsidR="00A57261" w:rsidRPr="00A57261" w:rsidRDefault="00A57261" w:rsidP="00A57261">
      <w:pPr>
        <w:jc w:val="both"/>
        <w:rPr>
          <w:sz w:val="27"/>
          <w:szCs w:val="27"/>
        </w:rPr>
      </w:pPr>
      <w:r w:rsidRPr="00A57261">
        <w:rPr>
          <w:sz w:val="27"/>
          <w:szCs w:val="27"/>
        </w:rPr>
        <w:t>ПОСТАНОВЛЯЕТ:</w:t>
      </w:r>
    </w:p>
    <w:p w:rsidR="00A57261" w:rsidRDefault="00A57261" w:rsidP="00A57261">
      <w:pPr>
        <w:ind w:firstLine="851"/>
        <w:jc w:val="both"/>
        <w:rPr>
          <w:sz w:val="27"/>
          <w:szCs w:val="27"/>
        </w:rPr>
      </w:pPr>
    </w:p>
    <w:p w:rsidR="00A57261" w:rsidRPr="00A57261" w:rsidRDefault="00A57261" w:rsidP="00A57261">
      <w:pPr>
        <w:ind w:firstLine="851"/>
        <w:jc w:val="both"/>
        <w:rPr>
          <w:sz w:val="27"/>
          <w:szCs w:val="27"/>
        </w:rPr>
      </w:pPr>
      <w:r w:rsidRPr="00A57261">
        <w:rPr>
          <w:sz w:val="27"/>
          <w:szCs w:val="27"/>
        </w:rPr>
        <w:t>1.</w:t>
      </w:r>
      <w:r w:rsidRPr="00A57261">
        <w:rPr>
          <w:sz w:val="27"/>
          <w:szCs w:val="27"/>
        </w:rPr>
        <w:tab/>
        <w:t>Внести в постановление ад</w:t>
      </w:r>
      <w:r>
        <w:rPr>
          <w:sz w:val="27"/>
          <w:szCs w:val="27"/>
        </w:rPr>
        <w:t>министрации муниципального обра</w:t>
      </w:r>
      <w:r w:rsidRPr="00A57261">
        <w:rPr>
          <w:sz w:val="27"/>
          <w:szCs w:val="27"/>
        </w:rPr>
        <w:t xml:space="preserve">зования «Володарский район» от 03.12.2015 №1821 «Об утверждении порядка </w:t>
      </w:r>
      <w:r w:rsidRPr="00A57261">
        <w:rPr>
          <w:sz w:val="27"/>
          <w:szCs w:val="27"/>
        </w:rPr>
        <w:lastRenderedPageBreak/>
        <w:t>предоставления субсидии на поддержку сельскохозяйственного производства» следующие изменения:</w:t>
      </w:r>
    </w:p>
    <w:p w:rsidR="00A57261" w:rsidRPr="00A57261" w:rsidRDefault="00A57261" w:rsidP="00A57261">
      <w:pPr>
        <w:ind w:firstLine="851"/>
        <w:jc w:val="both"/>
        <w:rPr>
          <w:sz w:val="27"/>
          <w:szCs w:val="27"/>
        </w:rPr>
      </w:pPr>
      <w:r w:rsidRPr="00A57261">
        <w:rPr>
          <w:sz w:val="27"/>
          <w:szCs w:val="27"/>
        </w:rPr>
        <w:t>1.1. В абзаце шестом пункта 2.1 раздела 2 Порядка предоставления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утвержденного постановлением (далее – Порядок), слова «в части материальных расходов, связанных с администрированием» заменить словами «в части расходов на материально-техническое обеспечение администрирования».</w:t>
      </w:r>
    </w:p>
    <w:p w:rsidR="00A57261" w:rsidRPr="00A57261" w:rsidRDefault="00A57261" w:rsidP="00A57261">
      <w:pPr>
        <w:ind w:firstLine="851"/>
        <w:jc w:val="both"/>
        <w:rPr>
          <w:sz w:val="27"/>
          <w:szCs w:val="27"/>
        </w:rPr>
      </w:pPr>
      <w:r w:rsidRPr="00A57261">
        <w:rPr>
          <w:sz w:val="27"/>
          <w:szCs w:val="27"/>
        </w:rPr>
        <w:t>1.2. В разделе 3 Порядка:</w:t>
      </w:r>
    </w:p>
    <w:p w:rsidR="00A57261" w:rsidRPr="00A57261" w:rsidRDefault="00A57261" w:rsidP="00A57261">
      <w:pPr>
        <w:ind w:firstLine="851"/>
        <w:jc w:val="both"/>
        <w:rPr>
          <w:sz w:val="27"/>
          <w:szCs w:val="27"/>
        </w:rPr>
      </w:pPr>
      <w:r w:rsidRPr="00A57261">
        <w:rPr>
          <w:sz w:val="27"/>
          <w:szCs w:val="27"/>
        </w:rPr>
        <w:t>- пункт 3.2 изложить в новой редакции:</w:t>
      </w:r>
    </w:p>
    <w:p w:rsidR="00A57261" w:rsidRPr="00A57261" w:rsidRDefault="00A57261" w:rsidP="00A57261">
      <w:pPr>
        <w:ind w:firstLine="851"/>
        <w:jc w:val="both"/>
        <w:rPr>
          <w:sz w:val="27"/>
          <w:szCs w:val="27"/>
        </w:rPr>
      </w:pPr>
      <w:r w:rsidRPr="00A57261">
        <w:rPr>
          <w:sz w:val="27"/>
          <w:szCs w:val="27"/>
        </w:rPr>
        <w:t>«3.2. Субсидии предоставляются органами местного самоуправления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деятельность на территории Астраханской области (далее – сельскохозяйственные товаропроизводители).</w:t>
      </w:r>
    </w:p>
    <w:p w:rsidR="00A57261" w:rsidRPr="00A57261" w:rsidRDefault="00A57261" w:rsidP="00A57261">
      <w:pPr>
        <w:ind w:firstLine="851"/>
        <w:jc w:val="both"/>
        <w:rPr>
          <w:sz w:val="27"/>
          <w:szCs w:val="27"/>
        </w:rPr>
      </w:pPr>
      <w:r w:rsidRPr="00A57261">
        <w:rPr>
          <w:sz w:val="27"/>
          <w:szCs w:val="27"/>
        </w:rPr>
        <w:t>Сельскохозяйственные товаропроизводители – получатели субсидий (далее – получатели субсидий) определяются по результатам проведения отбора получателей субсидий (далее – отбор), который проводится органами местного самоуправления в соответствии с муниципальным правовым актом, указанным в пункте 1.7 раздела 1 настоящего Порядка.</w:t>
      </w:r>
    </w:p>
    <w:p w:rsidR="00A57261" w:rsidRPr="00A57261" w:rsidRDefault="00A57261" w:rsidP="00A57261">
      <w:pPr>
        <w:ind w:firstLine="851"/>
        <w:jc w:val="both"/>
        <w:rPr>
          <w:sz w:val="27"/>
          <w:szCs w:val="27"/>
        </w:rPr>
      </w:pPr>
      <w:r w:rsidRPr="00A57261">
        <w:rPr>
          <w:sz w:val="27"/>
          <w:szCs w:val="27"/>
        </w:rPr>
        <w:t>Способом проведения отбора является запрос предложений, в соответствии с которым получатели субсидий определяются исходя из соответствия получателей субсидий категории, установленной в абзаце первом настоящего пункта, и критерию отбора, установленному в абзаце четвертом настоящего пункта, и очередности поступления заявок на участие в отборе.</w:t>
      </w:r>
    </w:p>
    <w:p w:rsidR="00A57261" w:rsidRPr="00A57261" w:rsidRDefault="00A57261" w:rsidP="00A57261">
      <w:pPr>
        <w:ind w:firstLine="851"/>
        <w:jc w:val="both"/>
        <w:rPr>
          <w:sz w:val="27"/>
          <w:szCs w:val="27"/>
        </w:rPr>
      </w:pPr>
      <w:r w:rsidRPr="00A57261">
        <w:rPr>
          <w:sz w:val="27"/>
          <w:szCs w:val="27"/>
        </w:rPr>
        <w:t>Критерием отбора получателей субсидий является соответствие получателей субсидий требованиям, установленным в пункте 3.7 настоящего раздела.»;</w:t>
      </w:r>
    </w:p>
    <w:p w:rsidR="00A57261" w:rsidRPr="00A57261" w:rsidRDefault="00A57261" w:rsidP="00A57261">
      <w:pPr>
        <w:ind w:firstLine="851"/>
        <w:jc w:val="both"/>
        <w:rPr>
          <w:sz w:val="27"/>
          <w:szCs w:val="27"/>
        </w:rPr>
      </w:pPr>
      <w:r w:rsidRPr="00A57261">
        <w:rPr>
          <w:sz w:val="27"/>
          <w:szCs w:val="27"/>
        </w:rPr>
        <w:t>- абзац третий пункта 3.3 изложить в новой редакции:</w:t>
      </w:r>
    </w:p>
    <w:p w:rsidR="00A57261" w:rsidRPr="00A57261" w:rsidRDefault="00A57261" w:rsidP="00A57261">
      <w:pPr>
        <w:ind w:firstLine="851"/>
        <w:jc w:val="both"/>
        <w:rPr>
          <w:sz w:val="27"/>
          <w:szCs w:val="27"/>
        </w:rPr>
      </w:pPr>
      <w:r w:rsidRPr="00A57261">
        <w:rPr>
          <w:sz w:val="27"/>
          <w:szCs w:val="27"/>
        </w:rPr>
        <w:t>«В случае увеличения в текущем году установленных министерством ставок субсидий после их перечисления получателям субсидий указанные получатели субсидий вправе повторно обратиться за предоставлением субсидий в порядке, который установлен муниципальным правовым актом, указанным в пункте 1.7 раздела 1 настоящего Порядка (далее – повторное обращение за предоставлением субсидий). При повторном обращении за предоставлением субсидий их размер определяется исходя из разницы между фактически полученными в текущем году суммами субсидий и размером субсидий, рассчитанным исходя из вновь установленных ставок субсидий.»;</w:t>
      </w:r>
    </w:p>
    <w:p w:rsidR="00A57261" w:rsidRPr="00A57261" w:rsidRDefault="00A57261" w:rsidP="00A57261">
      <w:pPr>
        <w:ind w:firstLine="851"/>
        <w:jc w:val="both"/>
        <w:rPr>
          <w:sz w:val="27"/>
          <w:szCs w:val="27"/>
        </w:rPr>
      </w:pPr>
      <w:r w:rsidRPr="00A57261">
        <w:rPr>
          <w:sz w:val="27"/>
          <w:szCs w:val="27"/>
        </w:rPr>
        <w:t>- пункт 3.4 изложить в новой редакции:</w:t>
      </w:r>
    </w:p>
    <w:p w:rsidR="00A57261" w:rsidRPr="00A57261" w:rsidRDefault="00A57261" w:rsidP="00A57261">
      <w:pPr>
        <w:ind w:firstLine="851"/>
        <w:jc w:val="both"/>
        <w:rPr>
          <w:sz w:val="27"/>
          <w:szCs w:val="27"/>
        </w:rPr>
      </w:pPr>
      <w:r w:rsidRPr="00A57261">
        <w:rPr>
          <w:sz w:val="27"/>
          <w:szCs w:val="27"/>
        </w:rPr>
        <w:t>«3.4. Решения органов местного самоуправления о предоставлении субсидий, принятые в соответствии с муниципальным правовым актом, указанным в пункте 1.7 раздела 1 настоящего Порядка, являются основанием формирования сводных справок-расчетов.»;</w:t>
      </w:r>
    </w:p>
    <w:p w:rsidR="00A57261" w:rsidRPr="00A57261" w:rsidRDefault="00A57261" w:rsidP="00A57261">
      <w:pPr>
        <w:ind w:firstLine="851"/>
        <w:jc w:val="both"/>
        <w:rPr>
          <w:sz w:val="27"/>
          <w:szCs w:val="27"/>
        </w:rPr>
      </w:pPr>
      <w:r w:rsidRPr="00A57261">
        <w:rPr>
          <w:sz w:val="27"/>
          <w:szCs w:val="27"/>
        </w:rPr>
        <w:t>- в пункте 3.6:</w:t>
      </w:r>
    </w:p>
    <w:p w:rsidR="00A57261" w:rsidRPr="00A57261" w:rsidRDefault="00A57261" w:rsidP="00A57261">
      <w:pPr>
        <w:ind w:firstLine="851"/>
        <w:jc w:val="both"/>
        <w:rPr>
          <w:sz w:val="27"/>
          <w:szCs w:val="27"/>
        </w:rPr>
      </w:pPr>
      <w:r w:rsidRPr="00A57261">
        <w:rPr>
          <w:sz w:val="27"/>
          <w:szCs w:val="27"/>
        </w:rPr>
        <w:t>абзац первый изложить в новой редакции:</w:t>
      </w:r>
    </w:p>
    <w:p w:rsidR="00A57261" w:rsidRPr="00A57261" w:rsidRDefault="00A57261" w:rsidP="00A57261">
      <w:pPr>
        <w:ind w:firstLine="851"/>
        <w:jc w:val="both"/>
        <w:rPr>
          <w:sz w:val="27"/>
          <w:szCs w:val="27"/>
        </w:rPr>
      </w:pPr>
      <w:r w:rsidRPr="00A57261">
        <w:rPr>
          <w:sz w:val="27"/>
          <w:szCs w:val="27"/>
        </w:rPr>
        <w:t xml:space="preserve">«3.6. Субсидии предоставляются в виде возмещения части фактически произведенных затрат без учета налога на добавленную стоимость, не возмещаемых в рамках иных направлений государственной поддержки, предусмотренных </w:t>
      </w:r>
      <w:r w:rsidRPr="00A57261">
        <w:rPr>
          <w:sz w:val="27"/>
          <w:szCs w:val="27"/>
        </w:rPr>
        <w:lastRenderedPageBreak/>
        <w:t>государственной программой «Развитие сельского хозяйства, пищевой и рыбной промышленности Астраханской области», утвержденной постановлением Правительства Астраханской области от 20.12.2022 № 650-П, в пределах средств, зачисляемых в бюджеты муниципальных районов Астраханской области в виде субвенций. Право на получение субсидий в первоочередном порядке имеют получатели субсидий:»;</w:t>
      </w:r>
    </w:p>
    <w:p w:rsidR="00A57261" w:rsidRPr="00A57261" w:rsidRDefault="00A57261" w:rsidP="00A57261">
      <w:pPr>
        <w:ind w:firstLine="851"/>
        <w:jc w:val="both"/>
        <w:rPr>
          <w:sz w:val="27"/>
          <w:szCs w:val="27"/>
        </w:rPr>
      </w:pPr>
      <w:r w:rsidRPr="00A57261">
        <w:rPr>
          <w:sz w:val="27"/>
          <w:szCs w:val="27"/>
        </w:rPr>
        <w:t>в абзаце втором слова «реализуемых на территории Астраханской области,» исключить;</w:t>
      </w:r>
    </w:p>
    <w:p w:rsidR="00A57261" w:rsidRPr="00A57261" w:rsidRDefault="00A57261" w:rsidP="00A57261">
      <w:pPr>
        <w:ind w:firstLine="851"/>
        <w:jc w:val="both"/>
        <w:rPr>
          <w:sz w:val="27"/>
          <w:szCs w:val="27"/>
        </w:rPr>
      </w:pPr>
      <w:r w:rsidRPr="00A57261">
        <w:rPr>
          <w:sz w:val="27"/>
          <w:szCs w:val="27"/>
        </w:rPr>
        <w:t>- в пункте 3.7:</w:t>
      </w:r>
    </w:p>
    <w:p w:rsidR="00A57261" w:rsidRPr="00A57261" w:rsidRDefault="00A57261" w:rsidP="00A57261">
      <w:pPr>
        <w:ind w:firstLine="851"/>
        <w:jc w:val="both"/>
        <w:rPr>
          <w:sz w:val="27"/>
          <w:szCs w:val="27"/>
        </w:rPr>
      </w:pPr>
      <w:r w:rsidRPr="00A57261">
        <w:rPr>
          <w:sz w:val="27"/>
          <w:szCs w:val="27"/>
        </w:rPr>
        <w:t xml:space="preserve">по всему тексту слова «получатель субсидии» заменить словами «сельскохозяйственный товаропроизводитель – участник отбора» в соответствующем числе и падеже; </w:t>
      </w:r>
    </w:p>
    <w:p w:rsidR="00A57261" w:rsidRPr="00A57261" w:rsidRDefault="00A57261" w:rsidP="00A57261">
      <w:pPr>
        <w:ind w:firstLine="851"/>
        <w:jc w:val="both"/>
        <w:rPr>
          <w:sz w:val="27"/>
          <w:szCs w:val="27"/>
        </w:rPr>
      </w:pPr>
      <w:r w:rsidRPr="00A57261">
        <w:rPr>
          <w:sz w:val="27"/>
          <w:szCs w:val="27"/>
        </w:rPr>
        <w:t>в абзаце третьем слова «, а также в случае получения субсидии, указанной в пункте 4.3 раздела 4 настоящего Порядка, реорганизации в форме преобразования юридического лица с сохранением статуса сельскохозяйственного товаропроизводителя» исключить;</w:t>
      </w:r>
    </w:p>
    <w:p w:rsidR="00A57261" w:rsidRPr="00A57261" w:rsidRDefault="00A57261" w:rsidP="00A57261">
      <w:pPr>
        <w:ind w:firstLine="851"/>
        <w:jc w:val="both"/>
        <w:rPr>
          <w:sz w:val="27"/>
          <w:szCs w:val="27"/>
        </w:rPr>
      </w:pPr>
      <w:r w:rsidRPr="00A57261">
        <w:rPr>
          <w:sz w:val="27"/>
          <w:szCs w:val="27"/>
        </w:rPr>
        <w:t>абзац четвертый изложить в новой редакции:</w:t>
      </w:r>
    </w:p>
    <w:p w:rsidR="00A57261" w:rsidRPr="00A57261" w:rsidRDefault="00A57261" w:rsidP="00A57261">
      <w:pPr>
        <w:ind w:firstLine="851"/>
        <w:jc w:val="both"/>
        <w:rPr>
          <w:sz w:val="27"/>
          <w:szCs w:val="27"/>
        </w:rPr>
      </w:pPr>
      <w:r w:rsidRPr="00A57261">
        <w:rPr>
          <w:sz w:val="27"/>
          <w:szCs w:val="27"/>
        </w:rPr>
        <w:t>«- сельскохозяйственный товаропроизводитель –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57261" w:rsidRPr="00A57261" w:rsidRDefault="00A57261" w:rsidP="00A57261">
      <w:pPr>
        <w:ind w:firstLine="851"/>
        <w:jc w:val="both"/>
        <w:rPr>
          <w:sz w:val="27"/>
          <w:szCs w:val="27"/>
        </w:rPr>
      </w:pPr>
      <w:r w:rsidRPr="00A57261">
        <w:rPr>
          <w:sz w:val="27"/>
          <w:szCs w:val="27"/>
        </w:rPr>
        <w:t>дополнить абзацами следующего содержания:</w:t>
      </w:r>
    </w:p>
    <w:p w:rsidR="00A57261" w:rsidRPr="00A57261" w:rsidRDefault="00A57261" w:rsidP="00A57261">
      <w:pPr>
        <w:ind w:firstLine="851"/>
        <w:jc w:val="both"/>
        <w:rPr>
          <w:sz w:val="27"/>
          <w:szCs w:val="27"/>
        </w:rPr>
      </w:pPr>
      <w:r w:rsidRPr="00A57261">
        <w:rPr>
          <w:sz w:val="27"/>
          <w:szCs w:val="27"/>
        </w:rPr>
        <w:t>«- сельскохозяйственный товаропроизводитель – участник отбора является благополучным по особо опасным болезням животных и (или) по заболеванию бруцеллезом (для сельскохозяйственных товаропроизводителей – участников отбора при обращении в целях получения субсидии на поддержку сельскохозяйственного производства по отдельным подотраслям животноводства);</w:t>
      </w:r>
    </w:p>
    <w:p w:rsidR="00A57261" w:rsidRPr="00A57261" w:rsidRDefault="00A57261" w:rsidP="00A57261">
      <w:pPr>
        <w:ind w:firstLine="851"/>
        <w:jc w:val="both"/>
        <w:rPr>
          <w:sz w:val="27"/>
          <w:szCs w:val="27"/>
        </w:rPr>
      </w:pPr>
      <w:r w:rsidRPr="00A57261">
        <w:rPr>
          <w:sz w:val="27"/>
          <w:szCs w:val="27"/>
        </w:rPr>
        <w:t>- сельскохозяйственный товаропроизводитель – участник отбора соответствует требованиям по соответствующему направлению поддержки сельскохозяйственного производства, указанным в подпункте 4.1.3 пункта 4.1, подпункте 4.2.3 пункта 4.2, подпункте 4.3.3 пункта 4.3 раздела 4 настоящего Порядка.»;</w:t>
      </w:r>
    </w:p>
    <w:p w:rsidR="00A57261" w:rsidRPr="00A57261" w:rsidRDefault="00A57261" w:rsidP="00A57261">
      <w:pPr>
        <w:ind w:firstLine="851"/>
        <w:jc w:val="both"/>
        <w:rPr>
          <w:sz w:val="27"/>
          <w:szCs w:val="27"/>
        </w:rPr>
      </w:pPr>
      <w:r w:rsidRPr="00A57261">
        <w:rPr>
          <w:sz w:val="27"/>
          <w:szCs w:val="27"/>
        </w:rPr>
        <w:t>- в пункте 3.9 слово «заявитель» заменить словами «сельскохозяйственный това</w:t>
      </w:r>
      <w:r>
        <w:rPr>
          <w:sz w:val="27"/>
          <w:szCs w:val="27"/>
        </w:rPr>
        <w:t>ро</w:t>
      </w:r>
      <w:r w:rsidRPr="00A57261">
        <w:rPr>
          <w:sz w:val="27"/>
          <w:szCs w:val="27"/>
        </w:rPr>
        <w:t>производитель».</w:t>
      </w:r>
    </w:p>
    <w:p w:rsidR="00A57261" w:rsidRPr="00A57261" w:rsidRDefault="00A57261" w:rsidP="00A57261">
      <w:pPr>
        <w:ind w:firstLine="851"/>
        <w:jc w:val="both"/>
        <w:rPr>
          <w:sz w:val="27"/>
          <w:szCs w:val="27"/>
        </w:rPr>
      </w:pPr>
      <w:r w:rsidRPr="00A57261">
        <w:rPr>
          <w:sz w:val="27"/>
          <w:szCs w:val="27"/>
        </w:rPr>
        <w:lastRenderedPageBreak/>
        <w:t>1.3. Раздел 4 Порядка изложить в новой редакции согласно приложению к настоящему постановлению.</w:t>
      </w:r>
      <w:r w:rsidRPr="00A57261">
        <w:rPr>
          <w:sz w:val="27"/>
          <w:szCs w:val="27"/>
        </w:rPr>
        <w:tab/>
      </w:r>
    </w:p>
    <w:p w:rsidR="00A57261" w:rsidRPr="00A57261" w:rsidRDefault="00A57261" w:rsidP="00A57261">
      <w:pPr>
        <w:ind w:firstLine="851"/>
        <w:jc w:val="both"/>
        <w:rPr>
          <w:sz w:val="27"/>
          <w:szCs w:val="27"/>
        </w:rPr>
      </w:pPr>
      <w:r w:rsidRPr="00A57261">
        <w:rPr>
          <w:sz w:val="27"/>
          <w:szCs w:val="27"/>
        </w:rPr>
        <w:t>3. Обнародовать настоящее постановление путем размещения на  информационных стендах в зданиях администраций муниципальных образований поселений, входящих в состав муниципального образования «Володарский район», на официальном сайте муниципального образования «Володарский район» в информационно – телекоммуникационной сети «Интернет» (http://regionvol.ru/), электронных информационных стендах, расположен-ных в здании администрации района.</w:t>
      </w:r>
    </w:p>
    <w:p w:rsidR="00A57261" w:rsidRDefault="00A57261" w:rsidP="00A57261">
      <w:pPr>
        <w:ind w:firstLine="851"/>
        <w:jc w:val="both"/>
        <w:rPr>
          <w:sz w:val="27"/>
          <w:szCs w:val="27"/>
        </w:rPr>
      </w:pPr>
      <w:r w:rsidRPr="00A57261">
        <w:rPr>
          <w:sz w:val="27"/>
          <w:szCs w:val="27"/>
        </w:rPr>
        <w:t>4.</w:t>
      </w:r>
      <w:r>
        <w:rPr>
          <w:sz w:val="27"/>
          <w:szCs w:val="27"/>
        </w:rPr>
        <w:tab/>
      </w:r>
      <w:r w:rsidRPr="00A57261">
        <w:rPr>
          <w:sz w:val="27"/>
          <w:szCs w:val="27"/>
        </w:rPr>
        <w:t>Постановление вступает в силу со дня его официального опубликования.</w:t>
      </w:r>
    </w:p>
    <w:p w:rsidR="00A57261" w:rsidRPr="00A57261" w:rsidRDefault="00A57261" w:rsidP="00A57261">
      <w:pPr>
        <w:ind w:firstLine="851"/>
        <w:jc w:val="both"/>
        <w:rPr>
          <w:sz w:val="27"/>
          <w:szCs w:val="27"/>
        </w:rPr>
      </w:pPr>
      <w:r>
        <w:rPr>
          <w:sz w:val="27"/>
          <w:szCs w:val="27"/>
        </w:rPr>
        <w:t>5.</w:t>
      </w:r>
      <w:r>
        <w:rPr>
          <w:sz w:val="27"/>
          <w:szCs w:val="27"/>
        </w:rPr>
        <w:tab/>
        <w:t>Контроль за исполнением настоящего постановления возложить на и.о. заместителя главы администрации муниципального образования «Володарский район» по оперативной работе И.В. Джумамухамбетову.</w:t>
      </w:r>
    </w:p>
    <w:p w:rsidR="00A57261" w:rsidRPr="00A57261" w:rsidRDefault="00A57261" w:rsidP="00A57261">
      <w:pPr>
        <w:ind w:firstLine="851"/>
        <w:jc w:val="both"/>
        <w:rPr>
          <w:sz w:val="27"/>
          <w:szCs w:val="27"/>
        </w:rPr>
      </w:pPr>
    </w:p>
    <w:p w:rsidR="00A57261" w:rsidRDefault="00A57261" w:rsidP="00A57261">
      <w:pPr>
        <w:ind w:firstLine="851"/>
        <w:jc w:val="both"/>
        <w:rPr>
          <w:sz w:val="27"/>
          <w:szCs w:val="27"/>
        </w:rPr>
      </w:pPr>
    </w:p>
    <w:p w:rsidR="00A57261" w:rsidRDefault="00A57261" w:rsidP="00A57261">
      <w:pPr>
        <w:ind w:firstLine="851"/>
        <w:jc w:val="both"/>
        <w:rPr>
          <w:sz w:val="27"/>
          <w:szCs w:val="27"/>
        </w:rPr>
      </w:pPr>
    </w:p>
    <w:p w:rsidR="00A57261" w:rsidRDefault="00A57261" w:rsidP="00A57261">
      <w:pPr>
        <w:ind w:firstLine="851"/>
        <w:jc w:val="both"/>
        <w:rPr>
          <w:sz w:val="27"/>
          <w:szCs w:val="27"/>
        </w:rPr>
      </w:pPr>
    </w:p>
    <w:p w:rsidR="00A57261" w:rsidRDefault="00A57261" w:rsidP="00A57261">
      <w:pPr>
        <w:ind w:firstLine="851"/>
        <w:jc w:val="both"/>
        <w:rPr>
          <w:sz w:val="27"/>
          <w:szCs w:val="27"/>
        </w:rPr>
      </w:pPr>
    </w:p>
    <w:p w:rsidR="00A57261" w:rsidRDefault="00A57261" w:rsidP="00A57261">
      <w:pPr>
        <w:ind w:firstLine="851"/>
        <w:jc w:val="both"/>
        <w:rPr>
          <w:sz w:val="27"/>
          <w:szCs w:val="27"/>
        </w:rPr>
      </w:pPr>
    </w:p>
    <w:p w:rsidR="00A57261" w:rsidRPr="00A57261" w:rsidRDefault="00A57261" w:rsidP="00A57261">
      <w:pPr>
        <w:ind w:firstLine="851"/>
        <w:jc w:val="both"/>
        <w:rPr>
          <w:sz w:val="27"/>
          <w:szCs w:val="27"/>
        </w:rPr>
      </w:pPr>
      <w:r w:rsidRPr="00A57261">
        <w:rPr>
          <w:sz w:val="27"/>
          <w:szCs w:val="27"/>
        </w:rPr>
        <w:t xml:space="preserve">Глава муниципального образования </w:t>
      </w:r>
    </w:p>
    <w:p w:rsidR="00A57261" w:rsidRDefault="00A57261" w:rsidP="00A57261">
      <w:pPr>
        <w:ind w:firstLine="851"/>
        <w:jc w:val="both"/>
        <w:rPr>
          <w:sz w:val="27"/>
          <w:szCs w:val="27"/>
        </w:rPr>
      </w:pPr>
      <w:r w:rsidRPr="00A57261">
        <w:rPr>
          <w:sz w:val="27"/>
          <w:szCs w:val="27"/>
        </w:rPr>
        <w:t xml:space="preserve">«Володарский район»                                                           </w:t>
      </w:r>
      <w:r>
        <w:rPr>
          <w:sz w:val="27"/>
          <w:szCs w:val="27"/>
        </w:rPr>
        <w:t xml:space="preserve">      </w:t>
      </w:r>
      <w:r w:rsidRPr="00A57261">
        <w:rPr>
          <w:sz w:val="27"/>
          <w:szCs w:val="27"/>
        </w:rPr>
        <w:t>Х.Г.</w:t>
      </w:r>
      <w:r>
        <w:rPr>
          <w:sz w:val="27"/>
          <w:szCs w:val="27"/>
        </w:rPr>
        <w:t xml:space="preserve"> </w:t>
      </w:r>
      <w:r w:rsidRPr="00A57261">
        <w:rPr>
          <w:sz w:val="27"/>
          <w:szCs w:val="27"/>
        </w:rPr>
        <w:t>Исмуханов</w:t>
      </w: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Default="00A57261" w:rsidP="00A57261">
      <w:pPr>
        <w:rPr>
          <w:sz w:val="27"/>
          <w:szCs w:val="27"/>
        </w:rPr>
      </w:pPr>
    </w:p>
    <w:p w:rsidR="00A57261" w:rsidRDefault="00A57261" w:rsidP="00A57261">
      <w:pPr>
        <w:rPr>
          <w:sz w:val="27"/>
          <w:szCs w:val="27"/>
        </w:rPr>
      </w:pPr>
    </w:p>
    <w:p w:rsidR="00BF46F2" w:rsidRDefault="00A57261" w:rsidP="00A57261">
      <w:pPr>
        <w:tabs>
          <w:tab w:val="left" w:pos="3643"/>
        </w:tabs>
        <w:rPr>
          <w:sz w:val="27"/>
          <w:szCs w:val="27"/>
        </w:rPr>
      </w:pPr>
      <w:r>
        <w:rPr>
          <w:sz w:val="27"/>
          <w:szCs w:val="27"/>
        </w:rPr>
        <w:tab/>
      </w:r>
    </w:p>
    <w:p w:rsidR="00A57261" w:rsidRDefault="00A57261" w:rsidP="00A57261">
      <w:pPr>
        <w:tabs>
          <w:tab w:val="left" w:pos="3643"/>
        </w:tabs>
        <w:rPr>
          <w:sz w:val="27"/>
          <w:szCs w:val="27"/>
        </w:rPr>
      </w:pPr>
    </w:p>
    <w:p w:rsidR="00A57261" w:rsidRDefault="00A57261" w:rsidP="00A57261">
      <w:pPr>
        <w:tabs>
          <w:tab w:val="left" w:pos="3643"/>
        </w:tabs>
        <w:rPr>
          <w:sz w:val="27"/>
          <w:szCs w:val="27"/>
        </w:rPr>
      </w:pPr>
    </w:p>
    <w:p w:rsidR="00A57261" w:rsidRDefault="00A57261" w:rsidP="00A57261">
      <w:pPr>
        <w:tabs>
          <w:tab w:val="left" w:pos="3643"/>
        </w:tabs>
        <w:rPr>
          <w:sz w:val="27"/>
          <w:szCs w:val="27"/>
        </w:rPr>
      </w:pPr>
    </w:p>
    <w:p w:rsidR="00A57261" w:rsidRDefault="00A57261" w:rsidP="00A57261">
      <w:pPr>
        <w:tabs>
          <w:tab w:val="left" w:pos="3643"/>
        </w:tabs>
        <w:rPr>
          <w:sz w:val="27"/>
          <w:szCs w:val="27"/>
        </w:rPr>
      </w:pPr>
    </w:p>
    <w:p w:rsidR="00A57261" w:rsidRDefault="00A57261" w:rsidP="00A57261">
      <w:pPr>
        <w:tabs>
          <w:tab w:val="left" w:pos="3643"/>
        </w:tabs>
        <w:jc w:val="right"/>
        <w:rPr>
          <w:sz w:val="27"/>
          <w:szCs w:val="27"/>
        </w:rPr>
      </w:pPr>
      <w:r>
        <w:rPr>
          <w:sz w:val="27"/>
          <w:szCs w:val="27"/>
        </w:rPr>
        <w:lastRenderedPageBreak/>
        <w:t>Приложение №1</w:t>
      </w:r>
    </w:p>
    <w:p w:rsidR="00A57261" w:rsidRDefault="00A57261" w:rsidP="00A57261">
      <w:pPr>
        <w:tabs>
          <w:tab w:val="left" w:pos="3643"/>
        </w:tabs>
        <w:jc w:val="right"/>
        <w:rPr>
          <w:sz w:val="27"/>
          <w:szCs w:val="27"/>
        </w:rPr>
      </w:pPr>
      <w:r>
        <w:rPr>
          <w:sz w:val="27"/>
          <w:szCs w:val="27"/>
        </w:rPr>
        <w:t>к постановлению администрации</w:t>
      </w:r>
    </w:p>
    <w:p w:rsidR="00A57261" w:rsidRDefault="00A57261" w:rsidP="00A57261">
      <w:pPr>
        <w:tabs>
          <w:tab w:val="left" w:pos="3643"/>
        </w:tabs>
        <w:jc w:val="right"/>
        <w:rPr>
          <w:sz w:val="27"/>
          <w:szCs w:val="27"/>
        </w:rPr>
      </w:pPr>
      <w:r>
        <w:rPr>
          <w:sz w:val="27"/>
          <w:szCs w:val="27"/>
        </w:rPr>
        <w:t>муниципального образования</w:t>
      </w:r>
    </w:p>
    <w:p w:rsidR="00A57261" w:rsidRDefault="00A57261" w:rsidP="00A57261">
      <w:pPr>
        <w:tabs>
          <w:tab w:val="left" w:pos="3643"/>
        </w:tabs>
        <w:jc w:val="right"/>
        <w:rPr>
          <w:sz w:val="27"/>
          <w:szCs w:val="27"/>
        </w:rPr>
      </w:pPr>
      <w:r>
        <w:rPr>
          <w:sz w:val="27"/>
          <w:szCs w:val="27"/>
        </w:rPr>
        <w:t>«Володарский район»</w:t>
      </w:r>
    </w:p>
    <w:p w:rsidR="00A57261" w:rsidRDefault="00A57261" w:rsidP="00A57261">
      <w:pPr>
        <w:tabs>
          <w:tab w:val="left" w:pos="3643"/>
        </w:tabs>
        <w:jc w:val="right"/>
        <w:rPr>
          <w:sz w:val="27"/>
          <w:szCs w:val="27"/>
        </w:rPr>
      </w:pPr>
      <w:r>
        <w:rPr>
          <w:sz w:val="27"/>
          <w:szCs w:val="27"/>
        </w:rPr>
        <w:t xml:space="preserve">от </w:t>
      </w:r>
      <w:r w:rsidRPr="00A57261">
        <w:rPr>
          <w:sz w:val="27"/>
          <w:szCs w:val="27"/>
          <w:u w:val="single"/>
        </w:rPr>
        <w:t>27.03.2023 г. № 245</w:t>
      </w: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Pr="00A57261" w:rsidRDefault="00A57261" w:rsidP="00A57261">
      <w:pPr>
        <w:rPr>
          <w:sz w:val="27"/>
          <w:szCs w:val="27"/>
        </w:rPr>
      </w:pPr>
    </w:p>
    <w:p w:rsidR="00A57261" w:rsidRDefault="00A57261" w:rsidP="00A57261">
      <w:pPr>
        <w:rPr>
          <w:sz w:val="27"/>
          <w:szCs w:val="27"/>
        </w:rPr>
      </w:pPr>
    </w:p>
    <w:p w:rsidR="00A57261" w:rsidRPr="00B32A73" w:rsidRDefault="00A57261" w:rsidP="00A57261">
      <w:pPr>
        <w:jc w:val="center"/>
        <w:rPr>
          <w:sz w:val="28"/>
          <w:szCs w:val="28"/>
        </w:rPr>
      </w:pPr>
      <w:r>
        <w:rPr>
          <w:sz w:val="27"/>
          <w:szCs w:val="27"/>
        </w:rPr>
        <w:tab/>
      </w:r>
      <w:r w:rsidRPr="00B32A73">
        <w:rPr>
          <w:bCs/>
          <w:sz w:val="28"/>
          <w:szCs w:val="28"/>
        </w:rPr>
        <w:t>4. Условия предоставления субсидий по отдельным</w:t>
      </w:r>
    </w:p>
    <w:p w:rsidR="00A57261" w:rsidRPr="00B32A73" w:rsidRDefault="00A57261" w:rsidP="00A57261">
      <w:pPr>
        <w:jc w:val="center"/>
        <w:rPr>
          <w:sz w:val="28"/>
          <w:szCs w:val="28"/>
        </w:rPr>
      </w:pPr>
      <w:r w:rsidRPr="00B32A73">
        <w:rPr>
          <w:bCs/>
          <w:sz w:val="28"/>
          <w:szCs w:val="28"/>
        </w:rPr>
        <w:t>направлениям поддержки сельскохозяйственного производства</w:t>
      </w:r>
    </w:p>
    <w:p w:rsidR="00A57261" w:rsidRPr="00B32A73" w:rsidRDefault="00A57261" w:rsidP="00A57261">
      <w:pPr>
        <w:autoSpaceDE w:val="0"/>
        <w:autoSpaceDN w:val="0"/>
        <w:adjustRightInd w:val="0"/>
        <w:ind w:firstLine="709"/>
        <w:jc w:val="both"/>
        <w:rPr>
          <w:rFonts w:eastAsiaTheme="minorHAnsi"/>
          <w:kern w:val="3"/>
          <w:sz w:val="28"/>
          <w:szCs w:val="28"/>
          <w:lang w:eastAsia="en-US"/>
        </w:rPr>
      </w:pPr>
    </w:p>
    <w:p w:rsidR="00A57261" w:rsidRPr="00B32A73" w:rsidRDefault="00A57261" w:rsidP="00A57261">
      <w:pPr>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4.1. Субсидия на поддержку сельскохозяйственного производства по отдельным подотраслям растениеводства.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4.1.1. Субсидия на поддержку сельскохозяйственного производства по отдельным подотраслям растениеводства предоставляется по следующим направлениям:</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на возмещение части затрат на проведение агротехнологических работ в области производства сельскохозяйственных культур – по ставке на 1 гектар посевной площади, занятой бахчевыми сельскохозяйственными культурами, хлопчатником, арахисом, земляникой садовой;</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на возмещение части затрат на проведение агротехнологических работ в области семеноводства сельскохозяйственных культур – по ставке на 1 гектар посевной площади, занятой семенными посевами арбуза, дыни, тыквы, кабачка, патиссона, баклажана, огурца, перца, томата.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Под агротехнологическими работами в настоящем Порядке понимается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4.1.2. Предоставление субсидии на поддержку сельскохозяйственного производства по отдельным подотраслям растениеводства по направлению, указанному в абзаце втором подпункта 4.1.1 настоящего пункта,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прилагаемыми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(далее – Правила по отдельным подотраслям, Государственная программа).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4.1.3. Требованиями к сельскохозяйственным товаропроизводителям –участникам отбора являются:</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по направлению, указанному в абзаце втором подпункта 4.1.1 настоящего пункта: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включение сельскохозяйственного товаропроизводителя – участника отбора в единый реестр субъектов малого и среднего предпринимательства, соответствие его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xml:space="preserve">использование сельскохозяйственным товаропроизводителем – участником отбора на посев при проведении агротехнологических работ семян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w:t>
      </w:r>
      <w:r>
        <w:rPr>
          <w:rFonts w:eastAsiaTheme="minorHAnsi"/>
          <w:kern w:val="3"/>
          <w:sz w:val="28"/>
          <w:szCs w:val="28"/>
          <w:lang w:eastAsia="en-US"/>
        </w:rPr>
        <w:br/>
      </w:r>
      <w:r w:rsidRPr="00B32A73">
        <w:rPr>
          <w:rFonts w:eastAsiaTheme="minorHAnsi"/>
          <w:kern w:val="3"/>
          <w:sz w:val="28"/>
          <w:szCs w:val="28"/>
          <w:lang w:eastAsia="en-US"/>
        </w:rPr>
        <w:t>ГОСТ Р 52325-2005, ГОСТ Р 58472-2019;</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наличие</w:t>
      </w:r>
      <w:r w:rsidRPr="00B32A73">
        <w:rPr>
          <w:sz w:val="28"/>
          <w:szCs w:val="28"/>
        </w:rPr>
        <w:t xml:space="preserve"> у </w:t>
      </w:r>
      <w:r w:rsidRPr="00B32A73">
        <w:rPr>
          <w:rFonts w:eastAsiaTheme="minorHAnsi"/>
          <w:kern w:val="3"/>
          <w:sz w:val="28"/>
          <w:szCs w:val="28"/>
          <w:lang w:eastAsia="en-US"/>
        </w:rPr>
        <w:t>сельскохозяйственного товаропроизводителя – участника отбора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посевных площадей, занятых зерновыми, зернобобовыми, масличными (за исключением рапса и сои), кормовыми сельскохозяйственными культурами;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перечень которых утвержден нормативным правовым актом министерства;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достижение</w:t>
      </w:r>
      <w:r w:rsidRPr="00B32A73">
        <w:rPr>
          <w:sz w:val="28"/>
          <w:szCs w:val="28"/>
        </w:rPr>
        <w:t xml:space="preserve"> </w:t>
      </w:r>
      <w:r w:rsidRPr="00B32A73">
        <w:rPr>
          <w:rFonts w:eastAsiaTheme="minorHAnsi"/>
          <w:kern w:val="3"/>
          <w:sz w:val="28"/>
          <w:szCs w:val="28"/>
          <w:lang w:eastAsia="en-US"/>
        </w:rPr>
        <w:t>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по направлению, указанному в абзаце третьем подпункта 4.1.1 настоящего пункта: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наличие у сельскохозяйственного товаропроизводителя – участника отбора</w:t>
      </w:r>
      <w:r w:rsidRPr="00B32A73">
        <w:rPr>
          <w:sz w:val="28"/>
          <w:szCs w:val="28"/>
        </w:rPr>
        <w:t xml:space="preserve"> </w:t>
      </w:r>
      <w:r w:rsidRPr="00B32A73">
        <w:rPr>
          <w:rFonts w:eastAsiaTheme="minorHAnsi"/>
          <w:kern w:val="3"/>
          <w:sz w:val="28"/>
          <w:szCs w:val="28"/>
          <w:lang w:eastAsia="en-US"/>
        </w:rPr>
        <w:t>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посевных площадей, занятых бахчевыми сельскохозяйственными культурами, хлопчатником, арахисом, земляникой садовой;</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фактических затрат на проведение агротехнологических работ в области производства сельскохозяйственных культур</w:t>
      </w:r>
      <w:r w:rsidRPr="00B32A73">
        <w:rPr>
          <w:sz w:val="28"/>
          <w:szCs w:val="28"/>
        </w:rPr>
        <w:t xml:space="preserve">  </w:t>
      </w:r>
      <w:r w:rsidRPr="00B32A73">
        <w:rPr>
          <w:rFonts w:eastAsiaTheme="minorHAnsi"/>
          <w:kern w:val="3"/>
          <w:sz w:val="28"/>
          <w:szCs w:val="28"/>
          <w:lang w:eastAsia="en-US"/>
        </w:rPr>
        <w:t>по одному или нескольким из видов расходов, перечень которых утвержден нормативным правовым актом министерства;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достижение 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по направлению, указанному в абзаце четвертом подпункта 4.1.1 настоящего пункта: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наличие у сельскохозяйственного товаропроизводителя – участника отбора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посевных площадей, занятых семенными посевами арбуза, дыни, тыквы, кабачка, патиссона,</w:t>
      </w:r>
      <w:r w:rsidRPr="00B32A73">
        <w:rPr>
          <w:sz w:val="28"/>
          <w:szCs w:val="28"/>
        </w:rPr>
        <w:t xml:space="preserve"> </w:t>
      </w:r>
      <w:r w:rsidRPr="00B32A73">
        <w:rPr>
          <w:rFonts w:eastAsiaTheme="minorHAnsi"/>
          <w:kern w:val="3"/>
          <w:sz w:val="28"/>
          <w:szCs w:val="28"/>
          <w:lang w:eastAsia="en-US"/>
        </w:rPr>
        <w:t>баклажана, огурца, перца, томата;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фактических затрат на проведение агротехнологических работ в области семеноводства сельскохозяйственных культур по одному или нескольким из видов расходов, перечень которых утвержден нормативным правовым актом министерства;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наличие у сельскохозяйственного товаропроизводителя – участника отбора документов, подтверждающих производство и реализацию семян арбуза, дыни, тыквы, кабачка, патиссона</w:t>
      </w:r>
      <w:r w:rsidRPr="00B32A73">
        <w:rPr>
          <w:sz w:val="28"/>
          <w:szCs w:val="28"/>
        </w:rPr>
        <w:t xml:space="preserve"> </w:t>
      </w:r>
      <w:r w:rsidRPr="00B32A73">
        <w:rPr>
          <w:rFonts w:eastAsiaTheme="minorHAnsi"/>
          <w:kern w:val="3"/>
          <w:sz w:val="28"/>
          <w:szCs w:val="28"/>
          <w:lang w:eastAsia="en-US"/>
        </w:rPr>
        <w:t>баклажана, огурца, перца, томата</w:t>
      </w:r>
      <w:r w:rsidRPr="00B32A73">
        <w:rPr>
          <w:sz w:val="28"/>
          <w:szCs w:val="28"/>
        </w:rPr>
        <w:t xml:space="preserve"> </w:t>
      </w:r>
      <w:r w:rsidRPr="00B32A73">
        <w:rPr>
          <w:rFonts w:eastAsiaTheme="minorHAnsi"/>
          <w:kern w:val="3"/>
          <w:sz w:val="28"/>
          <w:szCs w:val="28"/>
          <w:lang w:eastAsia="en-US"/>
        </w:rPr>
        <w:t>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подтверждение</w:t>
      </w:r>
      <w:r w:rsidRPr="00B32A73">
        <w:rPr>
          <w:sz w:val="28"/>
          <w:szCs w:val="28"/>
        </w:rPr>
        <w:t xml:space="preserve"> </w:t>
      </w:r>
      <w:r w:rsidRPr="00B32A73">
        <w:rPr>
          <w:rFonts w:eastAsiaTheme="minorHAnsi"/>
          <w:kern w:val="3"/>
          <w:sz w:val="28"/>
          <w:szCs w:val="28"/>
          <w:lang w:eastAsia="en-US"/>
        </w:rPr>
        <w:t>сельскохозяйственным товаропроизводителем –участником отбора соответствия партий семян арбуза, дыни, тыквы, кабачка, патиссона,</w:t>
      </w:r>
      <w:r w:rsidRPr="00B32A73">
        <w:rPr>
          <w:sz w:val="28"/>
          <w:szCs w:val="28"/>
        </w:rPr>
        <w:t xml:space="preserve"> </w:t>
      </w:r>
      <w:r w:rsidRPr="00B32A73">
        <w:rPr>
          <w:rFonts w:eastAsiaTheme="minorHAnsi"/>
          <w:kern w:val="3"/>
          <w:sz w:val="28"/>
          <w:szCs w:val="28"/>
          <w:lang w:eastAsia="en-US"/>
        </w:rPr>
        <w:t>баклажана, огурца, перца, томата в порядке, установленном статьей 21 Федерального закона от 27.12.2002 № 184-ФЗ «О техническом регулировании».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4.1.4. Субсидии на поддержку сельскохозяйственного производства по отдельным подотраслям растениеводства предоставляются по ставкам, определяемым правовым актом министерства: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по направлению, указанному в абзаце втором подпункта 4.1.1 настоящего пункта, – на 1 гектар посевной площади, занятой зерновыми, зернобобовыми, масличными (за исключением рапса и сои), кормовыми сельскохозяйственными культурами в году, предшествующем году обращения за получением субсидии, с учетом достигнутого получателем субсидии уровня урожайности зерновых, зернобобовых, масличных (за исключением рапса и сои), кормовых сельскохозяйственных культур и исходя из интенсивности сельскохозяйственного страхования посевных площадей указанных культур, но не более 95 процентов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произведенных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по направлению, указанному в абзаце третьем подпункта 4.1.1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гектар посевной площади, занятой бахчевыми сельскохозяйственными культурами, хлопчатником, арахисом, земляникой садовой</w:t>
      </w:r>
      <w:r w:rsidRPr="00B32A73">
        <w:rPr>
          <w:sz w:val="28"/>
          <w:szCs w:val="28"/>
        </w:rPr>
        <w:t xml:space="preserve"> </w:t>
      </w:r>
      <w:r w:rsidRPr="00B32A73">
        <w:rPr>
          <w:rFonts w:eastAsiaTheme="minorHAnsi"/>
          <w:kern w:val="3"/>
          <w:sz w:val="28"/>
          <w:szCs w:val="28"/>
          <w:lang w:eastAsia="en-US"/>
        </w:rPr>
        <w:t>в году, предшествующем году обращения за получением субсидии с учетом достигнутого получателем субсидии уровня урожайности бахчевых сельскохозяйственных культур, хлопчатника, арахиса, земляники садовой, но не более 95 процентов фактических затрат</w:t>
      </w:r>
      <w:r w:rsidRPr="00B32A73">
        <w:rPr>
          <w:sz w:val="28"/>
          <w:szCs w:val="28"/>
        </w:rPr>
        <w:t xml:space="preserve"> </w:t>
      </w:r>
      <w:r w:rsidRPr="00B32A73">
        <w:rPr>
          <w:rFonts w:eastAsiaTheme="minorHAnsi"/>
          <w:kern w:val="3"/>
          <w:sz w:val="28"/>
          <w:szCs w:val="28"/>
          <w:lang w:eastAsia="en-US"/>
        </w:rPr>
        <w:t>на проведение агротехнологических работ в области производства сельскохозяйственных культур,</w:t>
      </w:r>
      <w:r w:rsidRPr="00B32A73">
        <w:rPr>
          <w:sz w:val="28"/>
          <w:szCs w:val="28"/>
        </w:rPr>
        <w:t xml:space="preserve"> </w:t>
      </w:r>
      <w:r w:rsidRPr="00B32A73">
        <w:rPr>
          <w:rFonts w:eastAsiaTheme="minorHAnsi"/>
          <w:kern w:val="3"/>
          <w:sz w:val="28"/>
          <w:szCs w:val="28"/>
          <w:lang w:eastAsia="en-US"/>
        </w:rPr>
        <w:t>произведенных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 по направлению, указанному в абзаце четвертом подпункта 4.1.1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гектар посевной площади, занятой семенными посевами арбуза, дыни, тыквы, кабачка, патиссона, б</w:t>
      </w:r>
      <w:r>
        <w:rPr>
          <w:rFonts w:eastAsiaTheme="minorHAnsi"/>
          <w:kern w:val="3"/>
          <w:sz w:val="28"/>
          <w:szCs w:val="28"/>
          <w:lang w:eastAsia="en-US"/>
        </w:rPr>
        <w:t>аклажана, огурца, перца, томата</w:t>
      </w:r>
      <w:r w:rsidRPr="00B32A73">
        <w:rPr>
          <w:sz w:val="28"/>
          <w:szCs w:val="28"/>
        </w:rPr>
        <w:t xml:space="preserve"> </w:t>
      </w:r>
      <w:r w:rsidRPr="00B32A73">
        <w:rPr>
          <w:rFonts w:eastAsiaTheme="minorHAnsi"/>
          <w:kern w:val="3"/>
          <w:sz w:val="28"/>
          <w:szCs w:val="28"/>
          <w:lang w:eastAsia="en-US"/>
        </w:rPr>
        <w:t>в году, предшествующем году обращения за получением субсидии, но не более 95 процентов фактических затрат</w:t>
      </w:r>
      <w:r w:rsidRPr="00B32A73">
        <w:rPr>
          <w:sz w:val="28"/>
          <w:szCs w:val="28"/>
        </w:rPr>
        <w:t xml:space="preserve"> </w:t>
      </w:r>
      <w:r w:rsidRPr="00B32A73">
        <w:rPr>
          <w:rFonts w:eastAsiaTheme="minorHAnsi"/>
          <w:kern w:val="3"/>
          <w:sz w:val="28"/>
          <w:szCs w:val="28"/>
          <w:lang w:eastAsia="en-US"/>
        </w:rPr>
        <w:t>на проведение агротехнологических работ в области семеноводства сельскохозяйственных культур,</w:t>
      </w:r>
      <w:r w:rsidRPr="00B32A73">
        <w:rPr>
          <w:sz w:val="28"/>
          <w:szCs w:val="28"/>
        </w:rPr>
        <w:t xml:space="preserve"> </w:t>
      </w:r>
      <w:r w:rsidRPr="00B32A73">
        <w:rPr>
          <w:rFonts w:eastAsiaTheme="minorHAnsi"/>
          <w:kern w:val="3"/>
          <w:sz w:val="28"/>
          <w:szCs w:val="28"/>
          <w:lang w:eastAsia="en-US"/>
        </w:rPr>
        <w:t>произведенных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4.2. Субсидия на стимулирование увеличения производства картофеля и овощей.</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4.2.1.</w:t>
      </w:r>
      <w:r w:rsidRPr="00B32A73">
        <w:rPr>
          <w:sz w:val="28"/>
          <w:szCs w:val="28"/>
        </w:rPr>
        <w:t xml:space="preserve">  </w:t>
      </w:r>
      <w:r w:rsidRPr="00B32A73">
        <w:rPr>
          <w:rFonts w:eastAsiaTheme="minorHAnsi"/>
          <w:kern w:val="3"/>
          <w:sz w:val="28"/>
          <w:szCs w:val="28"/>
          <w:lang w:eastAsia="en-US"/>
        </w:rPr>
        <w:t>Субсидия на стимулирование увеличения производства картофеля и овощей  предоставляется 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w:t>
      </w:r>
      <w:r>
        <w:rPr>
          <w:rFonts w:eastAsiaTheme="minorHAnsi"/>
          <w:kern w:val="3"/>
          <w:sz w:val="28"/>
          <w:szCs w:val="28"/>
          <w:lang w:eastAsia="en-US"/>
        </w:rPr>
        <w:t xml:space="preserve">ства почв </w:t>
      </w:r>
      <w:r w:rsidRPr="00B32A73">
        <w:rPr>
          <w:rFonts w:eastAsiaTheme="minorHAnsi"/>
          <w:kern w:val="3"/>
          <w:sz w:val="28"/>
          <w:szCs w:val="28"/>
          <w:lang w:eastAsia="en-US"/>
        </w:rPr>
        <w:t>по ставке на 1 гектар посевной площади, занятой картофелем и овощными культурами открытого грунта.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4.2.2. Предоставление субсидии на стимулирование увеличения производства картофеля и овощей осуществляется в соответствии с Правилами</w:t>
      </w:r>
      <w:r w:rsidRPr="00B32A73">
        <w:rPr>
          <w:sz w:val="28"/>
          <w:szCs w:val="28"/>
        </w:rPr>
        <w:t xml:space="preserve"> </w:t>
      </w:r>
      <w:r w:rsidRPr="00B32A73">
        <w:rPr>
          <w:rFonts w:eastAsiaTheme="minorHAnsi"/>
          <w:kern w:val="3"/>
          <w:sz w:val="28"/>
          <w:szCs w:val="28"/>
          <w:lang w:eastAsia="en-US"/>
        </w:rPr>
        <w:t>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прилагаемыми к Государственной программе.</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4.2.3. Требованиями к сельскохозяйственным товаропроизводителям –участникам отбора являются:</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включение сельскохозяйственного товаропроизводителя – участника отбора в единый реестр субъектов малого и среднего предпринимательства, соответствие его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использование сельскохозяйственным товаропроизводителем – участником отбора на посев при проведении агротехнологических работ семян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ГОСТ 32592-2013, ГОСТ Р 30106-94</w:t>
      </w:r>
      <w:r>
        <w:rPr>
          <w:rFonts w:eastAsiaTheme="minorHAnsi"/>
          <w:kern w:val="3"/>
          <w:sz w:val="28"/>
          <w:szCs w:val="28"/>
          <w:lang w:eastAsia="en-US"/>
        </w:rPr>
        <w:t xml:space="preserve"> </w:t>
      </w:r>
      <w:r w:rsidRPr="00B32A73">
        <w:rPr>
          <w:rFonts w:eastAsiaTheme="minorHAnsi"/>
          <w:kern w:val="3"/>
          <w:sz w:val="28"/>
          <w:szCs w:val="28"/>
          <w:lang w:eastAsia="en-US"/>
        </w:rPr>
        <w:t>для овощных культур, ГОСТ 33996-2016 – для картофеля;</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наличие у сельскохозяйственного товаропроизводителя – участника отбора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посевных площадей, занятых картофелем и овощными культурами открытого грунта;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перечень которых утвержден нормативным правовым актом министерства;</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достижение 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r w:rsidRPr="00B32A73">
        <w:rPr>
          <w:rFonts w:eastAsiaTheme="minorHAnsi"/>
          <w:kern w:val="3"/>
          <w:sz w:val="28"/>
          <w:szCs w:val="28"/>
          <w:lang w:eastAsia="en-US"/>
        </w:rPr>
        <w:t>4.2.4. Субсидия на стимулирование увеличения производства картофеля и овощей  предоставляется по ставкам, определяемым правовым актом министерства, на 1 гектар посевной площади, занятой картофелем и овощными культурами открытого грунта в году, предшествующем году обращения за получением субсидии, с учетом достигнутого получателем субсидии уровня урожайности картофеля и овощных культур открытого грунта</w:t>
      </w:r>
      <w:r w:rsidRPr="00B32A73">
        <w:rPr>
          <w:sz w:val="28"/>
          <w:szCs w:val="28"/>
        </w:rPr>
        <w:t xml:space="preserve"> </w:t>
      </w:r>
      <w:r w:rsidRPr="00B32A73">
        <w:rPr>
          <w:rFonts w:eastAsiaTheme="minorHAnsi"/>
          <w:kern w:val="3"/>
          <w:sz w:val="28"/>
          <w:szCs w:val="28"/>
          <w:lang w:eastAsia="en-US"/>
        </w:rPr>
        <w:t>и исходя из интенсивности сельскохозяйственного страхования посевных площадей указанных культур, но не более 95 процентов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B32A73">
        <w:rPr>
          <w:sz w:val="28"/>
          <w:szCs w:val="28"/>
        </w:rPr>
        <w:t xml:space="preserve"> </w:t>
      </w:r>
      <w:r w:rsidRPr="00B32A73">
        <w:rPr>
          <w:rFonts w:eastAsiaTheme="minorHAnsi"/>
          <w:kern w:val="3"/>
          <w:sz w:val="28"/>
          <w:szCs w:val="28"/>
          <w:lang w:eastAsia="en-US"/>
        </w:rPr>
        <w:t>произведенных в 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kern w:val="3"/>
          <w:sz w:val="28"/>
          <w:szCs w:val="28"/>
          <w:lang w:eastAsia="en-US"/>
        </w:rPr>
        <w:t>4.3.</w:t>
      </w:r>
      <w:r w:rsidRPr="00B32A73">
        <w:rPr>
          <w:rFonts w:eastAsiaTheme="minorHAnsi"/>
          <w:sz w:val="28"/>
          <w:szCs w:val="28"/>
          <w:lang w:eastAsia="en-US"/>
        </w:rPr>
        <w:t> Субсидия на поддержку сельскохозяйственного производства по отдельным подотраслям животноводства.</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4.3.1. Субсидии на поддержку сельскохозяйственного производства по отдельным подотраслям животноводства предоставляются по следующим направлениям:</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bookmarkStart w:id="1" w:name="Par2"/>
      <w:bookmarkEnd w:id="1"/>
      <w:r w:rsidRPr="00B32A73">
        <w:rPr>
          <w:rFonts w:eastAsiaTheme="minorHAnsi"/>
          <w:sz w:val="28"/>
          <w:szCs w:val="28"/>
          <w:lang w:eastAsia="en-US"/>
        </w:rPr>
        <w:t>- на возмещение части затрат на развитие мясного табунного коневодства по ставке на 1 голову сельскохозяйственного животного;</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bookmarkStart w:id="2" w:name="Par3"/>
      <w:bookmarkEnd w:id="2"/>
      <w:r w:rsidRPr="00B32A73">
        <w:rPr>
          <w:rFonts w:eastAsiaTheme="minorHAnsi"/>
          <w:sz w:val="28"/>
          <w:szCs w:val="28"/>
          <w:lang w:eastAsia="en-US"/>
        </w:rPr>
        <w:t>-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bookmarkStart w:id="3" w:name="Par5"/>
      <w:bookmarkEnd w:id="3"/>
      <w:r w:rsidRPr="00B32A73">
        <w:rPr>
          <w:rFonts w:eastAsiaTheme="minorHAnsi"/>
          <w:sz w:val="28"/>
          <w:szCs w:val="28"/>
          <w:lang w:eastAsia="en-US"/>
        </w:rPr>
        <w:t>-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bookmarkStart w:id="4" w:name="Par7"/>
      <w:bookmarkEnd w:id="4"/>
      <w:r w:rsidRPr="00B32A73">
        <w:rPr>
          <w:rFonts w:eastAsiaTheme="minorHAnsi"/>
          <w:sz w:val="28"/>
          <w:szCs w:val="28"/>
          <w:lang w:eastAsia="en-US"/>
        </w:rPr>
        <w:t>- на возмещение части затрат на содержание коров молочного стада, за исключением племенных животных.</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 xml:space="preserve">4.3.2. Предоставление субсидии на поддержку сельскохозяйственного производства по отдельным подотраслям животноводства по направлениям, указанным в </w:t>
      </w:r>
      <w:hyperlink w:anchor="Par2" w:history="1">
        <w:r w:rsidRPr="00B32A73">
          <w:rPr>
            <w:rFonts w:eastAsiaTheme="minorHAnsi"/>
            <w:sz w:val="28"/>
            <w:szCs w:val="28"/>
            <w:lang w:eastAsia="en-US"/>
          </w:rPr>
          <w:t>абзацах втором</w:t>
        </w:r>
      </w:hyperlink>
      <w:r w:rsidRPr="00B32A73">
        <w:rPr>
          <w:rFonts w:eastAsiaTheme="minorHAnsi"/>
          <w:sz w:val="28"/>
          <w:szCs w:val="28"/>
          <w:lang w:eastAsia="en-US"/>
        </w:rPr>
        <w:t xml:space="preserve"> – </w:t>
      </w:r>
      <w:hyperlink w:anchor="Par5" w:history="1">
        <w:r w:rsidRPr="00B32A73">
          <w:rPr>
            <w:rFonts w:eastAsiaTheme="minorHAnsi"/>
            <w:sz w:val="28"/>
            <w:szCs w:val="28"/>
            <w:lang w:eastAsia="en-US"/>
          </w:rPr>
          <w:t>четвертом подпункта 4.3.1</w:t>
        </w:r>
      </w:hyperlink>
      <w:r w:rsidRPr="00B32A73">
        <w:rPr>
          <w:rFonts w:eastAsiaTheme="minorHAnsi"/>
          <w:sz w:val="28"/>
          <w:szCs w:val="28"/>
          <w:lang w:eastAsia="en-US"/>
        </w:rPr>
        <w:t xml:space="preserve"> настоящего пункта, осуществляется в соответствии с Правилами по отдельным подотраслям.</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4.3.3. Требованиями к сельскохозяйственным товаропроизводителям –участникам отбора являются:</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 xml:space="preserve">- по направлению, указанному в </w:t>
      </w:r>
      <w:hyperlink w:anchor="Par2" w:history="1">
        <w:r w:rsidRPr="00B32A73">
          <w:rPr>
            <w:rFonts w:eastAsiaTheme="minorHAnsi"/>
            <w:sz w:val="28"/>
            <w:szCs w:val="28"/>
            <w:lang w:eastAsia="en-US"/>
          </w:rPr>
          <w:t>абзаце втором подпункта 4.3.1</w:t>
        </w:r>
      </w:hyperlink>
      <w:r w:rsidRPr="00B32A73">
        <w:rPr>
          <w:rFonts w:eastAsiaTheme="minorHAnsi"/>
          <w:sz w:val="28"/>
          <w:szCs w:val="28"/>
          <w:lang w:eastAsia="en-US"/>
        </w:rPr>
        <w:t xml:space="preserve"> настоящего пункта:</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сохранение  или  увеличение сельскохозяйственным товаропроизводителем – участником отбора поголовья мясных табунных лошадей по отношению к поголовью указанных животных на начало года, предшествующего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наличие у сельскохозяйственного товаропроизводителя – участника отбора фактических затрат на развитие мясного табунного коневодства по одному или нескольким из видов расходов, перечень которых утвержден нормативным правовым актом министерства,</w:t>
      </w:r>
      <w:r w:rsidRPr="00B32A73">
        <w:rPr>
          <w:sz w:val="28"/>
          <w:szCs w:val="28"/>
        </w:rPr>
        <w:t xml:space="preserve"> в </w:t>
      </w:r>
      <w:r w:rsidRPr="00B32A73">
        <w:rPr>
          <w:rFonts w:eastAsiaTheme="minorHAnsi"/>
          <w:sz w:val="28"/>
          <w:szCs w:val="28"/>
          <w:lang w:eastAsia="en-US"/>
        </w:rPr>
        <w:t>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 xml:space="preserve">- по направлению, указанному в </w:t>
      </w:r>
      <w:hyperlink w:anchor="Par3" w:history="1">
        <w:r w:rsidRPr="00B32A73">
          <w:rPr>
            <w:rFonts w:eastAsiaTheme="minorHAnsi"/>
            <w:sz w:val="28"/>
            <w:szCs w:val="28"/>
            <w:lang w:eastAsia="en-US"/>
          </w:rPr>
          <w:t>абзаце третьем подпункта 4.3.1</w:t>
        </w:r>
      </w:hyperlink>
      <w:r w:rsidRPr="00B32A73">
        <w:rPr>
          <w:rFonts w:eastAsiaTheme="minorHAnsi"/>
          <w:sz w:val="28"/>
          <w:szCs w:val="28"/>
          <w:lang w:eastAsia="en-US"/>
        </w:rPr>
        <w:t xml:space="preserve"> настоящего пункта:</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сохранение  или увеличение  сельскохозяйственным товаропроизводителем – участником отбора маточного товарного поголовья крупного рогатого скота (коров) специализированных мясных пород по отношению к маточному товарному поголовью указанных животных на начало года, предшествующего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выход не менее 84 голов живых телят на 100 коров специализированных мясных пород у сельскохозяйственного товаропроизводителя – участника отбора в 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наличие у сельскохозяйственного товаропроизводителя – участника отбора фактических затрат на развитие животноводства (крупный рогатый скот специализированный мясных пород, за исключением племенных животных) по одному или нескольким из видов расходов, перечень которых утвержден нормативным правовым актом министерства, в 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 xml:space="preserve">- по направлению, указанному в </w:t>
      </w:r>
      <w:hyperlink w:anchor="Par7" w:history="1">
        <w:r w:rsidRPr="00B32A73">
          <w:rPr>
            <w:rFonts w:eastAsiaTheme="minorHAnsi"/>
            <w:sz w:val="28"/>
            <w:szCs w:val="28"/>
            <w:lang w:eastAsia="en-US"/>
          </w:rPr>
          <w:t>абзаце четвертом подпункта 4.3.1</w:t>
        </w:r>
      </w:hyperlink>
      <w:r w:rsidRPr="00B32A73">
        <w:rPr>
          <w:rFonts w:eastAsiaTheme="minorHAnsi"/>
          <w:sz w:val="28"/>
          <w:szCs w:val="28"/>
          <w:lang w:eastAsia="en-US"/>
        </w:rPr>
        <w:t xml:space="preserve"> настоящего пункта: </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увеличение маточного товарного поголовья овец и (или) коз по отношению к маточному товарному поголовью указанных животных на начало года, предшествующего году обращения за получением субсидии, и сохранение общего поголовья этих животных;</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выход молодняка не менее 90 живых ягнят (козлят) на 100 овцематок (козоматок) у сельскохозяйственного товаропроизводителя – участника отбора в 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наличие у сельскохозяйственного товаропроизводителя – участника отбора фактических затрат на развитие животноводства (овцы и козы, в том числе ярки и козочки от года и старше,</w:t>
      </w:r>
      <w:r w:rsidRPr="00B32A73">
        <w:rPr>
          <w:sz w:val="28"/>
          <w:szCs w:val="28"/>
        </w:rPr>
        <w:t xml:space="preserve"> </w:t>
      </w:r>
      <w:r w:rsidRPr="00B32A73">
        <w:rPr>
          <w:rFonts w:eastAsiaTheme="minorHAnsi"/>
          <w:sz w:val="28"/>
          <w:szCs w:val="28"/>
          <w:lang w:eastAsia="en-US"/>
        </w:rPr>
        <w:t>за исключением племенных животных) по одному или нескольким из видов расходов, перечень которых утвержден нормативным правовым актом министерства, в 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 по направлению, указанному в абзаце пятом подпункта 4.3.1 настоящего пункта:</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наличие у сельскохозяйственного товаропроизводителя – участника отбора поголовья коров молочного стада (молочных коров), за исключением племенных животных на начало текущего года;</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наличие у сельскохозяйственного товаропроизводителя – участника отбора фактических затрат на содержание коров молочного стада (молочных коров), за исключением племенных животных, по одному или нескольким из видов расходов, перечень которых утвержден нормативным правовым актом министерства, в 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4.3.4. Субсидии на поддержку сельскохозяйственного производства по отдельным подотраслям животноводства предоставляются по ставкам, определяемым правовым актом министерства:</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 xml:space="preserve">- по направлению, указанному в </w:t>
      </w:r>
      <w:hyperlink w:anchor="Par2" w:history="1">
        <w:r w:rsidRPr="00B32A73">
          <w:rPr>
            <w:rFonts w:eastAsiaTheme="minorHAnsi"/>
            <w:sz w:val="28"/>
            <w:szCs w:val="28"/>
            <w:lang w:eastAsia="en-US"/>
          </w:rPr>
          <w:t>абзаце втором</w:t>
        </w:r>
      </w:hyperlink>
      <w:hyperlink w:anchor="Par5" w:history="1">
        <w:r w:rsidRPr="00B32A73">
          <w:rPr>
            <w:rFonts w:eastAsiaTheme="minorHAnsi"/>
            <w:sz w:val="28"/>
            <w:szCs w:val="28"/>
            <w:lang w:eastAsia="en-US"/>
          </w:rPr>
          <w:t xml:space="preserve"> подпункта 4.3.1</w:t>
        </w:r>
      </w:hyperlink>
      <w:r w:rsidRPr="00B32A73">
        <w:rPr>
          <w:rFonts w:eastAsiaTheme="minorHAnsi"/>
          <w:sz w:val="28"/>
          <w:szCs w:val="28"/>
          <w:lang w:eastAsia="en-US"/>
        </w:rPr>
        <w:t xml:space="preserve"> настоящего пункта, – на 1 голову сельскохозяйственного животного, за исключением племенных животных, исходя из поголовья мясных табунных лошадей на начало текущего года,</w:t>
      </w:r>
      <w:r w:rsidRPr="00B32A73">
        <w:rPr>
          <w:sz w:val="28"/>
          <w:szCs w:val="28"/>
        </w:rPr>
        <w:t xml:space="preserve"> </w:t>
      </w:r>
      <w:r w:rsidRPr="00B32A73">
        <w:rPr>
          <w:rFonts w:eastAsiaTheme="minorHAnsi"/>
          <w:sz w:val="28"/>
          <w:szCs w:val="28"/>
          <w:lang w:eastAsia="en-US"/>
        </w:rPr>
        <w:t>но не более 95 процентов фактических затрат на развитие мясного табунного коневодства в 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 xml:space="preserve">- по направлению, указанному в </w:t>
      </w:r>
      <w:hyperlink w:anchor="Par3" w:history="1">
        <w:r w:rsidRPr="00B32A73">
          <w:rPr>
            <w:rFonts w:eastAsiaTheme="minorHAnsi"/>
            <w:sz w:val="28"/>
            <w:szCs w:val="28"/>
            <w:lang w:eastAsia="en-US"/>
          </w:rPr>
          <w:t>абзаце третьем подпункта 4.3.1</w:t>
        </w:r>
      </w:hyperlink>
      <w:r w:rsidRPr="00B32A73">
        <w:rPr>
          <w:rFonts w:eastAsiaTheme="minorHAnsi"/>
          <w:sz w:val="28"/>
          <w:szCs w:val="28"/>
          <w:lang w:eastAsia="en-US"/>
        </w:rPr>
        <w:t xml:space="preserve"> настоящего пункта, – на 1 голову маточного товарного поголовья крупного рогатого скота (коровы) специализированных мясных пород, за исключением племенных животных, от которой в отчетном году получен живой теленок,</w:t>
      </w:r>
      <w:r w:rsidRPr="00B32A73">
        <w:rPr>
          <w:sz w:val="28"/>
          <w:szCs w:val="28"/>
        </w:rPr>
        <w:t xml:space="preserve"> </w:t>
      </w:r>
      <w:r w:rsidRPr="00B32A73">
        <w:rPr>
          <w:rFonts w:eastAsiaTheme="minorHAnsi"/>
          <w:sz w:val="28"/>
          <w:szCs w:val="28"/>
          <w:lang w:eastAsia="en-US"/>
        </w:rPr>
        <w:t>но не более 95 процентов фактических затрат на развитие животноводства (крупный рогатый скот специализированный мясных пород, за исключением племенных животных), произведенных в 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 по направлению, указанному в абзаце четвертом подпункта 4.3.1 настоящего пункта, – на 1 голову маточного товарного поголовья овец и коз, в том числе ярок и козочек от года и старше, за исключением племенных животных, исходя из маточного товарного поголовья указанных животных на начало текущего года,</w:t>
      </w:r>
      <w:r w:rsidRPr="00B32A73">
        <w:rPr>
          <w:sz w:val="28"/>
          <w:szCs w:val="28"/>
        </w:rPr>
        <w:t xml:space="preserve"> </w:t>
      </w:r>
      <w:r w:rsidRPr="00B32A73">
        <w:rPr>
          <w:rFonts w:eastAsiaTheme="minorHAnsi"/>
          <w:sz w:val="28"/>
          <w:szCs w:val="28"/>
          <w:lang w:eastAsia="en-US"/>
        </w:rPr>
        <w:t>но не более 95 процентов фактических затрат на развитие животноводства (овцы и козы, в том числе ярки и козочки от года и старше, за исключением племенных животных), произведенных  в году, предшествующем году обращения за получением субсидии;</w:t>
      </w:r>
    </w:p>
    <w:p w:rsidR="00A57261" w:rsidRPr="00B32A73" w:rsidRDefault="00A57261" w:rsidP="00A57261">
      <w:pPr>
        <w:widowControl w:val="0"/>
        <w:autoSpaceDE w:val="0"/>
        <w:autoSpaceDN w:val="0"/>
        <w:adjustRightInd w:val="0"/>
        <w:ind w:firstLine="709"/>
        <w:jc w:val="both"/>
        <w:rPr>
          <w:rFonts w:eastAsiaTheme="minorHAnsi"/>
          <w:sz w:val="28"/>
          <w:szCs w:val="28"/>
          <w:lang w:eastAsia="en-US"/>
        </w:rPr>
      </w:pPr>
      <w:r w:rsidRPr="00B32A73">
        <w:rPr>
          <w:rFonts w:eastAsiaTheme="minorHAnsi"/>
          <w:sz w:val="28"/>
          <w:szCs w:val="28"/>
          <w:lang w:eastAsia="en-US"/>
        </w:rPr>
        <w:t xml:space="preserve">- по направлению, указанному в </w:t>
      </w:r>
      <w:hyperlink w:anchor="Par7" w:history="1">
        <w:r w:rsidRPr="00B32A73">
          <w:rPr>
            <w:rFonts w:eastAsiaTheme="minorHAnsi"/>
            <w:sz w:val="28"/>
            <w:szCs w:val="28"/>
            <w:lang w:eastAsia="en-US"/>
          </w:rPr>
          <w:t>абзаце пятом подпункта 4.3.1</w:t>
        </w:r>
      </w:hyperlink>
      <w:r w:rsidRPr="00B32A73">
        <w:rPr>
          <w:rFonts w:eastAsiaTheme="minorHAnsi"/>
          <w:sz w:val="28"/>
          <w:szCs w:val="28"/>
          <w:lang w:eastAsia="en-US"/>
        </w:rPr>
        <w:t xml:space="preserve">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голову коровы молочного стада (молочных коров), за исключением племенных животных, исходя из поголовья указанных животных на начало текущего года, но не более 95 процентов фактических затрат</w:t>
      </w:r>
      <w:r w:rsidRPr="00B32A73">
        <w:rPr>
          <w:sz w:val="28"/>
          <w:szCs w:val="28"/>
        </w:rPr>
        <w:t xml:space="preserve"> </w:t>
      </w:r>
      <w:r w:rsidRPr="00B32A73">
        <w:rPr>
          <w:rFonts w:eastAsiaTheme="minorHAnsi"/>
          <w:sz w:val="28"/>
          <w:szCs w:val="28"/>
          <w:lang w:eastAsia="en-US"/>
        </w:rPr>
        <w:t>на содержание коров молочного стада (молочных коров), за исключением племенных животных, произведенных в году, предшествующем году обращения за получением субсидии.</w:t>
      </w:r>
    </w:p>
    <w:p w:rsidR="00A57261" w:rsidRPr="00B32A73" w:rsidRDefault="00A57261" w:rsidP="00A57261">
      <w:pPr>
        <w:widowControl w:val="0"/>
        <w:autoSpaceDE w:val="0"/>
        <w:ind w:firstLine="709"/>
        <w:jc w:val="both"/>
        <w:rPr>
          <w:rFonts w:eastAsiaTheme="minorHAnsi"/>
          <w:kern w:val="3"/>
          <w:sz w:val="28"/>
          <w:szCs w:val="28"/>
          <w:lang w:eastAsia="en-US"/>
        </w:rPr>
      </w:pPr>
    </w:p>
    <w:p w:rsidR="00A57261" w:rsidRPr="00BB6FF9" w:rsidRDefault="00A57261" w:rsidP="00A57261">
      <w:pPr>
        <w:widowControl w:val="0"/>
        <w:autoSpaceDE w:val="0"/>
        <w:jc w:val="both"/>
        <w:rPr>
          <w:rFonts w:eastAsiaTheme="minorHAnsi"/>
          <w:kern w:val="3"/>
          <w:sz w:val="27"/>
          <w:szCs w:val="27"/>
          <w:lang w:eastAsia="en-US"/>
        </w:rPr>
      </w:pPr>
    </w:p>
    <w:p w:rsidR="00A57261" w:rsidRDefault="00A57261" w:rsidP="00A57261">
      <w:pPr>
        <w:tabs>
          <w:tab w:val="left" w:pos="4374"/>
        </w:tabs>
        <w:rPr>
          <w:sz w:val="27"/>
          <w:szCs w:val="27"/>
        </w:rPr>
      </w:pPr>
    </w:p>
    <w:p w:rsidR="00A57261" w:rsidRDefault="00A57261" w:rsidP="00A57261">
      <w:pPr>
        <w:rPr>
          <w:sz w:val="27"/>
          <w:szCs w:val="27"/>
        </w:rPr>
      </w:pPr>
    </w:p>
    <w:p w:rsidR="00A57261" w:rsidRPr="00A57261" w:rsidRDefault="00A57261" w:rsidP="00A57261">
      <w:pPr>
        <w:ind w:firstLine="720"/>
        <w:rPr>
          <w:sz w:val="27"/>
          <w:szCs w:val="27"/>
        </w:rPr>
      </w:pPr>
      <w:r>
        <w:rPr>
          <w:sz w:val="27"/>
          <w:szCs w:val="27"/>
        </w:rPr>
        <w:t>Верно:</w:t>
      </w:r>
    </w:p>
    <w:sectPr w:rsidR="00A57261" w:rsidRPr="00A57261"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06" w:rsidRDefault="00257A06" w:rsidP="000E7C77">
      <w:r>
        <w:separator/>
      </w:r>
    </w:p>
  </w:endnote>
  <w:endnote w:type="continuationSeparator" w:id="0">
    <w:p w:rsidR="00257A06" w:rsidRDefault="00257A06"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06" w:rsidRDefault="00257A06" w:rsidP="000E7C77">
      <w:r>
        <w:separator/>
      </w:r>
    </w:p>
  </w:footnote>
  <w:footnote w:type="continuationSeparator" w:id="0">
    <w:p w:rsidR="00257A06" w:rsidRDefault="00257A06"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57A06"/>
    <w:rsid w:val="00274400"/>
    <w:rsid w:val="002757FE"/>
    <w:rsid w:val="00286A3C"/>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96D28"/>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57261"/>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C2225"/>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468"/>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11</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2023-04-14T07:51:00Z</cp:lastPrinted>
  <dcterms:created xsi:type="dcterms:W3CDTF">2023-04-19T06:04:00Z</dcterms:created>
  <dcterms:modified xsi:type="dcterms:W3CDTF">2023-04-19T06:09:00Z</dcterms:modified>
</cp:coreProperties>
</file>