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A31FA1" w:rsidRDefault="0038144C" w:rsidP="00A31FA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A31FA1">
              <w:rPr>
                <w:sz w:val="32"/>
                <w:szCs w:val="32"/>
                <w:u w:val="single"/>
                <w:lang w:val="en-US"/>
              </w:rPr>
              <w:t>15.09.2022 г.</w:t>
            </w:r>
          </w:p>
        </w:tc>
        <w:tc>
          <w:tcPr>
            <w:tcW w:w="4927" w:type="dxa"/>
          </w:tcPr>
          <w:p w:rsidR="0005118A" w:rsidRPr="002F5DD7" w:rsidRDefault="0005118A" w:rsidP="00A31FA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A31FA1">
              <w:rPr>
                <w:sz w:val="32"/>
                <w:szCs w:val="32"/>
                <w:u w:val="single"/>
              </w:rPr>
              <w:t>1243</w:t>
            </w:r>
          </w:p>
        </w:tc>
      </w:tr>
    </w:tbl>
    <w:p w:rsidR="00A31FA1" w:rsidRDefault="00A31FA1" w:rsidP="00A31FA1">
      <w:pPr>
        <w:ind w:firstLine="851"/>
        <w:jc w:val="both"/>
        <w:rPr>
          <w:sz w:val="28"/>
          <w:szCs w:val="28"/>
        </w:rPr>
      </w:pPr>
    </w:p>
    <w:p w:rsidR="00A31FA1" w:rsidRPr="00A31FA1" w:rsidRDefault="00A31FA1" w:rsidP="00A31FA1">
      <w:pPr>
        <w:ind w:firstLine="851"/>
        <w:jc w:val="both"/>
        <w:rPr>
          <w:sz w:val="28"/>
          <w:szCs w:val="28"/>
        </w:rPr>
      </w:pPr>
      <w:r w:rsidRPr="00A31FA1">
        <w:rPr>
          <w:sz w:val="28"/>
          <w:szCs w:val="28"/>
        </w:rPr>
        <w:t>Об утверждении прогноза социально-</w:t>
      </w:r>
    </w:p>
    <w:p w:rsidR="00A31FA1" w:rsidRPr="00A31FA1" w:rsidRDefault="00A31FA1" w:rsidP="00A31FA1">
      <w:pPr>
        <w:ind w:firstLine="851"/>
        <w:jc w:val="both"/>
        <w:rPr>
          <w:sz w:val="28"/>
          <w:szCs w:val="28"/>
        </w:rPr>
      </w:pPr>
      <w:r w:rsidRPr="00A31FA1">
        <w:rPr>
          <w:sz w:val="28"/>
          <w:szCs w:val="28"/>
        </w:rPr>
        <w:t>экономического развития</w:t>
      </w:r>
    </w:p>
    <w:p w:rsidR="00A31FA1" w:rsidRPr="00A31FA1" w:rsidRDefault="00A31FA1" w:rsidP="00A31FA1">
      <w:pPr>
        <w:ind w:firstLine="851"/>
        <w:jc w:val="both"/>
        <w:rPr>
          <w:sz w:val="28"/>
          <w:szCs w:val="28"/>
        </w:rPr>
      </w:pPr>
      <w:r w:rsidRPr="00A31FA1">
        <w:rPr>
          <w:sz w:val="28"/>
          <w:szCs w:val="28"/>
        </w:rPr>
        <w:t>МО «Володарский район» на</w:t>
      </w:r>
    </w:p>
    <w:p w:rsidR="00A31FA1" w:rsidRPr="00A31FA1" w:rsidRDefault="00A31FA1" w:rsidP="00A31FA1">
      <w:pPr>
        <w:ind w:firstLine="851"/>
        <w:jc w:val="both"/>
        <w:rPr>
          <w:sz w:val="28"/>
          <w:szCs w:val="28"/>
        </w:rPr>
      </w:pPr>
      <w:r w:rsidRPr="00A31FA1">
        <w:rPr>
          <w:sz w:val="28"/>
          <w:szCs w:val="28"/>
        </w:rPr>
        <w:t>ср</w:t>
      </w:r>
      <w:r>
        <w:rPr>
          <w:sz w:val="28"/>
          <w:szCs w:val="28"/>
        </w:rPr>
        <w:t>еднесрочный период до 2025 года</w:t>
      </w:r>
    </w:p>
    <w:p w:rsidR="00A31FA1" w:rsidRPr="00A31FA1" w:rsidRDefault="00A31FA1" w:rsidP="00A31FA1">
      <w:pPr>
        <w:ind w:firstLine="851"/>
        <w:jc w:val="both"/>
        <w:rPr>
          <w:sz w:val="28"/>
          <w:szCs w:val="28"/>
        </w:rPr>
      </w:pPr>
    </w:p>
    <w:p w:rsidR="00A31FA1" w:rsidRPr="00A31FA1" w:rsidRDefault="00A31FA1" w:rsidP="00A31FA1">
      <w:pPr>
        <w:ind w:firstLine="851"/>
        <w:jc w:val="both"/>
        <w:rPr>
          <w:sz w:val="28"/>
          <w:szCs w:val="28"/>
        </w:rPr>
      </w:pPr>
      <w:r w:rsidRPr="00A31FA1">
        <w:rPr>
          <w:sz w:val="28"/>
          <w:szCs w:val="28"/>
        </w:rPr>
        <w:t>В целях стабильного социально-экономического развития, повышения уровня жизни населения Володарского района, в соответствии со статьей 173 Бюджетного кодекса Российской Федерации, администрация МО «Володарский район»</w:t>
      </w:r>
    </w:p>
    <w:p w:rsidR="00A31FA1" w:rsidRPr="00A31FA1" w:rsidRDefault="00A31FA1" w:rsidP="00A31FA1">
      <w:pPr>
        <w:ind w:firstLine="851"/>
        <w:jc w:val="both"/>
        <w:rPr>
          <w:sz w:val="28"/>
          <w:szCs w:val="28"/>
        </w:rPr>
      </w:pPr>
    </w:p>
    <w:p w:rsidR="00A31FA1" w:rsidRPr="00A31FA1" w:rsidRDefault="00A31FA1" w:rsidP="00A31FA1">
      <w:pPr>
        <w:jc w:val="both"/>
        <w:rPr>
          <w:sz w:val="28"/>
          <w:szCs w:val="28"/>
        </w:rPr>
      </w:pPr>
      <w:r w:rsidRPr="00A31FA1">
        <w:rPr>
          <w:sz w:val="28"/>
          <w:szCs w:val="28"/>
        </w:rPr>
        <w:t>ПОСТАНОВЛЯЕТ:</w:t>
      </w:r>
    </w:p>
    <w:p w:rsidR="00A31FA1" w:rsidRPr="00A31FA1" w:rsidRDefault="00A31FA1" w:rsidP="00A31FA1">
      <w:pPr>
        <w:ind w:firstLine="851"/>
        <w:jc w:val="both"/>
        <w:rPr>
          <w:sz w:val="28"/>
          <w:szCs w:val="28"/>
        </w:rPr>
      </w:pPr>
    </w:p>
    <w:p w:rsidR="00A31FA1" w:rsidRPr="00A31FA1" w:rsidRDefault="00A31FA1" w:rsidP="00A31FA1">
      <w:pPr>
        <w:ind w:firstLine="851"/>
        <w:jc w:val="both"/>
        <w:rPr>
          <w:sz w:val="28"/>
          <w:szCs w:val="28"/>
        </w:rPr>
      </w:pPr>
      <w:r w:rsidRPr="00A31FA1">
        <w:rPr>
          <w:sz w:val="28"/>
          <w:szCs w:val="28"/>
        </w:rPr>
        <w:t>1.Одобрить прогноз социально - экономического развития                                      МО «Володарский район» на среднесрочный период до 2025 года (далее - Прогноз). (Приложение №1).</w:t>
      </w:r>
    </w:p>
    <w:p w:rsidR="00A31FA1" w:rsidRPr="00A31FA1" w:rsidRDefault="00A31FA1" w:rsidP="00A31FA1">
      <w:pPr>
        <w:ind w:firstLine="851"/>
        <w:jc w:val="both"/>
        <w:rPr>
          <w:sz w:val="28"/>
          <w:szCs w:val="28"/>
        </w:rPr>
      </w:pPr>
      <w:r w:rsidRPr="00A31FA1">
        <w:rPr>
          <w:sz w:val="28"/>
          <w:szCs w:val="28"/>
        </w:rPr>
        <w:t>2.Структурным подразделениям администрации МО «Володарский район» обеспечить достижение указанных в Прогнозе темпов роста.</w:t>
      </w:r>
    </w:p>
    <w:p w:rsidR="00A31FA1" w:rsidRPr="00A31FA1" w:rsidRDefault="00A31FA1" w:rsidP="00A31FA1">
      <w:pPr>
        <w:ind w:firstLine="851"/>
        <w:jc w:val="both"/>
        <w:rPr>
          <w:sz w:val="28"/>
          <w:szCs w:val="28"/>
        </w:rPr>
      </w:pPr>
      <w:r w:rsidRPr="00A31FA1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(Поддубнов) опубликовать настоящее постановление на сайте администрации МО «Володарский район».</w:t>
      </w:r>
    </w:p>
    <w:p w:rsidR="00A31FA1" w:rsidRPr="00A31FA1" w:rsidRDefault="00A31FA1" w:rsidP="00A31FA1">
      <w:pPr>
        <w:ind w:firstLine="851"/>
        <w:jc w:val="both"/>
        <w:rPr>
          <w:sz w:val="28"/>
          <w:szCs w:val="28"/>
        </w:rPr>
      </w:pPr>
      <w:r w:rsidRPr="00A31FA1">
        <w:rPr>
          <w:sz w:val="28"/>
          <w:szCs w:val="28"/>
        </w:rPr>
        <w:t>4.И.о.главного редактора МАУ «Редакция газеты «Заря Каспия» (Королевский) опубликовать настоящее постановление в районной газете «Заря Каспия».</w:t>
      </w:r>
    </w:p>
    <w:p w:rsidR="00A31FA1" w:rsidRPr="00A31FA1" w:rsidRDefault="00A31FA1" w:rsidP="00A31FA1">
      <w:pPr>
        <w:ind w:firstLine="851"/>
        <w:jc w:val="both"/>
        <w:rPr>
          <w:sz w:val="28"/>
          <w:szCs w:val="28"/>
        </w:rPr>
      </w:pPr>
      <w:r w:rsidRPr="00A31FA1">
        <w:rPr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A31FA1" w:rsidRPr="00A31FA1" w:rsidRDefault="00A31FA1" w:rsidP="00A31FA1">
      <w:pPr>
        <w:ind w:firstLine="851"/>
        <w:jc w:val="both"/>
        <w:rPr>
          <w:sz w:val="28"/>
          <w:szCs w:val="28"/>
        </w:rPr>
      </w:pPr>
      <w:r w:rsidRPr="00A31FA1">
        <w:rPr>
          <w:sz w:val="28"/>
          <w:szCs w:val="28"/>
        </w:rPr>
        <w:t xml:space="preserve">6.Контроль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31FA1" w:rsidRPr="00A31FA1" w:rsidRDefault="00A31FA1" w:rsidP="00A31FA1">
      <w:pPr>
        <w:ind w:firstLine="851"/>
        <w:jc w:val="both"/>
        <w:rPr>
          <w:sz w:val="28"/>
          <w:szCs w:val="28"/>
        </w:rPr>
      </w:pPr>
    </w:p>
    <w:p w:rsidR="00A31FA1" w:rsidRDefault="00A31FA1" w:rsidP="00A31FA1">
      <w:pPr>
        <w:ind w:firstLine="851"/>
        <w:jc w:val="both"/>
        <w:rPr>
          <w:sz w:val="28"/>
          <w:szCs w:val="28"/>
        </w:rPr>
      </w:pPr>
    </w:p>
    <w:p w:rsidR="00A31FA1" w:rsidRDefault="00A31FA1" w:rsidP="00A31FA1">
      <w:pPr>
        <w:ind w:firstLine="851"/>
        <w:jc w:val="both"/>
        <w:rPr>
          <w:sz w:val="28"/>
          <w:szCs w:val="28"/>
        </w:rPr>
      </w:pPr>
    </w:p>
    <w:p w:rsidR="00A31FA1" w:rsidRPr="00A31FA1" w:rsidRDefault="00A31FA1" w:rsidP="00A31FA1">
      <w:pPr>
        <w:ind w:firstLine="851"/>
        <w:jc w:val="both"/>
        <w:rPr>
          <w:sz w:val="28"/>
          <w:szCs w:val="28"/>
        </w:rPr>
      </w:pPr>
    </w:p>
    <w:p w:rsidR="00A31FA1" w:rsidRDefault="00A31FA1" w:rsidP="00A31F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A31FA1" w:rsidRPr="00A31FA1" w:rsidRDefault="00A31FA1" w:rsidP="00A31F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Д.В. Курьянов</w:t>
      </w:r>
    </w:p>
    <w:p w:rsidR="00A31FA1" w:rsidRPr="00A31FA1" w:rsidRDefault="00A31FA1" w:rsidP="00A31FA1">
      <w:pPr>
        <w:ind w:firstLine="851"/>
        <w:jc w:val="both"/>
        <w:rPr>
          <w:sz w:val="28"/>
          <w:szCs w:val="28"/>
        </w:rPr>
      </w:pPr>
    </w:p>
    <w:p w:rsidR="00A31FA1" w:rsidRPr="00A31FA1" w:rsidRDefault="00A31FA1" w:rsidP="00A31FA1">
      <w:pPr>
        <w:ind w:firstLine="851"/>
        <w:jc w:val="both"/>
        <w:rPr>
          <w:sz w:val="28"/>
          <w:szCs w:val="28"/>
        </w:rPr>
      </w:pPr>
    </w:p>
    <w:p w:rsidR="00DA4C0C" w:rsidRDefault="00A31FA1" w:rsidP="00DA4C0C">
      <w:pPr>
        <w:ind w:firstLine="851"/>
        <w:jc w:val="right"/>
        <w:rPr>
          <w:sz w:val="28"/>
          <w:szCs w:val="28"/>
        </w:rPr>
      </w:pPr>
      <w:r w:rsidRPr="00A31FA1">
        <w:rPr>
          <w:sz w:val="28"/>
          <w:szCs w:val="28"/>
        </w:rPr>
        <w:lastRenderedPageBreak/>
        <w:t> </w:t>
      </w:r>
      <w:r w:rsidR="00DA4C0C">
        <w:rPr>
          <w:sz w:val="28"/>
          <w:szCs w:val="28"/>
        </w:rPr>
        <w:t>Приложение №1</w:t>
      </w:r>
    </w:p>
    <w:p w:rsidR="00DA4C0C" w:rsidRDefault="00DA4C0C" w:rsidP="00DA4C0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A4C0C" w:rsidRDefault="00DA4C0C" w:rsidP="00DA4C0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DA4C0C" w:rsidRPr="00DA4C0C" w:rsidRDefault="00DA4C0C" w:rsidP="00DA4C0C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DA4C0C">
        <w:rPr>
          <w:sz w:val="28"/>
          <w:szCs w:val="28"/>
          <w:u w:val="single"/>
        </w:rPr>
        <w:t>15.09.2022 г. № 1243</w:t>
      </w:r>
    </w:p>
    <w:p w:rsidR="00DA4C0C" w:rsidRDefault="00DA4C0C">
      <w:pPr>
        <w:ind w:firstLine="851"/>
        <w:jc w:val="right"/>
        <w:rPr>
          <w:sz w:val="28"/>
          <w:szCs w:val="28"/>
        </w:rPr>
      </w:pPr>
    </w:p>
    <w:p w:rsidR="00DA4C0C" w:rsidRPr="00DA4C0C" w:rsidRDefault="00DA4C0C" w:rsidP="00DA4C0C">
      <w:pPr>
        <w:rPr>
          <w:sz w:val="28"/>
          <w:szCs w:val="28"/>
        </w:rPr>
      </w:pPr>
    </w:p>
    <w:p w:rsidR="00DA4C0C" w:rsidRPr="00DA4C0C" w:rsidRDefault="00DA4C0C" w:rsidP="00DA4C0C">
      <w:pPr>
        <w:rPr>
          <w:sz w:val="28"/>
          <w:szCs w:val="28"/>
        </w:rPr>
      </w:pPr>
    </w:p>
    <w:p w:rsidR="00DA4C0C" w:rsidRDefault="00DA4C0C" w:rsidP="00DA4C0C">
      <w:pPr>
        <w:rPr>
          <w:sz w:val="28"/>
          <w:szCs w:val="28"/>
        </w:rPr>
      </w:pPr>
    </w:p>
    <w:p w:rsidR="00DA4C0C" w:rsidRPr="004B1E19" w:rsidRDefault="00DA4C0C" w:rsidP="00DA4C0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4B1E19">
        <w:rPr>
          <w:sz w:val="28"/>
          <w:szCs w:val="28"/>
          <w:u w:val="single"/>
        </w:rPr>
        <w:t>Прогноз социально-экономического развития</w:t>
      </w:r>
    </w:p>
    <w:p w:rsidR="00DA4C0C" w:rsidRPr="004B1E19" w:rsidRDefault="00DA4C0C" w:rsidP="00DA4C0C">
      <w:pPr>
        <w:jc w:val="center"/>
        <w:rPr>
          <w:sz w:val="28"/>
          <w:szCs w:val="28"/>
          <w:u w:val="single"/>
        </w:rPr>
      </w:pPr>
      <w:r w:rsidRPr="004B1E19">
        <w:rPr>
          <w:sz w:val="28"/>
          <w:szCs w:val="28"/>
          <w:u w:val="single"/>
        </w:rPr>
        <w:t>муниципального образования «Володарский район» на среднесрочный период до 202</w:t>
      </w:r>
      <w:r>
        <w:rPr>
          <w:sz w:val="28"/>
          <w:szCs w:val="28"/>
          <w:u w:val="single"/>
        </w:rPr>
        <w:t>5</w:t>
      </w:r>
      <w:r w:rsidRPr="004B1E19">
        <w:rPr>
          <w:sz w:val="28"/>
          <w:szCs w:val="28"/>
          <w:u w:val="single"/>
        </w:rPr>
        <w:t xml:space="preserve"> года»</w:t>
      </w:r>
    </w:p>
    <w:p w:rsidR="00DA4C0C" w:rsidRDefault="00DA4C0C" w:rsidP="00DA4C0C">
      <w:pPr>
        <w:tabs>
          <w:tab w:val="left" w:pos="4320"/>
        </w:tabs>
        <w:jc w:val="center"/>
        <w:rPr>
          <w:sz w:val="28"/>
          <w:szCs w:val="28"/>
        </w:rPr>
      </w:pPr>
    </w:p>
    <w:tbl>
      <w:tblPr>
        <w:tblW w:w="1012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6"/>
        <w:gridCol w:w="1604"/>
        <w:gridCol w:w="1275"/>
        <w:gridCol w:w="1418"/>
        <w:gridCol w:w="1313"/>
      </w:tblGrid>
      <w:tr w:rsidR="00DA4C0C" w:rsidRPr="00E90EEF" w:rsidTr="0042561C">
        <w:trPr>
          <w:trHeight w:val="256"/>
        </w:trPr>
        <w:tc>
          <w:tcPr>
            <w:tcW w:w="4516" w:type="dxa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4" w:type="dxa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DA4C0C" w:rsidRPr="00E90EEF" w:rsidTr="0042561C">
        <w:trPr>
          <w:trHeight w:val="767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384,6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394,6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421,5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Сельское хозяйство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5056,2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5342,7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5655,6</w:t>
            </w:r>
          </w:p>
        </w:tc>
      </w:tr>
      <w:tr w:rsidR="00DA4C0C" w:rsidRPr="00E90EEF" w:rsidTr="0042561C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101,6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101,8</w:t>
            </w:r>
          </w:p>
        </w:tc>
      </w:tr>
      <w:tr w:rsidR="00DA4C0C" w:rsidRPr="00E90EEF" w:rsidTr="0042561C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Количество малых предприятий, включая микропредприятия (на конец года)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590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597</w:t>
            </w:r>
          </w:p>
        </w:tc>
      </w:tr>
      <w:tr w:rsidR="00DA4C0C" w:rsidRPr="00E90EEF" w:rsidTr="0042561C">
        <w:trPr>
          <w:trHeight w:val="767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Среднесписочная численность работников малых предприятий, включая микропредприятия (без внешних совместителей)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1,265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1,282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DA4C0C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1,306</w:t>
            </w:r>
          </w:p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A4C0C" w:rsidRPr="00E90EEF" w:rsidTr="0042561C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Оборот малых предприятий, включая микропредприятия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млрд. руб.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1,900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2,010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2,150</w:t>
            </w:r>
          </w:p>
        </w:tc>
      </w:tr>
      <w:tr w:rsidR="00DA4C0C" w:rsidRPr="00E90EEF" w:rsidTr="0042561C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Оборот розничной торговли (по крупным, средним и малым (включая микропредприятия) организациям)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1320,09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1524,70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1779,39</w:t>
            </w:r>
          </w:p>
        </w:tc>
      </w:tr>
      <w:tr w:rsidR="00DA4C0C" w:rsidRPr="00E90EEF" w:rsidTr="0042561C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сопоставимых ценах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110,00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A4C0C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112,00</w:t>
            </w:r>
          </w:p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индекс-дефлятор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110,20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105,00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104,20</w:t>
            </w:r>
          </w:p>
        </w:tc>
      </w:tr>
      <w:tr w:rsidR="00DA4C0C" w:rsidRPr="00E90EEF" w:rsidTr="0042561C">
        <w:trPr>
          <w:trHeight w:val="767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Оборот общественного питания (по крупным, средним и малым (включая микропредприятия) организациям)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2,53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2,68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2,85</w:t>
            </w:r>
          </w:p>
        </w:tc>
      </w:tr>
      <w:tr w:rsidR="00DA4C0C" w:rsidRPr="00E90EEF" w:rsidTr="0042561C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сопоставимых ценах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102,50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103,20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индекс-дефлятор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103,50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103,00</w:t>
            </w:r>
          </w:p>
        </w:tc>
      </w:tr>
      <w:tr w:rsidR="00DA4C0C" w:rsidRPr="00E90EEF" w:rsidTr="0042561C">
        <w:trPr>
          <w:trHeight w:val="1022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Объем платных услуг населению (по организациям, не относящимся к субъектам малого предпринимательства, с численностью работников свыше 15 человек)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371,02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400,52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435,29</w:t>
            </w:r>
          </w:p>
        </w:tc>
      </w:tr>
      <w:tr w:rsidR="00DA4C0C" w:rsidRPr="00E90EEF" w:rsidTr="0042561C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темп роста в сопоставимых ценах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103,10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103,50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104,20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индекс-дефлятор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106,50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104,30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104,30</w:t>
            </w:r>
          </w:p>
        </w:tc>
      </w:tr>
      <w:tr w:rsidR="00DA4C0C" w:rsidRPr="00E90EEF" w:rsidTr="0042561C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Фонд оплаты труда (по кругу отчитывающихся предприятий)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1346,78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1473,62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1613,45</w:t>
            </w:r>
          </w:p>
        </w:tc>
      </w:tr>
      <w:tr w:rsidR="00DA4C0C" w:rsidRPr="00E90EEF" w:rsidTr="0042561C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108,13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109,42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109,49</w:t>
            </w:r>
          </w:p>
        </w:tc>
      </w:tr>
      <w:tr w:rsidR="00DA4C0C" w:rsidRPr="00E90EEF" w:rsidTr="0042561C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Среднемесячная заработная плата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по кругу отчитывающихся предприятий)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30960,50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33189,70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35579,30</w:t>
            </w:r>
          </w:p>
        </w:tc>
      </w:tr>
      <w:tr w:rsidR="00DA4C0C" w:rsidRPr="00E90EEF" w:rsidTr="0042561C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107,20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107,20</w:t>
            </w:r>
          </w:p>
        </w:tc>
      </w:tr>
      <w:tr w:rsidR="00DA4C0C" w:rsidRPr="00E90EEF" w:rsidTr="0042561C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Среднесписочная численность работающих (по кругу отчитывающихся предприятий)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тыс.чел.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3,625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3,700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3,779</w:t>
            </w:r>
          </w:p>
        </w:tc>
      </w:tr>
      <w:tr w:rsidR="00DA4C0C" w:rsidRPr="00E90EEF" w:rsidTr="0042561C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101,06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102,07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102,14</w:t>
            </w:r>
          </w:p>
        </w:tc>
      </w:tr>
      <w:tr w:rsidR="00DA4C0C" w:rsidRPr="00E90EEF" w:rsidTr="0042561C">
        <w:trPr>
          <w:trHeight w:val="31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Инвестиции в основной капитал </w:t>
            </w:r>
            <w:r w:rsidRPr="00E90EEF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156,85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165,69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173,71</w:t>
            </w:r>
          </w:p>
        </w:tc>
      </w:tr>
      <w:tr w:rsidR="00DA4C0C" w:rsidRPr="00E90EEF" w:rsidTr="0042561C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темп к предыдущему году </w:t>
            </w:r>
            <w:r w:rsidRPr="00E90EEF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98,91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100,32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100,04</w:t>
            </w:r>
          </w:p>
        </w:tc>
      </w:tr>
      <w:tr w:rsidR="00DA4C0C" w:rsidRPr="00E90EEF" w:rsidTr="0042561C">
        <w:trPr>
          <w:trHeight w:val="571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Объем работ, выполненных по виду деятельности "строительство" </w:t>
            </w:r>
            <w:r w:rsidRPr="00E90EEF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1,50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1,60</w:t>
            </w:r>
          </w:p>
        </w:tc>
      </w:tr>
      <w:tr w:rsidR="00DA4C0C" w:rsidRPr="00E90EEF" w:rsidTr="0042561C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темп к предыдущему году </w:t>
            </w:r>
            <w:r w:rsidRPr="00E90EEF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103,35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102,92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101,98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Балансовая прибыль всего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216,34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242,64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270,79</w:t>
            </w:r>
          </w:p>
        </w:tc>
      </w:tr>
      <w:tr w:rsidR="00DA4C0C" w:rsidRPr="00E90EEF" w:rsidTr="0042561C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113,74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112,16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111,60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78,66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86,61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95,06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137,68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156,03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175,73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промышленном производстве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52,91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55,55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58,33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21,21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22,27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34,34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36,06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сельском хозяйстве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193,83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207,97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222,75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72,53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76,15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79,96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121,30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131,81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142,79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в строительстве 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4,27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5,44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1,00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2,00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3,27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3,44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по другим видам экономической деятельности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-34,53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-25,15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-15,74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-15,07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-11,76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-9,17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-19,46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-13,39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-6,57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Прибыль прибыльных предприятий всего: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291,84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308,55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326,28</w:t>
            </w:r>
          </w:p>
        </w:tc>
      </w:tr>
      <w:tr w:rsidR="00DA4C0C" w:rsidRPr="00E90EEF" w:rsidTr="0042561C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105,72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105,73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105,74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92,73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97,37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102,24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199,11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211,18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224,04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промышленном производстве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52,91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55,55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58,33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21,21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22,27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34,34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36,06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сельском хозяйстве 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223,23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235,90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249,29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72,53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76,15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79,96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150,70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159,74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169,33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в строительстве 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3,27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3,44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3,27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3,44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по другим видам экономической деятельности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12,57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13,83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15,21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12,57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13,83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15,21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Убытки - всего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76,50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66,9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57,49</w:t>
            </w:r>
          </w:p>
        </w:tc>
      </w:tr>
      <w:tr w:rsidR="00DA4C0C" w:rsidRPr="00E90EEF" w:rsidTr="0042561C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89,10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87,46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85,91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11,76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9,17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61,43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55,16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48,32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промышленном производстве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сельском хозяйстве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27,93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26,54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27,93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26,54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строительстве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по другим видам экономической деятельности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38,98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30,95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11,76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9,17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32,03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27,22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21,78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Амортизационные отчисления - всего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200,58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207,00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209,48</w:t>
            </w:r>
          </w:p>
        </w:tc>
      </w:tr>
      <w:tr w:rsidR="00DA4C0C" w:rsidRPr="00E90EEF" w:rsidTr="0042561C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103,50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103,20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101,20</w:t>
            </w:r>
          </w:p>
        </w:tc>
      </w:tr>
      <w:tr w:rsidR="00DA4C0C" w:rsidRPr="00E90EEF" w:rsidTr="0042561C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Остаточная стоимость основных фондов на конец года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1809,50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1867,41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1889,82</w:t>
            </w:r>
          </w:p>
        </w:tc>
      </w:tr>
      <w:tr w:rsidR="00DA4C0C" w:rsidRPr="00E90EEF" w:rsidTr="0042561C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103,50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103,20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4C0C" w:rsidRPr="00E90EEF" w:rsidRDefault="00DA4C0C" w:rsidP="0042561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101,20</w:t>
            </w:r>
          </w:p>
        </w:tc>
      </w:tr>
    </w:tbl>
    <w:p w:rsidR="00DA4C0C" w:rsidRDefault="00DA4C0C" w:rsidP="00DA4C0C">
      <w:pPr>
        <w:tabs>
          <w:tab w:val="left" w:pos="4320"/>
        </w:tabs>
        <w:rPr>
          <w:sz w:val="28"/>
          <w:szCs w:val="28"/>
        </w:rPr>
      </w:pPr>
    </w:p>
    <w:p w:rsidR="00DA4C0C" w:rsidRDefault="00DA4C0C" w:rsidP="00DA4C0C">
      <w:pPr>
        <w:tabs>
          <w:tab w:val="left" w:pos="4320"/>
        </w:tabs>
        <w:rPr>
          <w:sz w:val="28"/>
          <w:szCs w:val="28"/>
        </w:rPr>
      </w:pPr>
    </w:p>
    <w:p w:rsidR="00DA4C0C" w:rsidRDefault="00DA4C0C" w:rsidP="00DA4C0C">
      <w:pPr>
        <w:tabs>
          <w:tab w:val="left" w:pos="4320"/>
        </w:tabs>
        <w:rPr>
          <w:sz w:val="28"/>
          <w:szCs w:val="28"/>
        </w:rPr>
      </w:pPr>
    </w:p>
    <w:p w:rsidR="00DA4C0C" w:rsidRDefault="00DA4C0C" w:rsidP="00DA4C0C">
      <w:pPr>
        <w:tabs>
          <w:tab w:val="left" w:pos="4320"/>
        </w:tabs>
        <w:rPr>
          <w:sz w:val="28"/>
          <w:szCs w:val="28"/>
        </w:rPr>
      </w:pPr>
    </w:p>
    <w:p w:rsidR="00DA4C0C" w:rsidRPr="00E90EEF" w:rsidRDefault="00DA4C0C" w:rsidP="00DA4C0C">
      <w:pPr>
        <w:tabs>
          <w:tab w:val="left" w:pos="432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A4C0C" w:rsidRPr="00DA4C0C" w:rsidRDefault="00DA4C0C" w:rsidP="00DA4C0C">
      <w:pPr>
        <w:tabs>
          <w:tab w:val="left" w:pos="4105"/>
        </w:tabs>
        <w:rPr>
          <w:sz w:val="28"/>
          <w:szCs w:val="28"/>
        </w:rPr>
      </w:pPr>
    </w:p>
    <w:sectPr w:rsidR="00DA4C0C" w:rsidRPr="00DA4C0C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99" w:rsidRDefault="005A7099" w:rsidP="000E7C77">
      <w:r>
        <w:separator/>
      </w:r>
    </w:p>
  </w:endnote>
  <w:endnote w:type="continuationSeparator" w:id="0">
    <w:p w:rsidR="005A7099" w:rsidRDefault="005A7099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99" w:rsidRDefault="005A7099" w:rsidP="000E7C77">
      <w:r>
        <w:separator/>
      </w:r>
    </w:p>
  </w:footnote>
  <w:footnote w:type="continuationSeparator" w:id="0">
    <w:p w:rsidR="005A7099" w:rsidRDefault="005A7099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A7099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256BC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31FA1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4E0E"/>
    <w:rsid w:val="00D96DEB"/>
    <w:rsid w:val="00DA07A9"/>
    <w:rsid w:val="00DA07CF"/>
    <w:rsid w:val="00DA124B"/>
    <w:rsid w:val="00DA4C0C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2022-09-15T12:56:00Z</cp:lastPrinted>
  <dcterms:created xsi:type="dcterms:W3CDTF">2022-09-15T12:56:00Z</dcterms:created>
  <dcterms:modified xsi:type="dcterms:W3CDTF">2022-09-21T11:55:00Z</dcterms:modified>
</cp:coreProperties>
</file>