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796D28" w:rsidRPr="00C30DB3" w:rsidRDefault="00796D28" w:rsidP="00796D28">
      <w:pPr>
        <w:jc w:val="center"/>
        <w:rPr>
          <w:b/>
          <w:sz w:val="36"/>
        </w:rPr>
      </w:pPr>
      <w:r>
        <w:rPr>
          <w:b/>
          <w:sz w:val="36"/>
        </w:rPr>
        <w:t>АДМИНИСТРАЦИЯ МУНИЦИПАЛЬНОГО ОБРАЗОВАНИЯ "ВОЛОДАРСКИЙ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796D28" w:rsidRPr="00B82EB4" w:rsidRDefault="00796D28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F95B0C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F95B0C">
              <w:rPr>
                <w:sz w:val="32"/>
                <w:szCs w:val="32"/>
                <w:u w:val="single"/>
              </w:rPr>
              <w:t>20.04.2023 г.</w:t>
            </w:r>
          </w:p>
        </w:tc>
        <w:tc>
          <w:tcPr>
            <w:tcW w:w="4927" w:type="dxa"/>
          </w:tcPr>
          <w:p w:rsidR="0005118A" w:rsidRPr="002F5DD7" w:rsidRDefault="0005118A" w:rsidP="00F95B0C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F95B0C">
              <w:rPr>
                <w:sz w:val="32"/>
                <w:szCs w:val="32"/>
                <w:u w:val="single"/>
              </w:rPr>
              <w:t>353</w:t>
            </w:r>
          </w:p>
        </w:tc>
      </w:tr>
    </w:tbl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Об утверждении Порядка распределения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и расходования средств субсидии из бюджета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Астраханской области на обеспечение развития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и укрепления материально-технической базы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домов культуры в населенных пунктах с числом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жителей до 50 тысяч человек в рамках подпрограммы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«Развитие культуры села Астраханской области»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государственной программы «Развитие культуры 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и </w:t>
      </w:r>
      <w:r>
        <w:rPr>
          <w:sz w:val="28"/>
          <w:szCs w:val="28"/>
        </w:rPr>
        <w:t>туризма в Астраханской области»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В соответствии с Бюджетным кодексом Российской Федерации, на основании муниципальной программы «Развитие культуры, молодежной политики и спорта на территории муниципального образования «Володарский  район» на 2023-2025 годы», утвержденной постановлением администрации муниципального образования «Володарский район»  от 17.01.2023 г. № 28, администрация муниципального образования «Володарский  район»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jc w:val="both"/>
        <w:rPr>
          <w:sz w:val="28"/>
          <w:szCs w:val="28"/>
        </w:rPr>
      </w:pPr>
      <w:r w:rsidRPr="00F95B0C">
        <w:rPr>
          <w:sz w:val="28"/>
          <w:szCs w:val="28"/>
        </w:rPr>
        <w:t>ПОСТАНОВЛЯЕТ: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1. Утвердить прилагаемый Порядок распределения и расходования средств субсидии из бюджета Астраханской области  на 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</w:t>
      </w:r>
      <w:r>
        <w:rPr>
          <w:sz w:val="28"/>
          <w:szCs w:val="28"/>
        </w:rPr>
        <w:t>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2. Сектору информационных технологий организационного отдела администрации муниципального образования «Володарский район»  (Поддубнов) опубликовать настоящее постановление на сайте администрации муниципального образования «Володарский район».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95B0C">
        <w:rPr>
          <w:sz w:val="28"/>
          <w:szCs w:val="28"/>
        </w:rPr>
        <w:t xml:space="preserve">. Контроль за исполнением настоящего постановления  возложить на и.о. заместителя главы администрации муниципального образования «Володарский район» по социальной политике Курмангалиева Х.Б. 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         </w:t>
      </w: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И.о.</w:t>
      </w:r>
      <w:r>
        <w:rPr>
          <w:sz w:val="28"/>
          <w:szCs w:val="28"/>
        </w:rPr>
        <w:t xml:space="preserve"> первого </w:t>
      </w:r>
      <w:r w:rsidRPr="00F95B0C">
        <w:rPr>
          <w:sz w:val="28"/>
          <w:szCs w:val="28"/>
        </w:rPr>
        <w:t xml:space="preserve">заместителя главы                           </w:t>
      </w:r>
      <w:r>
        <w:rPr>
          <w:sz w:val="28"/>
          <w:szCs w:val="28"/>
        </w:rPr>
        <w:t xml:space="preserve">           </w:t>
      </w:r>
      <w:r w:rsidRPr="00F95B0C">
        <w:rPr>
          <w:sz w:val="28"/>
          <w:szCs w:val="28"/>
        </w:rPr>
        <w:t xml:space="preserve"> Х.Б.Курмангалиев  </w:t>
      </w: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rPr>
          <w:sz w:val="28"/>
          <w:szCs w:val="28"/>
        </w:rPr>
      </w:pPr>
    </w:p>
    <w:p w:rsidR="00F95B0C" w:rsidRDefault="00F95B0C" w:rsidP="00F95B0C">
      <w:pPr>
        <w:rPr>
          <w:sz w:val="28"/>
          <w:szCs w:val="28"/>
        </w:rPr>
      </w:pPr>
    </w:p>
    <w:p w:rsidR="00F95B0C" w:rsidRDefault="00F95B0C" w:rsidP="00F95B0C">
      <w:pPr>
        <w:rPr>
          <w:sz w:val="28"/>
          <w:szCs w:val="28"/>
        </w:rPr>
      </w:pPr>
    </w:p>
    <w:p w:rsidR="00BF46F2" w:rsidRDefault="00F95B0C" w:rsidP="00F95B0C">
      <w:pPr>
        <w:tabs>
          <w:tab w:val="left" w:pos="34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rPr>
          <w:sz w:val="28"/>
          <w:szCs w:val="28"/>
        </w:rPr>
      </w:pPr>
    </w:p>
    <w:p w:rsidR="00F95B0C" w:rsidRDefault="00F95B0C" w:rsidP="00F95B0C">
      <w:pPr>
        <w:tabs>
          <w:tab w:val="left" w:pos="34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F95B0C" w:rsidRDefault="00F95B0C" w:rsidP="00F95B0C">
      <w:pPr>
        <w:tabs>
          <w:tab w:val="left" w:pos="3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5B0C" w:rsidRDefault="00F95B0C" w:rsidP="00F95B0C">
      <w:pPr>
        <w:tabs>
          <w:tab w:val="left" w:pos="3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95B0C" w:rsidRDefault="00F95B0C" w:rsidP="00F95B0C">
      <w:pPr>
        <w:tabs>
          <w:tab w:val="left" w:pos="3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F95B0C" w:rsidRDefault="00F95B0C" w:rsidP="00F95B0C">
      <w:pPr>
        <w:tabs>
          <w:tab w:val="left" w:pos="34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F95B0C">
        <w:rPr>
          <w:sz w:val="28"/>
          <w:szCs w:val="28"/>
          <w:u w:val="single"/>
        </w:rPr>
        <w:t>20.04.2023 г. № 353</w:t>
      </w:r>
    </w:p>
    <w:p w:rsidR="00F95B0C" w:rsidRPr="00F95B0C" w:rsidRDefault="00F95B0C" w:rsidP="00F95B0C">
      <w:pPr>
        <w:rPr>
          <w:sz w:val="28"/>
          <w:szCs w:val="28"/>
        </w:rPr>
      </w:pPr>
    </w:p>
    <w:p w:rsidR="00F95B0C" w:rsidRPr="00F95B0C" w:rsidRDefault="00F95B0C" w:rsidP="00F95B0C">
      <w:pPr>
        <w:jc w:val="center"/>
        <w:rPr>
          <w:sz w:val="28"/>
          <w:szCs w:val="28"/>
        </w:rPr>
      </w:pPr>
      <w:r w:rsidRPr="00F95B0C">
        <w:rPr>
          <w:sz w:val="28"/>
          <w:szCs w:val="28"/>
        </w:rPr>
        <w:t>Порядок</w:t>
      </w:r>
    </w:p>
    <w:p w:rsidR="00F95B0C" w:rsidRPr="00F95B0C" w:rsidRDefault="00F95B0C" w:rsidP="00F95B0C">
      <w:pPr>
        <w:jc w:val="center"/>
        <w:rPr>
          <w:sz w:val="28"/>
          <w:szCs w:val="28"/>
        </w:rPr>
      </w:pPr>
      <w:r w:rsidRPr="00F95B0C">
        <w:rPr>
          <w:sz w:val="28"/>
          <w:szCs w:val="28"/>
        </w:rPr>
        <w:t xml:space="preserve">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 </w:t>
      </w:r>
    </w:p>
    <w:p w:rsidR="00F95B0C" w:rsidRPr="00F95B0C" w:rsidRDefault="00F95B0C" w:rsidP="00F95B0C">
      <w:pPr>
        <w:jc w:val="center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1. Настоящий Порядок распределения и расходования средств субсидии из бюджета Астраханской области на 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«Развитие культуры села Астраханской области» государственной программы «Развитие культуры и туризма в Астраханской области» разработан в соответствии с Бюджетным кодексом Российской Федерации и муниципальной программой  «Развитие культуры, молодежной политики  и спорта  на территории муниципального образования «Володарский  район 2023-2025 годы», утвержденной постановлением администрации муниципального образования «Володарский район» от  17.01.2023г. № 28 и определяет механизм распределения и расходования средств субсидии из бюджета Астраханской области на государственную поддержку отрасли культуры  в рамках подпрограммы «Развитие культуры села Астраханской области» государственной программы «Развитие культуры и туризма в Астраханской области».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2.  Для получения субсидий  администрация </w:t>
      </w:r>
      <w:r>
        <w:rPr>
          <w:sz w:val="28"/>
          <w:szCs w:val="28"/>
        </w:rPr>
        <w:t>муниципального образования</w:t>
      </w:r>
      <w:r w:rsidRPr="00F95B0C">
        <w:rPr>
          <w:sz w:val="28"/>
          <w:szCs w:val="28"/>
        </w:rPr>
        <w:t xml:space="preserve"> «Володарский район» в сроки установленные графиком разработки проекта закона о бюджете Астраханской области на очередной финансовый год  и на плановый период, утвержденным  Правительством Астраханской области   направляет  в министерство Астраханской области заявку о предоставлении субсидий,  подписанную главой муниципального образования «Володарский район» с приложением документов в соответствии  с постановлением от 30.12.2020 г. №28-п «Об утверждении порядка определения объема и условий предоставления из бюджета Астраханской области субсидий на иные цели государственным бюджетным и автономным учреждениям, подведомственным министерству культуры и туризма Астраханской области».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3.  Субсидии предоставляются в соответствии с заключенным между министерством Астраханской области  и муниципальным образованием «Володарский район»  соглашением о предоставлении субсидии (далее – соглашение), в том числе дополнительных соглашений к указанному соглашению, предусматривающих внесение в него изменений или его расторжение, на основании типовой формы, утвержденной постановлением </w:t>
      </w:r>
      <w:r w:rsidRPr="00F95B0C">
        <w:rPr>
          <w:sz w:val="28"/>
          <w:szCs w:val="28"/>
        </w:rPr>
        <w:lastRenderedPageBreak/>
        <w:t>министерства финансов Астраханской области от 09.12.2020 №40-п «Об утверждении типовой формы соглашения о предоставлении из бюджета Астраханской области бюджетному или автономному учреждению Астраханской области субсидии соответствии с абзацем вторым пункта 1 статьи 78.1 Бюджетного кодекса  Российской Федерации».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4. Расходование средств субсидии из бюджета Астраханской области  осуществляется в пределах лимитов бюджетных ассигнований  и утвержденной муниципальной программой на цели, предусмотренные пункта 1 настоящего Порядка.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5. Получателями средств субсидии из бюджета Астраханской области  являются учреждения культуры Володарского района согласно  предоставленных документов подтверждающих целевое использование денежных средств (муниципальные контракты, счета, УПД, товарные накладные).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6. Перечисление средств субсидии учреждениям культуры осуществляется Управлением Федерального казначейства по Астраханской области 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7. Учреждения культуры  обеспечивают целевое использование средств субсидии из бюджета Астраханской области. 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 xml:space="preserve"> 8. Финансовый контроль за целевым использованием средств субсидии из бюджета Астраханской области осуществляет финансово-экономическое управление администрации муниципального образования «Володарский район».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  <w:r w:rsidRPr="00F95B0C">
        <w:rPr>
          <w:sz w:val="28"/>
          <w:szCs w:val="28"/>
        </w:rPr>
        <w:t>Верно:</w:t>
      </w:r>
    </w:p>
    <w:p w:rsidR="00F95B0C" w:rsidRPr="00F95B0C" w:rsidRDefault="00F95B0C" w:rsidP="00F95B0C">
      <w:pPr>
        <w:ind w:firstLine="851"/>
        <w:jc w:val="both"/>
        <w:rPr>
          <w:sz w:val="28"/>
          <w:szCs w:val="28"/>
        </w:rPr>
      </w:pPr>
    </w:p>
    <w:sectPr w:rsidR="00F95B0C" w:rsidRPr="00F95B0C" w:rsidSect="006C61AE">
      <w:pgSz w:w="11906" w:h="16838"/>
      <w:pgMar w:top="993" w:right="794" w:bottom="851" w:left="1276" w:header="720" w:footer="3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A1D" w:rsidRDefault="004C1A1D" w:rsidP="000E7C77">
      <w:r>
        <w:separator/>
      </w:r>
    </w:p>
  </w:endnote>
  <w:endnote w:type="continuationSeparator" w:id="0">
    <w:p w:rsidR="004C1A1D" w:rsidRDefault="004C1A1D" w:rsidP="000E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A1D" w:rsidRDefault="004C1A1D" w:rsidP="000E7C77">
      <w:r>
        <w:separator/>
      </w:r>
    </w:p>
  </w:footnote>
  <w:footnote w:type="continuationSeparator" w:id="0">
    <w:p w:rsidR="004C1A1D" w:rsidRDefault="004C1A1D" w:rsidP="000E7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F2864"/>
    <w:multiLevelType w:val="hybridMultilevel"/>
    <w:tmpl w:val="6874BDF0"/>
    <w:lvl w:ilvl="0" w:tplc="2C10CD5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8B47E">
      <w:start w:val="1"/>
      <w:numFmt w:val="lowerLetter"/>
      <w:lvlText w:val="%2"/>
      <w:lvlJc w:val="left"/>
      <w:pPr>
        <w:ind w:left="2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744452">
      <w:start w:val="1"/>
      <w:numFmt w:val="lowerRoman"/>
      <w:lvlText w:val="%3"/>
      <w:lvlJc w:val="left"/>
      <w:pPr>
        <w:ind w:left="3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A6D898">
      <w:start w:val="1"/>
      <w:numFmt w:val="decimal"/>
      <w:lvlText w:val="%4"/>
      <w:lvlJc w:val="left"/>
      <w:pPr>
        <w:ind w:left="4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4047C0">
      <w:start w:val="1"/>
      <w:numFmt w:val="lowerLetter"/>
      <w:lvlText w:val="%5"/>
      <w:lvlJc w:val="left"/>
      <w:pPr>
        <w:ind w:left="4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0C90DC">
      <w:start w:val="1"/>
      <w:numFmt w:val="lowerRoman"/>
      <w:lvlText w:val="%6"/>
      <w:lvlJc w:val="left"/>
      <w:pPr>
        <w:ind w:left="5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6EF76">
      <w:start w:val="1"/>
      <w:numFmt w:val="decimal"/>
      <w:lvlText w:val="%7"/>
      <w:lvlJc w:val="left"/>
      <w:pPr>
        <w:ind w:left="6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7E6DEA">
      <w:start w:val="1"/>
      <w:numFmt w:val="lowerLetter"/>
      <w:lvlText w:val="%8"/>
      <w:lvlJc w:val="left"/>
      <w:pPr>
        <w:ind w:left="7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90A1F4">
      <w:start w:val="1"/>
      <w:numFmt w:val="lowerRoman"/>
      <w:lvlText w:val="%9"/>
      <w:lvlJc w:val="left"/>
      <w:pPr>
        <w:ind w:left="7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785BEA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D60FD0"/>
    <w:multiLevelType w:val="hybridMultilevel"/>
    <w:tmpl w:val="ACBAEB28"/>
    <w:lvl w:ilvl="0" w:tplc="EBCC7A00">
      <w:start w:val="1"/>
      <w:numFmt w:val="decimal"/>
      <w:lvlText w:val="%1."/>
      <w:lvlJc w:val="left"/>
      <w:pPr>
        <w:ind w:left="1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E8CE3A">
      <w:start w:val="1"/>
      <w:numFmt w:val="lowerLetter"/>
      <w:lvlText w:val="%2"/>
      <w:lvlJc w:val="left"/>
      <w:pPr>
        <w:ind w:left="3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8C7A4">
      <w:start w:val="1"/>
      <w:numFmt w:val="lowerRoman"/>
      <w:lvlText w:val="%3"/>
      <w:lvlJc w:val="left"/>
      <w:pPr>
        <w:ind w:left="4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048A58">
      <w:start w:val="1"/>
      <w:numFmt w:val="decimal"/>
      <w:lvlText w:val="%4"/>
      <w:lvlJc w:val="left"/>
      <w:pPr>
        <w:ind w:left="4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0A4748">
      <w:start w:val="1"/>
      <w:numFmt w:val="lowerLetter"/>
      <w:lvlText w:val="%5"/>
      <w:lvlJc w:val="left"/>
      <w:pPr>
        <w:ind w:left="5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C1654">
      <w:start w:val="1"/>
      <w:numFmt w:val="lowerRoman"/>
      <w:lvlText w:val="%6"/>
      <w:lvlJc w:val="left"/>
      <w:pPr>
        <w:ind w:left="6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062A0C">
      <w:start w:val="1"/>
      <w:numFmt w:val="decimal"/>
      <w:lvlText w:val="%7"/>
      <w:lvlJc w:val="left"/>
      <w:pPr>
        <w:ind w:left="7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04E932">
      <w:start w:val="1"/>
      <w:numFmt w:val="lowerLetter"/>
      <w:lvlText w:val="%8"/>
      <w:lvlJc w:val="left"/>
      <w:pPr>
        <w:ind w:left="7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A5CA0">
      <w:start w:val="1"/>
      <w:numFmt w:val="lowerRoman"/>
      <w:lvlText w:val="%9"/>
      <w:lvlJc w:val="left"/>
      <w:pPr>
        <w:ind w:left="8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85779F"/>
    <w:multiLevelType w:val="hybridMultilevel"/>
    <w:tmpl w:val="D6F2819E"/>
    <w:lvl w:ilvl="0" w:tplc="8866444E">
      <w:start w:val="1"/>
      <w:numFmt w:val="decimal"/>
      <w:lvlText w:val="%1."/>
      <w:lvlJc w:val="left"/>
      <w:pPr>
        <w:ind w:left="249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2576"/>
    <w:multiLevelType w:val="hybridMultilevel"/>
    <w:tmpl w:val="B4F46550"/>
    <w:lvl w:ilvl="0" w:tplc="2F4600F0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9AFB5A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323D12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00C4C2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40434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D24ADC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227FA6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ACD486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20E5E2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526DF5"/>
    <w:multiLevelType w:val="hybridMultilevel"/>
    <w:tmpl w:val="418E64D0"/>
    <w:lvl w:ilvl="0" w:tplc="FF1A1BEE">
      <w:start w:val="1"/>
      <w:numFmt w:val="decimal"/>
      <w:lvlText w:val="%1."/>
      <w:lvlJc w:val="left"/>
      <w:pPr>
        <w:ind w:left="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200A18">
      <w:start w:val="1"/>
      <w:numFmt w:val="lowerLetter"/>
      <w:lvlText w:val="%2"/>
      <w:lvlJc w:val="left"/>
      <w:pPr>
        <w:ind w:left="4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341E02">
      <w:start w:val="1"/>
      <w:numFmt w:val="lowerRoman"/>
      <w:lvlText w:val="%3"/>
      <w:lvlJc w:val="left"/>
      <w:pPr>
        <w:ind w:left="4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A62E18">
      <w:start w:val="1"/>
      <w:numFmt w:val="decimal"/>
      <w:lvlText w:val="%4"/>
      <w:lvlJc w:val="left"/>
      <w:pPr>
        <w:ind w:left="5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90711E">
      <w:start w:val="1"/>
      <w:numFmt w:val="lowerLetter"/>
      <w:lvlText w:val="%5"/>
      <w:lvlJc w:val="left"/>
      <w:pPr>
        <w:ind w:left="6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34AE16">
      <w:start w:val="1"/>
      <w:numFmt w:val="lowerRoman"/>
      <w:lvlText w:val="%6"/>
      <w:lvlJc w:val="left"/>
      <w:pPr>
        <w:ind w:left="7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440EFE">
      <w:start w:val="1"/>
      <w:numFmt w:val="decimal"/>
      <w:lvlText w:val="%7"/>
      <w:lvlJc w:val="left"/>
      <w:pPr>
        <w:ind w:left="7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095C2">
      <w:start w:val="1"/>
      <w:numFmt w:val="lowerLetter"/>
      <w:lvlText w:val="%8"/>
      <w:lvlJc w:val="left"/>
      <w:pPr>
        <w:ind w:left="8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8893E">
      <w:start w:val="1"/>
      <w:numFmt w:val="lowerRoman"/>
      <w:lvlText w:val="%9"/>
      <w:lvlJc w:val="left"/>
      <w:pPr>
        <w:ind w:left="9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B574A"/>
    <w:rsid w:val="000E7C77"/>
    <w:rsid w:val="000F4080"/>
    <w:rsid w:val="000F68FE"/>
    <w:rsid w:val="00121E74"/>
    <w:rsid w:val="00126CD4"/>
    <w:rsid w:val="00140EC0"/>
    <w:rsid w:val="00141807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E2C39"/>
    <w:rsid w:val="001F715B"/>
    <w:rsid w:val="0020743C"/>
    <w:rsid w:val="00237597"/>
    <w:rsid w:val="00274400"/>
    <w:rsid w:val="002757FE"/>
    <w:rsid w:val="00286A3C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14D5"/>
    <w:rsid w:val="003D376C"/>
    <w:rsid w:val="003D7A1C"/>
    <w:rsid w:val="004001AA"/>
    <w:rsid w:val="00406C1D"/>
    <w:rsid w:val="004112B7"/>
    <w:rsid w:val="0044377B"/>
    <w:rsid w:val="00491689"/>
    <w:rsid w:val="004A285A"/>
    <w:rsid w:val="004C1A1D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C302B"/>
    <w:rsid w:val="005E28F0"/>
    <w:rsid w:val="00603D8B"/>
    <w:rsid w:val="00617D38"/>
    <w:rsid w:val="0062075C"/>
    <w:rsid w:val="00674C16"/>
    <w:rsid w:val="00675B9F"/>
    <w:rsid w:val="00692E8F"/>
    <w:rsid w:val="006B4C2B"/>
    <w:rsid w:val="006C37DA"/>
    <w:rsid w:val="006C61AE"/>
    <w:rsid w:val="006D2B15"/>
    <w:rsid w:val="006D402E"/>
    <w:rsid w:val="0070413A"/>
    <w:rsid w:val="00746E0E"/>
    <w:rsid w:val="0076099E"/>
    <w:rsid w:val="00762E45"/>
    <w:rsid w:val="00764E33"/>
    <w:rsid w:val="00796D28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8F0103"/>
    <w:rsid w:val="0091312D"/>
    <w:rsid w:val="0094002E"/>
    <w:rsid w:val="00950446"/>
    <w:rsid w:val="009852A6"/>
    <w:rsid w:val="009B06FC"/>
    <w:rsid w:val="009C6774"/>
    <w:rsid w:val="009D2114"/>
    <w:rsid w:val="00A11D6F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92988"/>
    <w:rsid w:val="00BA0637"/>
    <w:rsid w:val="00BC0F48"/>
    <w:rsid w:val="00BE7E2E"/>
    <w:rsid w:val="00BF46F2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07CF"/>
    <w:rsid w:val="00DA124B"/>
    <w:rsid w:val="00DA76A3"/>
    <w:rsid w:val="00DC61D4"/>
    <w:rsid w:val="00DF26AD"/>
    <w:rsid w:val="00E059C7"/>
    <w:rsid w:val="00E247DA"/>
    <w:rsid w:val="00E52F83"/>
    <w:rsid w:val="00E60D1B"/>
    <w:rsid w:val="00E6422C"/>
    <w:rsid w:val="00E67028"/>
    <w:rsid w:val="00E82CA5"/>
    <w:rsid w:val="00EE4AE8"/>
    <w:rsid w:val="00F07BC1"/>
    <w:rsid w:val="00F14941"/>
    <w:rsid w:val="00F3400D"/>
    <w:rsid w:val="00F62B36"/>
    <w:rsid w:val="00F84F4A"/>
    <w:rsid w:val="00F95B0C"/>
    <w:rsid w:val="00FA685F"/>
    <w:rsid w:val="00FE5090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uiPriority w:val="1"/>
    <w:qFormat/>
    <w:rsid w:val="00BF4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ED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BF46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otnotedescription">
    <w:name w:val="footnote description"/>
    <w:next w:val="a"/>
    <w:link w:val="footnotedescriptionChar"/>
    <w:hidden/>
    <w:rsid w:val="00BF46F2"/>
    <w:pPr>
      <w:spacing w:line="253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BF46F2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BF46F2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BF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F46F2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BF46F2"/>
    <w:rPr>
      <w:rFonts w:ascii="Calibri" w:eastAsia="Calibri" w:hAnsi="Calibri" w:cs="Calibri"/>
      <w:color w:val="000000"/>
      <w:sz w:val="22"/>
      <w:szCs w:val="22"/>
    </w:rPr>
  </w:style>
  <w:style w:type="paragraph" w:styleId="aa">
    <w:name w:val="Body Text"/>
    <w:basedOn w:val="a"/>
    <w:link w:val="ab"/>
    <w:uiPriority w:val="1"/>
    <w:qFormat/>
    <w:rsid w:val="00BF46F2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BF46F2"/>
    <w:rPr>
      <w:sz w:val="28"/>
      <w:szCs w:val="28"/>
      <w:lang w:eastAsia="en-US"/>
    </w:rPr>
  </w:style>
  <w:style w:type="character" w:styleId="ac">
    <w:name w:val="Hyperlink"/>
    <w:basedOn w:val="a0"/>
    <w:uiPriority w:val="99"/>
    <w:unhideWhenUsed/>
    <w:rsid w:val="00BF46F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F4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F46F2"/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DA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2023-04-20T06:55:00Z</cp:lastPrinted>
  <dcterms:created xsi:type="dcterms:W3CDTF">2023-05-15T10:52:00Z</dcterms:created>
  <dcterms:modified xsi:type="dcterms:W3CDTF">2023-05-15T11:30:00Z</dcterms:modified>
</cp:coreProperties>
</file>