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B65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Pr="00B654B2">
              <w:rPr>
                <w:sz w:val="32"/>
                <w:szCs w:val="32"/>
                <w:u w:val="single"/>
              </w:rPr>
              <w:t>14.04.2017г.</w:t>
            </w:r>
          </w:p>
        </w:tc>
        <w:tc>
          <w:tcPr>
            <w:tcW w:w="4927" w:type="dxa"/>
          </w:tcPr>
          <w:p w:rsidR="0005118A" w:rsidRPr="00B654B2" w:rsidRDefault="00B654B2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B654B2">
              <w:rPr>
                <w:sz w:val="32"/>
                <w:szCs w:val="32"/>
                <w:u w:val="single"/>
              </w:rPr>
              <w:t>315</w:t>
            </w:r>
          </w:p>
        </w:tc>
      </w:tr>
    </w:tbl>
    <w:p w:rsidR="00B654B2" w:rsidRPr="00BC2F09" w:rsidRDefault="00B654B2" w:rsidP="00B654B2">
      <w:pPr>
        <w:ind w:firstLine="851"/>
        <w:rPr>
          <w:sz w:val="8"/>
        </w:rPr>
      </w:pPr>
    </w:p>
    <w:p w:rsidR="003926DB" w:rsidRDefault="003926DB" w:rsidP="00B654B2">
      <w:pPr>
        <w:ind w:firstLine="851"/>
        <w:rPr>
          <w:sz w:val="28"/>
          <w:szCs w:val="28"/>
        </w:rPr>
      </w:pPr>
    </w:p>
    <w:p w:rsidR="00B654B2" w:rsidRPr="003926DB" w:rsidRDefault="00B654B2" w:rsidP="00B654B2">
      <w:pPr>
        <w:ind w:firstLine="851"/>
        <w:rPr>
          <w:sz w:val="28"/>
          <w:szCs w:val="28"/>
        </w:rPr>
      </w:pPr>
      <w:r w:rsidRPr="003926DB">
        <w:rPr>
          <w:sz w:val="28"/>
          <w:szCs w:val="28"/>
        </w:rPr>
        <w:t xml:space="preserve">О проведении конкурса на право </w:t>
      </w:r>
    </w:p>
    <w:p w:rsidR="00B654B2" w:rsidRPr="003926DB" w:rsidRDefault="00B654B2" w:rsidP="00B654B2">
      <w:pPr>
        <w:ind w:firstLine="851"/>
        <w:rPr>
          <w:sz w:val="28"/>
          <w:szCs w:val="28"/>
        </w:rPr>
      </w:pPr>
      <w:r w:rsidRPr="003926DB">
        <w:rPr>
          <w:sz w:val="28"/>
          <w:szCs w:val="28"/>
        </w:rPr>
        <w:t xml:space="preserve">заключения соглашения на поставку </w:t>
      </w:r>
    </w:p>
    <w:p w:rsidR="00B654B2" w:rsidRPr="003926DB" w:rsidRDefault="00B654B2" w:rsidP="00B654B2">
      <w:pPr>
        <w:ind w:firstLine="851"/>
        <w:rPr>
          <w:sz w:val="28"/>
          <w:szCs w:val="28"/>
        </w:rPr>
      </w:pPr>
      <w:r w:rsidRPr="003926DB">
        <w:rPr>
          <w:sz w:val="28"/>
          <w:szCs w:val="28"/>
        </w:rPr>
        <w:t>в розничную сеть Володарского района</w:t>
      </w:r>
    </w:p>
    <w:p w:rsidR="00B654B2" w:rsidRPr="003926DB" w:rsidRDefault="00B654B2" w:rsidP="00B654B2">
      <w:pPr>
        <w:ind w:firstLine="851"/>
        <w:rPr>
          <w:sz w:val="28"/>
          <w:szCs w:val="28"/>
        </w:rPr>
      </w:pPr>
      <w:r w:rsidRPr="003926DB">
        <w:rPr>
          <w:sz w:val="28"/>
          <w:szCs w:val="28"/>
        </w:rPr>
        <w:t xml:space="preserve">чистой питьевой </w:t>
      </w:r>
      <w:proofErr w:type="spellStart"/>
      <w:r w:rsidRPr="003926DB">
        <w:rPr>
          <w:sz w:val="28"/>
          <w:szCs w:val="28"/>
        </w:rPr>
        <w:t>бутилированной</w:t>
      </w:r>
      <w:proofErr w:type="spellEnd"/>
      <w:r w:rsidRPr="003926DB">
        <w:rPr>
          <w:sz w:val="28"/>
          <w:szCs w:val="28"/>
        </w:rPr>
        <w:t xml:space="preserve"> воды </w:t>
      </w:r>
    </w:p>
    <w:p w:rsidR="00B654B2" w:rsidRPr="003926DB" w:rsidRDefault="00B654B2" w:rsidP="00B654B2">
      <w:pPr>
        <w:ind w:firstLine="851"/>
        <w:rPr>
          <w:sz w:val="28"/>
          <w:szCs w:val="28"/>
        </w:rPr>
      </w:pPr>
      <w:r w:rsidRPr="003926DB">
        <w:rPr>
          <w:sz w:val="28"/>
          <w:szCs w:val="28"/>
        </w:rPr>
        <w:t>для обеспечения населения чистой питьевой воды</w:t>
      </w: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 xml:space="preserve">В соответствии с Федеральным законом от 06.10.2003 N 131-ФЗ                   "Об общих принципах организации местного самоуправления в Российской Федерации", Федеральным закон от 07.12.2011 N 416-ФЗ "О водоснабжении и водоотведении", в целях обеспечения населения Володарского района чистой питьевой водой, администрация МО «Володарский район» </w:t>
      </w: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</w:p>
    <w:p w:rsidR="00B654B2" w:rsidRPr="003926DB" w:rsidRDefault="00B654B2" w:rsidP="00B654B2">
      <w:pPr>
        <w:jc w:val="both"/>
        <w:rPr>
          <w:sz w:val="28"/>
          <w:szCs w:val="28"/>
        </w:rPr>
      </w:pPr>
      <w:r w:rsidRPr="003926DB">
        <w:rPr>
          <w:sz w:val="28"/>
          <w:szCs w:val="28"/>
        </w:rPr>
        <w:t>ПОСТАНОВЛЯ</w:t>
      </w:r>
      <w:r w:rsidR="003926DB" w:rsidRPr="003926DB">
        <w:rPr>
          <w:sz w:val="28"/>
          <w:szCs w:val="28"/>
        </w:rPr>
        <w:t>ЕТ</w:t>
      </w:r>
      <w:r w:rsidRPr="003926DB">
        <w:rPr>
          <w:sz w:val="28"/>
          <w:szCs w:val="28"/>
        </w:rPr>
        <w:t>:</w:t>
      </w: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 xml:space="preserve">1.Провести конкурс на право заключения соглашения на поставку чистой питьевой </w:t>
      </w:r>
      <w:proofErr w:type="spellStart"/>
      <w:r w:rsidRPr="003926DB">
        <w:rPr>
          <w:sz w:val="28"/>
          <w:szCs w:val="28"/>
        </w:rPr>
        <w:t>бутиллированной</w:t>
      </w:r>
      <w:proofErr w:type="spellEnd"/>
      <w:r w:rsidRPr="003926DB">
        <w:rPr>
          <w:sz w:val="28"/>
          <w:szCs w:val="28"/>
        </w:rPr>
        <w:t xml:space="preserve"> воды для обеспечения населения Володарского района чистой питьевой водой.</w:t>
      </w: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 xml:space="preserve">2.Утвердить условия и порядок проведения открытого конкурса на право заключения соглашения на поставку чистой питьевой </w:t>
      </w:r>
      <w:proofErr w:type="spellStart"/>
      <w:r w:rsidRPr="003926DB">
        <w:rPr>
          <w:sz w:val="28"/>
          <w:szCs w:val="28"/>
        </w:rPr>
        <w:t>бутилированной</w:t>
      </w:r>
      <w:proofErr w:type="spellEnd"/>
      <w:r w:rsidRPr="003926DB">
        <w:rPr>
          <w:sz w:val="28"/>
          <w:szCs w:val="28"/>
        </w:rPr>
        <w:t xml:space="preserve"> воды для обеспечения населения Володарского района чистой питьевой водой (Приложение № 1). </w:t>
      </w: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 xml:space="preserve">3.Правовому отделу - </w:t>
      </w:r>
      <w:proofErr w:type="spellStart"/>
      <w:r w:rsidRPr="003926DB">
        <w:rPr>
          <w:sz w:val="28"/>
          <w:szCs w:val="28"/>
        </w:rPr>
        <w:t>полномоченному</w:t>
      </w:r>
      <w:proofErr w:type="spellEnd"/>
      <w:r w:rsidRPr="003926DB">
        <w:rPr>
          <w:sz w:val="28"/>
          <w:szCs w:val="28"/>
        </w:rPr>
        <w:t xml:space="preserve"> органу (</w:t>
      </w:r>
      <w:proofErr w:type="spellStart"/>
      <w:r w:rsidRPr="003926DB">
        <w:rPr>
          <w:sz w:val="28"/>
          <w:szCs w:val="28"/>
        </w:rPr>
        <w:t>Беккулов</w:t>
      </w:r>
      <w:r w:rsidR="003926DB" w:rsidRPr="003926DB">
        <w:rPr>
          <w:sz w:val="28"/>
          <w:szCs w:val="28"/>
        </w:rPr>
        <w:t>а</w:t>
      </w:r>
      <w:proofErr w:type="spellEnd"/>
      <w:r w:rsidRPr="003926DB">
        <w:rPr>
          <w:sz w:val="28"/>
          <w:szCs w:val="28"/>
        </w:rPr>
        <w:t xml:space="preserve">) опубликовать в установленном порядке извещение о проведении конкурса на право заключения соглашения на поставку чистой питьевой </w:t>
      </w:r>
      <w:proofErr w:type="spellStart"/>
      <w:r w:rsidRPr="003926DB">
        <w:rPr>
          <w:sz w:val="28"/>
          <w:szCs w:val="28"/>
        </w:rPr>
        <w:t>бутилированной</w:t>
      </w:r>
      <w:proofErr w:type="spellEnd"/>
      <w:r w:rsidRPr="003926DB">
        <w:rPr>
          <w:sz w:val="28"/>
          <w:szCs w:val="28"/>
        </w:rPr>
        <w:t xml:space="preserve"> воды для обеспечения населения Володарского района чистой питьевой водой.</w:t>
      </w: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926DB">
        <w:rPr>
          <w:sz w:val="28"/>
          <w:szCs w:val="28"/>
        </w:rPr>
        <w:t>Лукманов</w:t>
      </w:r>
      <w:proofErr w:type="spellEnd"/>
      <w:r w:rsidRPr="003926DB">
        <w:rPr>
          <w:sz w:val="28"/>
          <w:szCs w:val="28"/>
        </w:rPr>
        <w:t>) разместить настоящее постановление на официальном сайте администрации                                                 МО «Володарский район».</w:t>
      </w: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3926DB">
        <w:rPr>
          <w:sz w:val="28"/>
          <w:szCs w:val="28"/>
        </w:rPr>
        <w:t>Шарова</w:t>
      </w:r>
      <w:proofErr w:type="spellEnd"/>
      <w:r w:rsidRPr="003926DB">
        <w:rPr>
          <w:sz w:val="28"/>
          <w:szCs w:val="28"/>
        </w:rPr>
        <w:t>) опубликовать настоящее постановление в газете "Заря Каспия".</w:t>
      </w:r>
    </w:p>
    <w:p w:rsidR="00B654B2" w:rsidRPr="003926DB" w:rsidRDefault="003926DB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>6.Настоящее п</w:t>
      </w:r>
      <w:r w:rsidR="00B654B2" w:rsidRPr="003926DB">
        <w:rPr>
          <w:sz w:val="28"/>
          <w:szCs w:val="28"/>
        </w:rPr>
        <w:t xml:space="preserve">остановление вступает в силу со дня его </w:t>
      </w:r>
      <w:r w:rsidRPr="003926DB">
        <w:rPr>
          <w:sz w:val="28"/>
          <w:szCs w:val="28"/>
        </w:rPr>
        <w:t xml:space="preserve">официального </w:t>
      </w:r>
      <w:r w:rsidR="00B654B2" w:rsidRPr="003926DB">
        <w:rPr>
          <w:sz w:val="28"/>
          <w:szCs w:val="28"/>
        </w:rPr>
        <w:t>подписания.</w:t>
      </w:r>
    </w:p>
    <w:p w:rsidR="003926DB" w:rsidRPr="003926DB" w:rsidRDefault="003926DB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lastRenderedPageBreak/>
        <w:t xml:space="preserve">7.Контроль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 w:rsidRPr="003926DB">
        <w:rPr>
          <w:sz w:val="28"/>
          <w:szCs w:val="28"/>
        </w:rPr>
        <w:t>Магзанов</w:t>
      </w:r>
      <w:r w:rsidR="00CB5DB3">
        <w:rPr>
          <w:sz w:val="28"/>
          <w:szCs w:val="28"/>
        </w:rPr>
        <w:t>а</w:t>
      </w:r>
      <w:proofErr w:type="spellEnd"/>
      <w:r w:rsidRPr="003926DB">
        <w:rPr>
          <w:sz w:val="28"/>
          <w:szCs w:val="28"/>
        </w:rPr>
        <w:t>.</w:t>
      </w:r>
    </w:p>
    <w:p w:rsidR="003926DB" w:rsidRPr="003926DB" w:rsidRDefault="003926DB" w:rsidP="00B654B2">
      <w:pPr>
        <w:ind w:firstLine="851"/>
        <w:jc w:val="both"/>
        <w:rPr>
          <w:sz w:val="28"/>
          <w:szCs w:val="28"/>
        </w:rPr>
      </w:pPr>
    </w:p>
    <w:p w:rsidR="003926DB" w:rsidRDefault="003926DB" w:rsidP="00B654B2">
      <w:pPr>
        <w:ind w:firstLine="851"/>
        <w:jc w:val="both"/>
        <w:rPr>
          <w:sz w:val="28"/>
          <w:szCs w:val="28"/>
        </w:rPr>
      </w:pPr>
    </w:p>
    <w:p w:rsidR="003926DB" w:rsidRDefault="003926DB" w:rsidP="00B654B2">
      <w:pPr>
        <w:ind w:firstLine="851"/>
        <w:jc w:val="both"/>
        <w:rPr>
          <w:sz w:val="28"/>
          <w:szCs w:val="28"/>
        </w:rPr>
      </w:pPr>
    </w:p>
    <w:p w:rsidR="003926DB" w:rsidRPr="003926DB" w:rsidRDefault="003926DB" w:rsidP="00B654B2">
      <w:pPr>
        <w:ind w:firstLine="851"/>
        <w:jc w:val="both"/>
        <w:rPr>
          <w:sz w:val="28"/>
          <w:szCs w:val="28"/>
        </w:rPr>
      </w:pPr>
    </w:p>
    <w:p w:rsidR="00B654B2" w:rsidRPr="003926DB" w:rsidRDefault="00B654B2" w:rsidP="00B654B2">
      <w:pPr>
        <w:ind w:firstLine="851"/>
        <w:jc w:val="both"/>
        <w:rPr>
          <w:sz w:val="28"/>
          <w:szCs w:val="28"/>
        </w:rPr>
      </w:pPr>
      <w:r w:rsidRPr="003926DB"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Pr="003926DB">
        <w:rPr>
          <w:sz w:val="28"/>
          <w:szCs w:val="28"/>
        </w:rPr>
        <w:t>Б.Г.Миндиев</w:t>
      </w:r>
      <w:proofErr w:type="spellEnd"/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3926DB" w:rsidRDefault="003926DB" w:rsidP="00B654B2">
      <w:pPr>
        <w:ind w:firstLine="851"/>
        <w:jc w:val="right"/>
        <w:rPr>
          <w:sz w:val="28"/>
          <w:szCs w:val="28"/>
        </w:rPr>
      </w:pPr>
    </w:p>
    <w:p w:rsidR="00B654B2" w:rsidRPr="00BC2F09" w:rsidRDefault="00B654B2" w:rsidP="00B654B2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Приложение № 1</w:t>
      </w:r>
    </w:p>
    <w:p w:rsidR="00B654B2" w:rsidRPr="00BC2F09" w:rsidRDefault="00B654B2" w:rsidP="00B654B2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t xml:space="preserve">к </w:t>
      </w:r>
      <w:r w:rsidR="003926DB">
        <w:rPr>
          <w:sz w:val="28"/>
          <w:szCs w:val="28"/>
        </w:rPr>
        <w:t>постановлению</w:t>
      </w:r>
      <w:r w:rsidRPr="00BC2F09">
        <w:rPr>
          <w:sz w:val="28"/>
          <w:szCs w:val="28"/>
        </w:rPr>
        <w:t xml:space="preserve"> администрации </w:t>
      </w:r>
    </w:p>
    <w:p w:rsidR="00B654B2" w:rsidRPr="00BC2F09" w:rsidRDefault="00B654B2" w:rsidP="00B654B2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t>МО "Володарский район"</w:t>
      </w:r>
    </w:p>
    <w:p w:rsidR="00283498" w:rsidRPr="00BC2F09" w:rsidRDefault="00283498" w:rsidP="00B654B2">
      <w:pPr>
        <w:ind w:firstLine="851"/>
        <w:jc w:val="right"/>
        <w:rPr>
          <w:sz w:val="28"/>
          <w:szCs w:val="28"/>
          <w:u w:val="single"/>
        </w:rPr>
      </w:pPr>
      <w:r w:rsidRPr="00BC2F09">
        <w:rPr>
          <w:sz w:val="28"/>
          <w:szCs w:val="28"/>
        </w:rPr>
        <w:t xml:space="preserve">от </w:t>
      </w:r>
      <w:r w:rsidR="00D221A4" w:rsidRPr="00BC2F09">
        <w:rPr>
          <w:sz w:val="28"/>
          <w:szCs w:val="28"/>
          <w:u w:val="single"/>
        </w:rPr>
        <w:t>14.04.2017г</w:t>
      </w:r>
      <w:r w:rsidR="00D221A4" w:rsidRPr="00BC2F09">
        <w:rPr>
          <w:sz w:val="28"/>
          <w:szCs w:val="28"/>
        </w:rPr>
        <w:t xml:space="preserve">. № </w:t>
      </w:r>
      <w:r w:rsidR="00D221A4" w:rsidRPr="00BC2F09">
        <w:rPr>
          <w:sz w:val="28"/>
          <w:szCs w:val="28"/>
          <w:u w:val="single"/>
        </w:rPr>
        <w:t>315</w:t>
      </w:r>
    </w:p>
    <w:p w:rsidR="00D221A4" w:rsidRPr="00BC2F09" w:rsidRDefault="00D221A4" w:rsidP="00B654B2">
      <w:pPr>
        <w:ind w:firstLine="851"/>
        <w:jc w:val="right"/>
        <w:rPr>
          <w:sz w:val="28"/>
          <w:szCs w:val="28"/>
          <w:u w:val="single"/>
        </w:rPr>
      </w:pPr>
    </w:p>
    <w:p w:rsidR="00D221A4" w:rsidRPr="00BC2F09" w:rsidRDefault="00D221A4" w:rsidP="00D221A4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Условия и порядок проведения открытого конкурса </w:t>
      </w:r>
    </w:p>
    <w:p w:rsidR="00D221A4" w:rsidRPr="00BC2F09" w:rsidRDefault="00D221A4" w:rsidP="00D221A4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на право заключения соглашения на поставку в розничную сеть Володарского района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</w:t>
      </w:r>
    </w:p>
    <w:p w:rsidR="00D221A4" w:rsidRPr="00BC2F09" w:rsidRDefault="00D221A4" w:rsidP="00D221A4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для обеспечения населения чистой питьевой воды</w:t>
      </w:r>
    </w:p>
    <w:p w:rsidR="00D221A4" w:rsidRPr="00BC2F09" w:rsidRDefault="00D221A4" w:rsidP="00D221A4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 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1.Осно</w:t>
      </w:r>
      <w:r w:rsidR="00672BFA" w:rsidRPr="00BC2F09">
        <w:rPr>
          <w:sz w:val="28"/>
          <w:szCs w:val="28"/>
        </w:rPr>
        <w:t>вные положения.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1.1. Цель Конкурса</w:t>
      </w:r>
      <w:r w:rsidR="00672BFA" w:rsidRPr="00BC2F09">
        <w:rPr>
          <w:sz w:val="28"/>
          <w:szCs w:val="28"/>
        </w:rPr>
        <w:t>: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Целью настоящего Конкурса является определение юридического или физического лица, которому будет предоставлено право на заключение соглашения на поставку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населения Володарского района чистой питьевой водой на условиях, определенных конкурсной документацией и результатами настоящего Конкурса.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1.2. Предмет Конкурса</w:t>
      </w:r>
      <w:r w:rsidR="00672BFA" w:rsidRPr="00BC2F09">
        <w:rPr>
          <w:sz w:val="28"/>
          <w:szCs w:val="28"/>
        </w:rPr>
        <w:t>: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Право поставки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населения Володарского района чистой питьевой водой на территории Володарского района. 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1.3. Вид Конкурса</w:t>
      </w:r>
      <w:r w:rsidR="00672BFA" w:rsidRPr="00BC2F09">
        <w:rPr>
          <w:sz w:val="28"/>
          <w:szCs w:val="28"/>
        </w:rPr>
        <w:t>: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Конкурс является открытым и включает в себя следующие этапы: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 сбор заявок на участие в предварительном квалификационном отборе и предварительный квалификационный отбор участников Конкурса;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- оценка заявок </w:t>
      </w:r>
      <w:r w:rsidR="00672BFA" w:rsidRPr="00BC2F09">
        <w:rPr>
          <w:sz w:val="28"/>
          <w:szCs w:val="28"/>
        </w:rPr>
        <w:t>и выявление победителя Конкурса;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1.4. Организатор Конкурса</w:t>
      </w:r>
      <w:r w:rsidR="00672BFA" w:rsidRPr="00BC2F09">
        <w:rPr>
          <w:sz w:val="28"/>
          <w:szCs w:val="28"/>
        </w:rPr>
        <w:t>: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Администрация МО «Володарский район». 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Юридический адрес организатора Конкурса: 416170 Астраханская область п. Володарский пл. Октябрьская, 2, тел. 88514291126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Почтовый адрес: 416170 Астраханская область п. Володарский пл. О</w:t>
      </w:r>
      <w:r w:rsidR="00672BFA" w:rsidRPr="00BC2F09">
        <w:rPr>
          <w:sz w:val="28"/>
          <w:szCs w:val="28"/>
        </w:rPr>
        <w:t>ктябрьская, 2, тел. 88514291126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Контактное лицо: </w:t>
      </w:r>
      <w:proofErr w:type="spellStart"/>
      <w:r w:rsidRPr="00BC2F09">
        <w:rPr>
          <w:sz w:val="28"/>
          <w:szCs w:val="28"/>
        </w:rPr>
        <w:t>Рамазанова</w:t>
      </w:r>
      <w:proofErr w:type="spellEnd"/>
      <w:r w:rsidRPr="00BC2F09">
        <w:rPr>
          <w:sz w:val="28"/>
          <w:szCs w:val="28"/>
        </w:rPr>
        <w:t xml:space="preserve"> Регина </w:t>
      </w:r>
      <w:proofErr w:type="spellStart"/>
      <w:r w:rsidRPr="00BC2F09">
        <w:rPr>
          <w:sz w:val="28"/>
          <w:szCs w:val="28"/>
        </w:rPr>
        <w:t>Зульхайдаровна</w:t>
      </w:r>
      <w:proofErr w:type="spellEnd"/>
      <w:r w:rsidRPr="00BC2F09">
        <w:rPr>
          <w:sz w:val="28"/>
          <w:szCs w:val="28"/>
        </w:rPr>
        <w:t xml:space="preserve"> </w:t>
      </w:r>
      <w:r w:rsidR="0063507F" w:rsidRPr="00BC2F09">
        <w:rPr>
          <w:sz w:val="28"/>
          <w:szCs w:val="28"/>
        </w:rPr>
        <w:t xml:space="preserve">                                    </w:t>
      </w:r>
      <w:r w:rsidRPr="00BC2F09">
        <w:rPr>
          <w:sz w:val="28"/>
          <w:szCs w:val="28"/>
        </w:rPr>
        <w:t>тел. 8(85142)9-22-74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1.5. Заказчик</w:t>
      </w:r>
      <w:r w:rsidR="00672BFA" w:rsidRPr="00BC2F09">
        <w:rPr>
          <w:sz w:val="28"/>
          <w:szCs w:val="28"/>
        </w:rPr>
        <w:t>: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Администрация МО «Володарский район». 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Юридический адрес организатора Конкурса: 416170 Астраханская область п. Володарский пл. Октябрьская, 2, тел. 88514291126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Почтовый адрес: 416170 Астраханская область п. Володарский пл. Октябрьская, 2, тел</w:t>
      </w:r>
      <w:r w:rsidR="00672BFA" w:rsidRPr="00BC2F09">
        <w:rPr>
          <w:sz w:val="28"/>
          <w:szCs w:val="28"/>
        </w:rPr>
        <w:t>. 88514291126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Контактное лицо: </w:t>
      </w:r>
      <w:proofErr w:type="spellStart"/>
      <w:r w:rsidRPr="00BC2F09">
        <w:rPr>
          <w:sz w:val="28"/>
          <w:szCs w:val="28"/>
        </w:rPr>
        <w:t>Рамазанова</w:t>
      </w:r>
      <w:proofErr w:type="spellEnd"/>
      <w:r w:rsidRPr="00BC2F09">
        <w:rPr>
          <w:sz w:val="28"/>
          <w:szCs w:val="28"/>
        </w:rPr>
        <w:t xml:space="preserve"> Регина </w:t>
      </w:r>
      <w:proofErr w:type="spellStart"/>
      <w:r w:rsidRPr="00BC2F09">
        <w:rPr>
          <w:sz w:val="28"/>
          <w:szCs w:val="28"/>
        </w:rPr>
        <w:t>Зульхайдаровна</w:t>
      </w:r>
      <w:proofErr w:type="spellEnd"/>
      <w:r w:rsidRPr="00BC2F09">
        <w:rPr>
          <w:sz w:val="28"/>
          <w:szCs w:val="28"/>
        </w:rPr>
        <w:t xml:space="preserve"> тел.</w:t>
      </w:r>
      <w:r w:rsidR="0063507F" w:rsidRPr="00BC2F09">
        <w:rPr>
          <w:sz w:val="28"/>
          <w:szCs w:val="28"/>
        </w:rPr>
        <w:t xml:space="preserve">                      </w:t>
      </w:r>
      <w:r w:rsidRPr="00BC2F09">
        <w:rPr>
          <w:sz w:val="28"/>
          <w:szCs w:val="28"/>
        </w:rPr>
        <w:t xml:space="preserve"> 8(85142)9-22-74</w:t>
      </w:r>
    </w:p>
    <w:p w:rsidR="00D221A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1.6. Участники Конкурса</w:t>
      </w:r>
      <w:r w:rsidR="00672BFA" w:rsidRPr="00BC2F09">
        <w:rPr>
          <w:sz w:val="28"/>
          <w:szCs w:val="28"/>
        </w:rPr>
        <w:t>:</w:t>
      </w:r>
    </w:p>
    <w:p w:rsidR="00B82EB4" w:rsidRPr="00BC2F09" w:rsidRDefault="00D221A4" w:rsidP="00D221A4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Участником Конкурса становится субъект предпринимательской деятельности, прошедший предварительный квалификационный отбор, </w:t>
      </w:r>
      <w:r w:rsidRPr="00BC2F09">
        <w:rPr>
          <w:sz w:val="28"/>
          <w:szCs w:val="28"/>
        </w:rPr>
        <w:lastRenderedPageBreak/>
        <w:t>представляющий от своего имени заявку в порядке и по форме, установленным конкурсной документацией.</w:t>
      </w:r>
    </w:p>
    <w:p w:rsidR="0063507F" w:rsidRPr="00BC2F09" w:rsidRDefault="0063507F" w:rsidP="0063507F">
      <w:pPr>
        <w:ind w:firstLine="993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1.7.Конкурсная документация</w:t>
      </w:r>
      <w:r w:rsidR="00672BFA" w:rsidRPr="00BC2F09">
        <w:rPr>
          <w:sz w:val="28"/>
          <w:szCs w:val="28"/>
        </w:rPr>
        <w:t>:</w:t>
      </w:r>
      <w:r w:rsidRPr="00BC2F09">
        <w:rPr>
          <w:sz w:val="28"/>
          <w:szCs w:val="28"/>
        </w:rPr>
        <w:t xml:space="preserve">  </w:t>
      </w:r>
    </w:p>
    <w:p w:rsidR="0063507F" w:rsidRPr="00BC2F09" w:rsidRDefault="0063507F" w:rsidP="0063507F">
      <w:pPr>
        <w:ind w:firstLine="993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В состав конкурсной документации включаются следующие документы:</w:t>
      </w:r>
    </w:p>
    <w:p w:rsidR="0063507F" w:rsidRPr="00BC2F09" w:rsidRDefault="0063507F" w:rsidP="0063507F">
      <w:pPr>
        <w:ind w:firstLine="993"/>
        <w:jc w:val="both"/>
        <w:rPr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6091"/>
        <w:gridCol w:w="3402"/>
      </w:tblGrid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Документы</w:t>
            </w:r>
          </w:p>
        </w:tc>
        <w:tc>
          <w:tcPr>
            <w:tcW w:w="3402" w:type="dxa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Копия,  заверенная участником</w:t>
            </w:r>
          </w:p>
        </w:tc>
      </w:tr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Заявка на участие в Конкурсе,</w:t>
            </w:r>
          </w:p>
          <w:p w:rsidR="0063507F" w:rsidRPr="00BC2F09" w:rsidRDefault="0063507F" w:rsidP="00F4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подписанная руководителем предприятия   либо иным уполномоченным лицом,         заверенная печатью организации,         содержащая согласие претендента с       требованиями, предъявляемыми к          участникам Конкурса (приложение № 1)    </w:t>
            </w:r>
          </w:p>
        </w:tc>
        <w:tc>
          <w:tcPr>
            <w:tcW w:w="3402" w:type="dxa"/>
            <w:vAlign w:val="center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Сведения о претенденте (юридическое или физическое лицо) согласно      приложению № 2                          </w:t>
            </w:r>
          </w:p>
        </w:tc>
        <w:tc>
          <w:tcPr>
            <w:tcW w:w="3402" w:type="dxa"/>
            <w:vAlign w:val="center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Справка о неприменении к Заявителю   процедур, предусмотренных               законодательством Российской Федерации о банкротстве                             </w:t>
            </w:r>
          </w:p>
        </w:tc>
        <w:tc>
          <w:tcPr>
            <w:tcW w:w="3402" w:type="dxa"/>
            <w:vAlign w:val="center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Форма доверенности на право          представлять интересы претендента на Конкурсе, подлинник (или нотариально    заверенная копия)</w:t>
            </w:r>
          </w:p>
        </w:tc>
        <w:tc>
          <w:tcPr>
            <w:tcW w:w="3402" w:type="dxa"/>
            <w:vAlign w:val="center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Справка из налоговых органов об      отсутствии у заявителя просроченной     задолженности по налогам и иным         обязательным платежам, выданная не ранее трех месяцев до дня проведения Конкурса</w:t>
            </w:r>
          </w:p>
        </w:tc>
        <w:tc>
          <w:tcPr>
            <w:tcW w:w="3402" w:type="dxa"/>
            <w:vAlign w:val="center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Гарантия финансового обеспечения     реализации проекта кредитной            организацией, подтверждающая готовность участвовать в кредитовании данного      </w:t>
            </w:r>
          </w:p>
          <w:p w:rsidR="0063507F" w:rsidRPr="00BC2F09" w:rsidRDefault="0063507F" w:rsidP="00F4036D">
            <w:pPr>
              <w:rPr>
                <w:sz w:val="28"/>
                <w:szCs w:val="28"/>
                <w:highlight w:val="yellow"/>
              </w:rPr>
            </w:pPr>
            <w:r w:rsidRPr="00BC2F09">
              <w:rPr>
                <w:sz w:val="28"/>
                <w:szCs w:val="28"/>
              </w:rPr>
              <w:t xml:space="preserve">проекта, подтверждение наличия          необходимых финансовых ресурсов и (или) возможности их привлечения - справку о  наличии у претендента собственных         источников финансирования проекта       </w:t>
            </w:r>
          </w:p>
        </w:tc>
        <w:tc>
          <w:tcPr>
            <w:tcW w:w="3402" w:type="dxa"/>
            <w:vAlign w:val="center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  <w:highlight w:val="yellow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3507F" w:rsidRPr="00BC2F09" w:rsidTr="00F4036D">
        <w:tc>
          <w:tcPr>
            <w:tcW w:w="6091" w:type="dxa"/>
          </w:tcPr>
          <w:p w:rsidR="0063507F" w:rsidRPr="00BC2F09" w:rsidRDefault="0063507F" w:rsidP="00F4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Конкурсное предложение претендента  (приложение № 3)                        </w:t>
            </w:r>
          </w:p>
        </w:tc>
        <w:tc>
          <w:tcPr>
            <w:tcW w:w="3402" w:type="dxa"/>
            <w:vAlign w:val="center"/>
          </w:tcPr>
          <w:p w:rsidR="0063507F" w:rsidRPr="00BC2F09" w:rsidRDefault="0063507F" w:rsidP="00F4036D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</w:tbl>
    <w:p w:rsidR="003926DB" w:rsidRDefault="003926DB" w:rsidP="0063507F">
      <w:pPr>
        <w:ind w:firstLine="851"/>
        <w:jc w:val="both"/>
        <w:rPr>
          <w:sz w:val="28"/>
          <w:szCs w:val="28"/>
        </w:rPr>
      </w:pP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 Порядок предоставления конкурсной документации: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2.1. Каждый документ, входящий в заявку на участие в предварительном квалификационном отборе, должен быть подписан: лицом, имеющим право в соответствии с законодательством Российской Федерации действовать от лица </w:t>
      </w:r>
      <w:r w:rsidRPr="00BC2F09">
        <w:rPr>
          <w:sz w:val="28"/>
          <w:szCs w:val="28"/>
        </w:rPr>
        <w:lastRenderedPageBreak/>
        <w:t>участника предварительного квалификационного отбора и (или) участника Конкурса без доверенности, или надлежащим образом уполномоченным им лицом на основании доверенности (далее - уполномоченное лицо). В последнем случае оригинал доверенности прикладывается к заявке на участие в Конкурсе;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2.2. Каждый документ, входящий в заявку на участие в предварительном квалификационном отборе, должен быть скреплен печатью и подписью участника предварительного квалификационного отбора/участника Конкурса (уполномоченного им лица). Требования данного пункта не распространяются на нотариально заверенные копии документов;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2.3.Исправления в тексте заявки на участие в Конкурсе не допускаются, за исключением случаев, когда эти исправления заверены собственноручной подписью уполномоченного лица участника Конкурса, расположенной рядом с каждым исправлением. Требования данного пункта не распространяются на нотариал</w:t>
      </w:r>
      <w:r w:rsidR="00672BFA" w:rsidRPr="00BC2F09">
        <w:rPr>
          <w:sz w:val="28"/>
          <w:szCs w:val="28"/>
        </w:rPr>
        <w:t>ьно заверенные копии документов;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2.4. Документы (листы и информационные конверты), входящие в заявку на участие в Конкурсе, должны быть скреплены или упакованы таким образом, чтобы исключить случайное выпадение или перемещение стр</w:t>
      </w:r>
      <w:r w:rsidR="00672BFA" w:rsidRPr="00BC2F09">
        <w:rPr>
          <w:sz w:val="28"/>
          <w:szCs w:val="28"/>
        </w:rPr>
        <w:t>аниц и информационных конвертов;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2.5. Если заявка на участие в Конкурсе состоит из нескольких томов, каждый том должен быть прошит с приложением описи включенных в него документов. Каждый такой том должен и</w:t>
      </w:r>
      <w:r w:rsidR="00672BFA" w:rsidRPr="00BC2F09">
        <w:rPr>
          <w:sz w:val="28"/>
          <w:szCs w:val="28"/>
        </w:rPr>
        <w:t>меть сквозную нумерацию страниц;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2.6. Дополнительные носители информации (дискеты, CD-R, CD-RW, брошюры, книги) должны быть соответствующим образом помечены (например, с помощью наклеек) </w:t>
      </w:r>
      <w:r w:rsidR="00672BFA" w:rsidRPr="00BC2F09">
        <w:rPr>
          <w:sz w:val="28"/>
          <w:szCs w:val="28"/>
        </w:rPr>
        <w:t>и помещены в отдельные конверты;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2.7. Документация и материалы, входящие в конкурсную документацию, заявка на участие  составляются организа</w:t>
      </w:r>
      <w:r w:rsidR="00672BFA" w:rsidRPr="00BC2F09">
        <w:rPr>
          <w:sz w:val="28"/>
          <w:szCs w:val="28"/>
        </w:rPr>
        <w:t>тором Конкурса на русском языке;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2.8. Срок предоставления конкурсной документации</w:t>
      </w:r>
      <w:r w:rsidR="0050724D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Срок предоставления конкурсной документации (срок подачи заявок): не менее 30 дней с момента публикации извещения.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2.9. Место и время предоставления конкурсной документации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Конкурсная документация предоставляется по адресу заказчика Конкурса (416170 Астраханская область п. Володарский пл. Октябрьская,2, тел. 88514292274), в рабочие дни (выходные дни - суббота, воскресенье) с 10-00 до 17-00, перерыв с 12-00 час до 13-00 час, начиная со дня публикации извещения о проведении Конкурса.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2.10. Место и дата рассмотрения конкурсной документации</w:t>
      </w:r>
      <w:r w:rsidR="0050724D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Конкурсная документация рассматривается конкурсной комиссией и не может превышать 10 дней с даты окончания срока подачи заявок.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Адрес: Астраханская обл., п. Володарский, пл. Октябрьская,</w:t>
      </w:r>
      <w:r w:rsidR="0050724D">
        <w:rPr>
          <w:sz w:val="28"/>
          <w:szCs w:val="28"/>
        </w:rPr>
        <w:t xml:space="preserve"> </w:t>
      </w:r>
      <w:r w:rsidRPr="00BC2F09">
        <w:rPr>
          <w:sz w:val="28"/>
          <w:szCs w:val="28"/>
        </w:rPr>
        <w:t>2</w:t>
      </w:r>
      <w:r w:rsidR="0050724D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2.11.Место, дата и время проведения Конкурса</w:t>
      </w:r>
      <w:r w:rsidR="0050724D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Место проведения Конкурса: Астраханская обл., п. Володарский, пл. Октябрьская,2</w:t>
      </w:r>
      <w:r w:rsidR="0050724D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Дата и время проведения Конкурса: в течении 3 рабочих дней после рассмотрения заявок.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3.Требование к поставке в торговую сеть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на территорию Володарского района: 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3.1.Поставка в торговую сеть должна представлять собой единый технологический комплекс, включающий в себя добычу питьевой воды, водоподготовку, транспортную систему и поставку в сеть торговых точек. При этом на всех этапах технологического комплекса и торговых точках должны быть обеспечены стабильные параметры качества и безопасности реализуемой питьевой воды.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3.2.Плотность поставки в торговую сеть</w:t>
      </w:r>
      <w:r w:rsidR="00C95D79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Плотность поставки в торговую сеть должна обеспечивать снабжение питьевой водой из расчета не менее 1 торговой точки на 3500 жителей Володарского района.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3.3.Требования к производственным возможностям одной торговой точки</w:t>
      </w:r>
      <w:r w:rsidR="00C95D79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Исходя из физиологических потребностей человека в питьевой воде (не менее 1,5 л в сутки)   каждая торговая точка (киоск) торговой сети, куда поставляется вода, должна обеспечить возможность реализации не менее 1000 литров питьевой воды в сутки.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3.4.Требования к качеству реализуемой питьевой воды</w:t>
      </w:r>
      <w:r w:rsidR="00C95D79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Качество реализуемой питьевой воды должно соответствовать требованиям, предъявляемым к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воде первой категории качества.</w:t>
      </w:r>
    </w:p>
    <w:p w:rsidR="0063507F" w:rsidRPr="00BC2F09" w:rsidRDefault="00C95D79" w:rsidP="00635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3507F" w:rsidRPr="00BC2F09">
        <w:rPr>
          <w:sz w:val="28"/>
          <w:szCs w:val="28"/>
        </w:rPr>
        <w:t>Требования к цене реализации</w:t>
      </w:r>
      <w:r>
        <w:rPr>
          <w:sz w:val="28"/>
          <w:szCs w:val="28"/>
        </w:rPr>
        <w:t>.</w:t>
      </w:r>
    </w:p>
    <w:p w:rsidR="00672BFA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Цена реализации питьевой воды в торговой сети должна быть экономически обоснована и доступна всем слоям населения Володарского района. При этом заявленная цена реализации 1 литра воды не должна превышать цену, рассчитанную исходя из уровня месячных затрат на питьевую воду в размере не более 2% от утвержденного прожиточного минимума на момент подачи конкурсной документации (из расчета 45 литров водопотребления в месяц).</w:t>
      </w:r>
    </w:p>
    <w:p w:rsidR="00672BFA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4.Порядок (критерии) определени</w:t>
      </w:r>
      <w:r w:rsidR="00672BFA" w:rsidRPr="00BC2F09">
        <w:rPr>
          <w:sz w:val="28"/>
          <w:szCs w:val="28"/>
        </w:rPr>
        <w:t>я победителя конкурса</w:t>
      </w:r>
      <w:r w:rsidR="00C95D79">
        <w:rPr>
          <w:sz w:val="28"/>
          <w:szCs w:val="28"/>
        </w:rPr>
        <w:t>.</w:t>
      </w:r>
    </w:p>
    <w:p w:rsidR="0063507F" w:rsidRPr="00BC2F09" w:rsidRDefault="00672BFA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4.1.</w:t>
      </w:r>
      <w:r w:rsidR="0063507F" w:rsidRPr="00BC2F09">
        <w:rPr>
          <w:sz w:val="28"/>
          <w:szCs w:val="28"/>
        </w:rPr>
        <w:t>Комиссия рассматривает поданные участникам документы, оценивая конкурсные предложения согласно приложению №3, по следующим критериям: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-количество торговых точек в сети;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-наличие у конкурсанта источника питьевой воды или договора на право эксплуатации скважин или источников питьевой воды;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-наличие у конкурсанта сертификата, указывающего свойства и качества воды;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-предлагаемая цена за 1 литр воды;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4.2.Каждый пункт оценивается согласно таблице оценки конкурсного предложения.</w:t>
      </w:r>
    </w:p>
    <w:p w:rsidR="00BC2F09" w:rsidRDefault="00BC2F09" w:rsidP="0063507F">
      <w:pPr>
        <w:ind w:firstLine="851"/>
        <w:jc w:val="both"/>
        <w:rPr>
          <w:sz w:val="28"/>
          <w:szCs w:val="28"/>
        </w:rPr>
      </w:pPr>
    </w:p>
    <w:p w:rsidR="00C95D79" w:rsidRDefault="00C95D79" w:rsidP="0063507F">
      <w:pPr>
        <w:ind w:firstLine="851"/>
        <w:jc w:val="both"/>
        <w:rPr>
          <w:sz w:val="28"/>
          <w:szCs w:val="28"/>
        </w:rPr>
      </w:pPr>
    </w:p>
    <w:p w:rsidR="00C95D79" w:rsidRDefault="00C95D79" w:rsidP="0063507F">
      <w:pPr>
        <w:ind w:firstLine="851"/>
        <w:jc w:val="both"/>
        <w:rPr>
          <w:sz w:val="28"/>
          <w:szCs w:val="28"/>
        </w:rPr>
      </w:pPr>
    </w:p>
    <w:p w:rsidR="00C95D79" w:rsidRDefault="00C95D79" w:rsidP="0063507F">
      <w:pPr>
        <w:ind w:firstLine="851"/>
        <w:jc w:val="both"/>
        <w:rPr>
          <w:sz w:val="28"/>
          <w:szCs w:val="28"/>
        </w:rPr>
      </w:pPr>
    </w:p>
    <w:p w:rsidR="00C95D79" w:rsidRDefault="00C95D79" w:rsidP="0063507F">
      <w:pPr>
        <w:ind w:firstLine="851"/>
        <w:jc w:val="both"/>
        <w:rPr>
          <w:sz w:val="28"/>
          <w:szCs w:val="28"/>
        </w:rPr>
      </w:pPr>
    </w:p>
    <w:p w:rsidR="00C95D79" w:rsidRDefault="00C95D79" w:rsidP="0063507F">
      <w:pPr>
        <w:ind w:firstLine="851"/>
        <w:jc w:val="both"/>
        <w:rPr>
          <w:sz w:val="28"/>
          <w:szCs w:val="28"/>
        </w:rPr>
      </w:pP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Таблица оценки конкурсного предложения</w:t>
      </w:r>
      <w:r w:rsidR="00BC2F09">
        <w:rPr>
          <w:sz w:val="28"/>
          <w:szCs w:val="28"/>
        </w:rPr>
        <w:t>: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3685"/>
        <w:gridCol w:w="1276"/>
      </w:tblGrid>
      <w:tr w:rsidR="0063507F" w:rsidRPr="00BC2F09" w:rsidTr="00672BFA">
        <w:tc>
          <w:tcPr>
            <w:tcW w:w="4503" w:type="dxa"/>
            <w:vAlign w:val="center"/>
          </w:tcPr>
          <w:p w:rsidR="0063507F" w:rsidRPr="00BC2F09" w:rsidRDefault="00672BFA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Наименование критерии </w:t>
            </w:r>
            <w:r w:rsidR="0063507F" w:rsidRPr="00BC2F09">
              <w:rPr>
                <w:sz w:val="28"/>
                <w:szCs w:val="28"/>
              </w:rPr>
              <w:t>определения победителя</w:t>
            </w:r>
          </w:p>
        </w:tc>
        <w:tc>
          <w:tcPr>
            <w:tcW w:w="3685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Оценка (балл)</w:t>
            </w:r>
          </w:p>
        </w:tc>
      </w:tr>
      <w:tr w:rsidR="0063507F" w:rsidRPr="00BC2F09" w:rsidTr="00672BFA">
        <w:tc>
          <w:tcPr>
            <w:tcW w:w="4503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Количество торговых точек, охваченных поставкой воды</w:t>
            </w:r>
          </w:p>
        </w:tc>
        <w:tc>
          <w:tcPr>
            <w:tcW w:w="3685" w:type="dxa"/>
            <w:vAlign w:val="center"/>
          </w:tcPr>
          <w:p w:rsidR="00672BFA" w:rsidRPr="00BC2F09" w:rsidRDefault="00672BFA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до 75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от 75 до 100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от 100 и более</w:t>
            </w:r>
          </w:p>
        </w:tc>
        <w:tc>
          <w:tcPr>
            <w:tcW w:w="1276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5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10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15</w:t>
            </w:r>
          </w:p>
        </w:tc>
      </w:tr>
      <w:tr w:rsidR="0063507F" w:rsidRPr="00BC2F09" w:rsidTr="00672BFA">
        <w:tc>
          <w:tcPr>
            <w:tcW w:w="4503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Наличие у конкурсанта        источник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источника питьевой воды или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договора на право               эксплуатации скважин или                источников питьевой воды</w:t>
            </w:r>
          </w:p>
        </w:tc>
        <w:tc>
          <w:tcPr>
            <w:tcW w:w="3685" w:type="dxa"/>
            <w:vAlign w:val="center"/>
          </w:tcPr>
          <w:p w:rsidR="00672BFA" w:rsidRPr="00BC2F09" w:rsidRDefault="00672BFA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 источник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2 и более</w:t>
            </w:r>
          </w:p>
        </w:tc>
        <w:tc>
          <w:tcPr>
            <w:tcW w:w="1276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10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15</w:t>
            </w:r>
          </w:p>
        </w:tc>
      </w:tr>
      <w:tr w:rsidR="0063507F" w:rsidRPr="00BC2F09" w:rsidTr="00672BFA">
        <w:tc>
          <w:tcPr>
            <w:tcW w:w="4503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Наличие у конкурсанта сертификата, указывающего свойства и качества воды</w:t>
            </w:r>
          </w:p>
        </w:tc>
        <w:tc>
          <w:tcPr>
            <w:tcW w:w="3685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питьевая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улучшенная (стол</w:t>
            </w:r>
            <w:bookmarkStart w:id="0" w:name="_GoBack"/>
            <w:bookmarkEnd w:id="0"/>
            <w:r w:rsidRPr="00BC2F09">
              <w:rPr>
                <w:sz w:val="28"/>
                <w:szCs w:val="28"/>
              </w:rPr>
              <w:t>овая)</w:t>
            </w:r>
          </w:p>
        </w:tc>
        <w:tc>
          <w:tcPr>
            <w:tcW w:w="1276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10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15</w:t>
            </w:r>
          </w:p>
        </w:tc>
      </w:tr>
      <w:tr w:rsidR="0063507F" w:rsidRPr="00BC2F09" w:rsidTr="00672BFA">
        <w:tc>
          <w:tcPr>
            <w:tcW w:w="4503" w:type="dxa"/>
            <w:vAlign w:val="center"/>
          </w:tcPr>
          <w:p w:rsidR="00672BFA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Предлагаемая цена за 1 литр воды</w:t>
            </w:r>
          </w:p>
          <w:p w:rsidR="0063507F" w:rsidRPr="00BC2F09" w:rsidRDefault="00672BFA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(с учетом требования </w:t>
            </w:r>
            <w:r w:rsidR="0063507F" w:rsidRPr="00BC2F09">
              <w:rPr>
                <w:sz w:val="28"/>
                <w:szCs w:val="28"/>
              </w:rPr>
              <w:t>пункта 3.5)</w:t>
            </w:r>
          </w:p>
        </w:tc>
        <w:tc>
          <w:tcPr>
            <w:tcW w:w="3685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2 рубля и более (более расчетной)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Менее 2 рублей (менее расчетной)</w:t>
            </w:r>
          </w:p>
        </w:tc>
        <w:tc>
          <w:tcPr>
            <w:tcW w:w="1276" w:type="dxa"/>
            <w:vAlign w:val="center"/>
          </w:tcPr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5</w:t>
            </w: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</w:p>
          <w:p w:rsidR="0063507F" w:rsidRPr="00BC2F09" w:rsidRDefault="0063507F" w:rsidP="00672BFA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10</w:t>
            </w:r>
          </w:p>
        </w:tc>
      </w:tr>
    </w:tbl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</w:p>
    <w:p w:rsidR="0063507F" w:rsidRPr="00BC2F09" w:rsidRDefault="00672BFA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4.3.</w:t>
      </w:r>
      <w:r w:rsidR="0063507F" w:rsidRPr="00BC2F09">
        <w:rPr>
          <w:sz w:val="28"/>
          <w:szCs w:val="28"/>
        </w:rPr>
        <w:t>Победителя Конкурса определяет конкурсная комиссия по результатам рассмотрения материалов, входящих в конкурсную документацию, заявок на участие в предварительном квалификационном отборе и предложений, фиксирующая данное решение в заключительном протоколе не позднее 3 рабочих дней с момента оформления протокола о результатах рассмотрения, оценки и сопоставления предоставленных документов</w:t>
      </w:r>
      <w:r w:rsidR="00BC2F09">
        <w:rPr>
          <w:sz w:val="28"/>
          <w:szCs w:val="28"/>
        </w:rPr>
        <w:t>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4.4.Победителем определяется конкурсант, представивший конкурсную документацию в объеме и порядке, определенным данным положением и набравший</w:t>
      </w:r>
      <w:r w:rsidR="00BC2F09">
        <w:rPr>
          <w:sz w:val="28"/>
          <w:szCs w:val="28"/>
        </w:rPr>
        <w:t xml:space="preserve"> наибольшее количество баллов;</w:t>
      </w:r>
    </w:p>
    <w:p w:rsidR="0063507F" w:rsidRPr="00BC2F09" w:rsidRDefault="0063507F" w:rsidP="0063507F">
      <w:pPr>
        <w:ind w:firstLine="851"/>
        <w:jc w:val="both"/>
        <w:rPr>
          <w:b/>
          <w:sz w:val="28"/>
          <w:szCs w:val="28"/>
        </w:rPr>
      </w:pPr>
      <w:r w:rsidRPr="00BC2F09">
        <w:rPr>
          <w:sz w:val="28"/>
          <w:szCs w:val="28"/>
        </w:rPr>
        <w:t>4.5.По итогам Конкурса организатор Конкурса заключает с победителем соглашение на поставку в розничную сеть Володарского района</w:t>
      </w:r>
      <w:r w:rsidR="00672BFA" w:rsidRPr="00BC2F09">
        <w:rPr>
          <w:sz w:val="28"/>
          <w:szCs w:val="28"/>
        </w:rPr>
        <w:t xml:space="preserve"> </w:t>
      </w:r>
      <w:r w:rsidRPr="00BC2F09">
        <w:rPr>
          <w:sz w:val="28"/>
          <w:szCs w:val="28"/>
        </w:rPr>
        <w:t xml:space="preserve">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населения чистой питьевой водой</w:t>
      </w:r>
      <w:r w:rsidRPr="00BC2F09">
        <w:rPr>
          <w:b/>
          <w:sz w:val="28"/>
          <w:szCs w:val="28"/>
        </w:rPr>
        <w:t xml:space="preserve"> </w:t>
      </w:r>
      <w:r w:rsidRPr="00BC2F09">
        <w:rPr>
          <w:sz w:val="28"/>
          <w:szCs w:val="28"/>
        </w:rPr>
        <w:t>(приложение № 4)</w:t>
      </w:r>
      <w:r w:rsidR="00BC2F09">
        <w:rPr>
          <w:sz w:val="28"/>
          <w:szCs w:val="28"/>
        </w:rPr>
        <w:t>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4.6. Если победитель Конкурса отказывается от подписания соглашения, заключаемого по итогам Конкурса, то организатор Конкурса по решению конкурсной комиссии вправе обратиться в суд с иском о понуждении победителя Конкурса заключить договор, а также о возмещении убытков, причиненных отказом от заключения соглашения, либо объявляет нового победителя Конкурса. Новым победителем Конкурса признается участник, которому конкурсная комиссия отдала большее количество голосов по сравнению с остальными участникам, за исключением голосов того участника Конкурса, который отк</w:t>
      </w:r>
      <w:r w:rsidR="00BC2F09">
        <w:rPr>
          <w:sz w:val="28"/>
          <w:szCs w:val="28"/>
        </w:rPr>
        <w:t>азался от заключения соглашения;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 xml:space="preserve">4.7.В случае отказа всех участников Конкурса, чьи предложения были учтены при окончательном рассмотрении, оценке и сопоставлении предложений, организатор Конкурса может объявить новый Конкурс на </w:t>
      </w:r>
      <w:r w:rsidR="00BC2F09">
        <w:rPr>
          <w:sz w:val="28"/>
          <w:szCs w:val="28"/>
        </w:rPr>
        <w:t>прежних или измененных условиях;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4.8.Если ни одна заявка на участие в Конкурсе, представленная участниками Конкурса, не удовлетворяют требованиям конкурсной документации, то организатор конкурса вправе признать конкурс несостоявшимся в порядке, установленном в конкурсной документации.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5.П</w:t>
      </w:r>
      <w:r w:rsidR="00672BFA" w:rsidRPr="00BC2F09">
        <w:rPr>
          <w:sz w:val="28"/>
          <w:szCs w:val="28"/>
        </w:rPr>
        <w:t>убликация результатов конкурса</w:t>
      </w:r>
      <w:r w:rsidR="00C95D79">
        <w:rPr>
          <w:sz w:val="28"/>
          <w:szCs w:val="28"/>
        </w:rPr>
        <w:t>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5.1.Организатор Конкурса в течение 5 рабочих дней после подписания заключительного протокола о результатах проведения конкурса публикует в газете "Заря Каспия" и на официальном сайте Администрации МО «Володарский район» объявление о результатах проведения данного Конкурса, которое должно содержать следующую информацию: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-перечень участников, прошедших квалификационный отбор, подавших заявки на участие в Конкурсе;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-результаты рассмотрения, оценки и сопоставления проектов;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-наименование победителя Конкурса, если победитель определен, или причины, по которым победитель Конкурса не был определен.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5.2.Дополнительно организатор Конкурса может опубликовать указанное объявление в любых иных средствах массовой информации, в том числе в электронных средствах массовой информации. </w:t>
      </w:r>
    </w:p>
    <w:p w:rsidR="0063507F" w:rsidRPr="00BC2F09" w:rsidRDefault="0063507F" w:rsidP="0063507F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5.3.Соглашение с победителем Конкурса заключается не позднее 10 рабочих дней с момента подписания заключительного протокола о результатах проведения Конкурса.</w:t>
      </w:r>
    </w:p>
    <w:p w:rsidR="00C76D77" w:rsidRPr="00BC2F09" w:rsidRDefault="0063507F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  <w:r w:rsidRPr="00BC2F09">
        <w:rPr>
          <w:sz w:val="28"/>
          <w:szCs w:val="28"/>
        </w:rPr>
        <w:br/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7919EE" w:rsidP="00C76D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95D79" w:rsidRDefault="00C95D79" w:rsidP="00C76D77">
      <w:pPr>
        <w:ind w:firstLine="851"/>
        <w:jc w:val="right"/>
        <w:rPr>
          <w:sz w:val="28"/>
          <w:szCs w:val="28"/>
        </w:rPr>
      </w:pPr>
    </w:p>
    <w:p w:rsidR="00C95D79" w:rsidRDefault="00C95D79" w:rsidP="00C76D77">
      <w:pPr>
        <w:ind w:firstLine="851"/>
        <w:jc w:val="right"/>
        <w:rPr>
          <w:sz w:val="28"/>
          <w:szCs w:val="28"/>
        </w:rPr>
      </w:pPr>
    </w:p>
    <w:p w:rsidR="00C95D79" w:rsidRDefault="00C95D79" w:rsidP="00C76D77">
      <w:pPr>
        <w:ind w:firstLine="851"/>
        <w:jc w:val="right"/>
        <w:rPr>
          <w:sz w:val="28"/>
          <w:szCs w:val="28"/>
        </w:rPr>
      </w:pPr>
    </w:p>
    <w:p w:rsidR="00C95D79" w:rsidRDefault="00C95D79" w:rsidP="00C76D77">
      <w:pPr>
        <w:ind w:firstLine="851"/>
        <w:jc w:val="right"/>
        <w:rPr>
          <w:sz w:val="28"/>
          <w:szCs w:val="28"/>
        </w:rPr>
      </w:pPr>
    </w:p>
    <w:p w:rsidR="00C95D79" w:rsidRDefault="00C95D79" w:rsidP="00C76D77">
      <w:pPr>
        <w:ind w:firstLine="851"/>
        <w:jc w:val="right"/>
        <w:rPr>
          <w:sz w:val="28"/>
          <w:szCs w:val="28"/>
        </w:rPr>
      </w:pPr>
    </w:p>
    <w:p w:rsidR="00C76D77" w:rsidRPr="00BC2F09" w:rsidRDefault="00606911" w:rsidP="00C76D77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Приложение №</w:t>
      </w:r>
      <w:r w:rsidR="00BC2F09" w:rsidRPr="00BC2F09">
        <w:rPr>
          <w:sz w:val="28"/>
          <w:szCs w:val="28"/>
        </w:rPr>
        <w:t>1</w:t>
      </w:r>
    </w:p>
    <w:p w:rsidR="00C76D77" w:rsidRDefault="00C76D77" w:rsidP="00C76D77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t>к конкурсной документации</w:t>
      </w:r>
    </w:p>
    <w:p w:rsidR="00C95D79" w:rsidRPr="00BC2F09" w:rsidRDefault="00C95D79" w:rsidP="00C76D77">
      <w:pPr>
        <w:ind w:firstLine="851"/>
        <w:jc w:val="right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95D79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(ОБРАЗЕЦ)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на бланке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исх. № ____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от "___" __________ 2017 г.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t xml:space="preserve">          </w:t>
      </w:r>
      <w:r w:rsidR="00606911" w:rsidRPr="00BC2F09">
        <w:rPr>
          <w:sz w:val="28"/>
          <w:szCs w:val="28"/>
        </w:rPr>
        <w:t xml:space="preserve">                             </w:t>
      </w:r>
      <w:r w:rsidRPr="00BC2F09">
        <w:rPr>
          <w:sz w:val="28"/>
          <w:szCs w:val="28"/>
        </w:rPr>
        <w:t xml:space="preserve">Главе Администрации </w:t>
      </w:r>
    </w:p>
    <w:p w:rsidR="00C76D77" w:rsidRPr="00BC2F09" w:rsidRDefault="00C76D77" w:rsidP="00C76D77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t>МО «Володарский район»</w:t>
      </w:r>
    </w:p>
    <w:p w:rsidR="00C76D77" w:rsidRPr="00BC2F09" w:rsidRDefault="00C76D77" w:rsidP="00C76D77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t xml:space="preserve">Б.Г. </w:t>
      </w:r>
      <w:proofErr w:type="spellStart"/>
      <w:r w:rsidRPr="00BC2F09">
        <w:rPr>
          <w:sz w:val="28"/>
          <w:szCs w:val="28"/>
        </w:rPr>
        <w:t>Миндиеву</w:t>
      </w:r>
      <w:proofErr w:type="spellEnd"/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C76D77" w:rsidP="00C76D77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ЗАЯВКА</w:t>
      </w:r>
    </w:p>
    <w:p w:rsidR="00C76D77" w:rsidRPr="00BC2F09" w:rsidRDefault="00C76D77" w:rsidP="00606911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на участие в открытом конкурсе на право заключения</w:t>
      </w:r>
    </w:p>
    <w:p w:rsidR="00606911" w:rsidRPr="00BC2F09" w:rsidRDefault="00C76D77" w:rsidP="00606911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соглашения на поставку в розничную сеть Володарского района </w:t>
      </w:r>
    </w:p>
    <w:p w:rsidR="00C95D79" w:rsidRDefault="00C76D77" w:rsidP="00606911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</w:t>
      </w:r>
    </w:p>
    <w:p w:rsidR="00C76D77" w:rsidRPr="00BC2F09" w:rsidRDefault="00C76D77" w:rsidP="00606911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населения </w:t>
      </w:r>
      <w:r w:rsidR="00C95D79">
        <w:rPr>
          <w:sz w:val="28"/>
          <w:szCs w:val="28"/>
        </w:rPr>
        <w:t xml:space="preserve">  </w:t>
      </w:r>
      <w:r w:rsidRPr="00BC2F09">
        <w:rPr>
          <w:sz w:val="28"/>
          <w:szCs w:val="28"/>
        </w:rPr>
        <w:t>чистой питьевой водой</w:t>
      </w:r>
    </w:p>
    <w:p w:rsidR="00606911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 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1.Изучив  конкурсную документацию  на право  заключения соглашения  на поставку в розничную сеть Володарского района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населения чистой питьевой водой __________________________________________________________________,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                (наименование организации - участника конкурса)</w:t>
      </w:r>
    </w:p>
    <w:p w:rsidR="00C76D77" w:rsidRPr="00BC2F09" w:rsidRDefault="00606911" w:rsidP="00606911">
      <w:pPr>
        <w:ind w:firstLine="851"/>
        <w:rPr>
          <w:sz w:val="28"/>
          <w:szCs w:val="28"/>
        </w:rPr>
      </w:pPr>
      <w:r w:rsidRPr="00BC2F09">
        <w:rPr>
          <w:sz w:val="28"/>
          <w:szCs w:val="28"/>
        </w:rPr>
        <w:t xml:space="preserve">в </w:t>
      </w:r>
      <w:r w:rsidR="00C76D77" w:rsidRPr="00BC2F09">
        <w:rPr>
          <w:sz w:val="28"/>
          <w:szCs w:val="28"/>
        </w:rPr>
        <w:t>лице _________________________________________________________________</w:t>
      </w:r>
      <w:r w:rsidRPr="00BC2F09">
        <w:rPr>
          <w:sz w:val="28"/>
          <w:szCs w:val="28"/>
        </w:rPr>
        <w:t>___</w:t>
      </w:r>
      <w:r w:rsidR="00C76D77" w:rsidRPr="00BC2F09">
        <w:rPr>
          <w:sz w:val="28"/>
          <w:szCs w:val="28"/>
        </w:rPr>
        <w:t>,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              (наименование должности руководителя и его Ф.И.О.)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</w:p>
    <w:p w:rsidR="00C76D77" w:rsidRPr="00BC2F09" w:rsidRDefault="00606911" w:rsidP="00606911">
      <w:pPr>
        <w:rPr>
          <w:sz w:val="28"/>
          <w:szCs w:val="28"/>
        </w:rPr>
      </w:pPr>
      <w:r w:rsidRPr="00BC2F09">
        <w:rPr>
          <w:sz w:val="28"/>
          <w:szCs w:val="28"/>
        </w:rPr>
        <w:t>действующего на основании  ___</w:t>
      </w:r>
      <w:r w:rsidR="00C76D77" w:rsidRPr="00BC2F09">
        <w:rPr>
          <w:sz w:val="28"/>
          <w:szCs w:val="28"/>
        </w:rPr>
        <w:t>_______________________________________,</w:t>
      </w:r>
    </w:p>
    <w:p w:rsidR="00C76D77" w:rsidRPr="00BC2F09" w:rsidRDefault="00C76D77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сообщает  о  согласии  участвовать  в Конкурсе  на  условиях,  указанных  в</w:t>
      </w:r>
    </w:p>
    <w:p w:rsidR="00C76D77" w:rsidRPr="00BC2F09" w:rsidRDefault="00C76D77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конкурсной документации.</w:t>
      </w:r>
    </w:p>
    <w:p w:rsidR="00C76D77" w:rsidRPr="00BC2F09" w:rsidRDefault="00606911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</w:t>
      </w:r>
      <w:r w:rsidR="00C76D77" w:rsidRPr="00BC2F09">
        <w:rPr>
          <w:sz w:val="28"/>
          <w:szCs w:val="28"/>
        </w:rPr>
        <w:t>Сообщаем,  что   для   оперативного  уведомления   нас  по  вопросам</w:t>
      </w:r>
      <w:r w:rsidRPr="00BC2F09">
        <w:rPr>
          <w:sz w:val="28"/>
          <w:szCs w:val="28"/>
        </w:rPr>
        <w:t xml:space="preserve"> </w:t>
      </w:r>
      <w:r w:rsidR="00C76D77" w:rsidRPr="00BC2F09">
        <w:rPr>
          <w:sz w:val="28"/>
          <w:szCs w:val="28"/>
        </w:rPr>
        <w:t>организационного характера  и взаимодействия  с Организатором Конкурса нами уполномочен</w:t>
      </w:r>
    </w:p>
    <w:p w:rsidR="00C76D77" w:rsidRPr="00BC2F09" w:rsidRDefault="00C76D77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________________________________________________________________.</w:t>
      </w:r>
    </w:p>
    <w:p w:rsidR="00C76D77" w:rsidRPr="00BC2F09" w:rsidRDefault="00C76D77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(Ф.И.О., должность, телефон работника организации)</w:t>
      </w:r>
    </w:p>
    <w:p w:rsidR="00C76D77" w:rsidRPr="00BC2F09" w:rsidRDefault="00606911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3.</w:t>
      </w:r>
      <w:r w:rsidR="00C76D77" w:rsidRPr="00BC2F09">
        <w:rPr>
          <w:sz w:val="28"/>
          <w:szCs w:val="28"/>
        </w:rPr>
        <w:t>Наши юридический  и  фактический адреса,  телефон, факс</w:t>
      </w:r>
      <w:r w:rsidRPr="00BC2F09">
        <w:rPr>
          <w:sz w:val="28"/>
          <w:szCs w:val="28"/>
        </w:rPr>
        <w:t xml:space="preserve">,  банковские </w:t>
      </w:r>
      <w:r w:rsidR="00C76D77" w:rsidRPr="00BC2F09">
        <w:rPr>
          <w:sz w:val="28"/>
          <w:szCs w:val="28"/>
        </w:rPr>
        <w:t>реквизиты:</w:t>
      </w:r>
    </w:p>
    <w:p w:rsidR="00C76D77" w:rsidRPr="00BC2F09" w:rsidRDefault="00C76D77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______________________________</w:t>
      </w:r>
      <w:r w:rsidR="00606911" w:rsidRPr="00BC2F09">
        <w:rPr>
          <w:sz w:val="28"/>
          <w:szCs w:val="28"/>
        </w:rPr>
        <w:t>_________________________________.</w:t>
      </w:r>
    </w:p>
    <w:p w:rsidR="00C76D77" w:rsidRPr="00BC2F09" w:rsidRDefault="00606911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</w:t>
      </w:r>
      <w:r w:rsidR="00C76D77" w:rsidRPr="00BC2F09">
        <w:rPr>
          <w:sz w:val="28"/>
          <w:szCs w:val="28"/>
        </w:rPr>
        <w:t>Корреспонденцию в наш адрес просим направлять по адресу:</w:t>
      </w:r>
    </w:p>
    <w:p w:rsidR="00C76D77" w:rsidRPr="00BC2F09" w:rsidRDefault="00C76D77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_________________________________________________________________.</w:t>
      </w:r>
    </w:p>
    <w:p w:rsidR="00C76D77" w:rsidRPr="00BC2F09" w:rsidRDefault="00C76D77" w:rsidP="00C76D77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Подпись руководителя</w:t>
      </w:r>
    </w:p>
    <w:p w:rsidR="00C95D79" w:rsidRDefault="00C95D79" w:rsidP="00606911">
      <w:pPr>
        <w:ind w:firstLine="851"/>
        <w:jc w:val="both"/>
        <w:rPr>
          <w:sz w:val="28"/>
          <w:szCs w:val="28"/>
        </w:rPr>
      </w:pPr>
    </w:p>
    <w:p w:rsidR="00C95D79" w:rsidRDefault="00C76D77" w:rsidP="00C95D7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М.П.</w:t>
      </w:r>
    </w:p>
    <w:p w:rsidR="00606911" w:rsidRPr="00BC2F09" w:rsidRDefault="00606911" w:rsidP="00606911">
      <w:pPr>
        <w:ind w:firstLine="851"/>
        <w:jc w:val="right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Приложение №2</w:t>
      </w:r>
    </w:p>
    <w:p w:rsidR="00606911" w:rsidRPr="00BC2F09" w:rsidRDefault="00606911" w:rsidP="00606911">
      <w:pPr>
        <w:jc w:val="right"/>
        <w:rPr>
          <w:sz w:val="28"/>
          <w:szCs w:val="28"/>
        </w:rPr>
      </w:pPr>
      <w:r w:rsidRPr="00BC2F09">
        <w:rPr>
          <w:sz w:val="28"/>
          <w:szCs w:val="28"/>
        </w:rPr>
        <w:t>к конкурсной документации</w:t>
      </w:r>
    </w:p>
    <w:p w:rsidR="00606911" w:rsidRPr="00BC2F09" w:rsidRDefault="00606911" w:rsidP="00606911">
      <w:pPr>
        <w:jc w:val="right"/>
        <w:rPr>
          <w:sz w:val="28"/>
          <w:szCs w:val="28"/>
        </w:rPr>
      </w:pPr>
    </w:p>
    <w:p w:rsidR="00606911" w:rsidRPr="00BC2F09" w:rsidRDefault="00606911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(ОБРАЗЕЦ)</w:t>
      </w:r>
    </w:p>
    <w:p w:rsidR="00606911" w:rsidRPr="00BC2F09" w:rsidRDefault="00606911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Приложение к Заявке</w:t>
      </w:r>
    </w:p>
    <w:p w:rsidR="00606911" w:rsidRPr="00BC2F09" w:rsidRDefault="00606911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на участие в открытом конкурсе на право заключения</w:t>
      </w:r>
    </w:p>
    <w:p w:rsidR="00606911" w:rsidRPr="00BC2F09" w:rsidRDefault="00606911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соглашения на поставку в розничную сеть Володарского района </w:t>
      </w:r>
    </w:p>
    <w:p w:rsidR="00606911" w:rsidRPr="00BC2F09" w:rsidRDefault="00606911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населения чистой питьевой водой</w:t>
      </w:r>
    </w:p>
    <w:p w:rsidR="00606911" w:rsidRPr="00BC2F09" w:rsidRDefault="00606911" w:rsidP="0060691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26"/>
        <w:gridCol w:w="1769"/>
        <w:gridCol w:w="1927"/>
        <w:gridCol w:w="2149"/>
      </w:tblGrid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Подлинник</w:t>
            </w: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Нотариально заверенная копия</w:t>
            </w: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Копия, заверенная претендентом</w:t>
            </w:r>
          </w:p>
        </w:tc>
      </w:tr>
      <w:tr w:rsidR="00606911" w:rsidRPr="00BC2F09" w:rsidTr="00606911">
        <w:tc>
          <w:tcPr>
            <w:tcW w:w="9571" w:type="dxa"/>
            <w:gridSpan w:val="4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1. Документы от юридических лиц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1.1.Свидетельство о регистрации  юридического лица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1.2. Учредительные документы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1.3.Выписка из Единого               государственного реестра юридических лиц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1.4.Заверенные руководителем и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главным бухгалтером копии             бухгалтерских балансов - форма № (код формы 0710001 по ОКУД) и  форма № 2 "Отчет о прибылях и убытках организации" (код формы 0710002 по  ОКУД), формы № 3, № 5 с штампами      налоговых органов за два предыдущих   </w:t>
            </w:r>
            <w:proofErr w:type="spellStart"/>
            <w:r w:rsidRPr="00BC2F09">
              <w:rPr>
                <w:sz w:val="28"/>
                <w:szCs w:val="28"/>
              </w:rPr>
              <w:t>¦года</w:t>
            </w:r>
            <w:proofErr w:type="spellEnd"/>
            <w:r w:rsidRPr="00BC2F09">
              <w:rPr>
                <w:sz w:val="28"/>
                <w:szCs w:val="28"/>
              </w:rPr>
              <w:t xml:space="preserve"> и за отчетный квартал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06911" w:rsidRPr="00BC2F09" w:rsidTr="00606911">
        <w:tc>
          <w:tcPr>
            <w:tcW w:w="9571" w:type="dxa"/>
            <w:gridSpan w:val="4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2. Документы от физических лиц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2.1. Свидетельство о регистрации в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качестве предпринимателя              (для фи</w:t>
            </w:r>
            <w:r w:rsidR="005A20EB">
              <w:rPr>
                <w:sz w:val="28"/>
                <w:szCs w:val="28"/>
              </w:rPr>
              <w:t xml:space="preserve">зических лиц, осуществляющих   </w:t>
            </w:r>
            <w:r w:rsidRPr="00BC2F09">
              <w:rPr>
                <w:sz w:val="28"/>
                <w:szCs w:val="28"/>
              </w:rPr>
              <w:t>предпри</w:t>
            </w:r>
            <w:r w:rsidR="005A20EB">
              <w:rPr>
                <w:sz w:val="28"/>
                <w:szCs w:val="28"/>
              </w:rPr>
              <w:t xml:space="preserve">нимательскую деятельность без  </w:t>
            </w:r>
            <w:r w:rsidRPr="00BC2F09">
              <w:rPr>
                <w:sz w:val="28"/>
                <w:szCs w:val="28"/>
              </w:rPr>
              <w:t>образования юридического лица)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2.2. Заверенные физическим </w:t>
            </w:r>
            <w:r w:rsidRPr="00BC2F09">
              <w:rPr>
                <w:sz w:val="28"/>
                <w:szCs w:val="28"/>
              </w:rPr>
              <w:lastRenderedPageBreak/>
              <w:t>лицом копии деклараций о доходах с штампами       налоговых органов за два предыдущих года и за отчетный квартал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lastRenderedPageBreak/>
              <w:t>2.3. Выписка из Единого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государственного реестра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  <w:tr w:rsidR="00606911" w:rsidRPr="00BC2F09" w:rsidTr="00606911">
        <w:tc>
          <w:tcPr>
            <w:tcW w:w="3726" w:type="dxa"/>
            <w:vAlign w:val="center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2.4. Документы, подтверждающие        открытие целевого расчетного          (банковского) счета с указанием суммы и его целевого назначения со сроком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действия до конца проекта</w:t>
            </w:r>
          </w:p>
        </w:tc>
        <w:tc>
          <w:tcPr>
            <w:tcW w:w="176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606911" w:rsidRPr="00BC2F09" w:rsidRDefault="00606911" w:rsidP="00606911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+</w:t>
            </w:r>
          </w:p>
        </w:tc>
      </w:tr>
    </w:tbl>
    <w:p w:rsidR="00606911" w:rsidRPr="00BC2F09" w:rsidRDefault="00606911" w:rsidP="00606911">
      <w:pPr>
        <w:jc w:val="center"/>
        <w:rPr>
          <w:sz w:val="28"/>
          <w:szCs w:val="28"/>
        </w:rPr>
      </w:pPr>
    </w:p>
    <w:p w:rsidR="00606911" w:rsidRPr="00BC2F09" w:rsidRDefault="00606911" w:rsidP="00606911">
      <w:pPr>
        <w:jc w:val="center"/>
        <w:rPr>
          <w:sz w:val="28"/>
          <w:szCs w:val="28"/>
        </w:rPr>
      </w:pPr>
    </w:p>
    <w:p w:rsidR="00606911" w:rsidRPr="00BC2F09" w:rsidRDefault="00606911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p w:rsidR="005A20EB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Подпись руководителя организации 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МП</w:t>
      </w: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7919EE" w:rsidP="00606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ind w:firstLine="851"/>
        <w:jc w:val="both"/>
        <w:rPr>
          <w:sz w:val="28"/>
          <w:szCs w:val="28"/>
        </w:rPr>
      </w:pPr>
    </w:p>
    <w:p w:rsidR="00606911" w:rsidRPr="00BC2F09" w:rsidRDefault="00606911" w:rsidP="00606911">
      <w:pPr>
        <w:jc w:val="right"/>
        <w:rPr>
          <w:sz w:val="28"/>
          <w:szCs w:val="28"/>
        </w:rPr>
      </w:pPr>
    </w:p>
    <w:p w:rsidR="00C95D79" w:rsidRDefault="00C95D79" w:rsidP="00606911">
      <w:pPr>
        <w:jc w:val="right"/>
        <w:rPr>
          <w:sz w:val="28"/>
          <w:szCs w:val="28"/>
        </w:rPr>
      </w:pPr>
    </w:p>
    <w:p w:rsidR="00C95D79" w:rsidRDefault="00C95D79" w:rsidP="00606911">
      <w:pPr>
        <w:jc w:val="right"/>
        <w:rPr>
          <w:sz w:val="28"/>
          <w:szCs w:val="28"/>
        </w:rPr>
      </w:pPr>
    </w:p>
    <w:p w:rsidR="00606911" w:rsidRPr="00BC2F09" w:rsidRDefault="00BC2F09" w:rsidP="00606911">
      <w:pPr>
        <w:jc w:val="right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Приложение №3</w:t>
      </w:r>
    </w:p>
    <w:p w:rsidR="00606911" w:rsidRPr="00BC2F09" w:rsidRDefault="00606911" w:rsidP="00606911">
      <w:pPr>
        <w:jc w:val="right"/>
        <w:rPr>
          <w:sz w:val="28"/>
          <w:szCs w:val="28"/>
        </w:rPr>
      </w:pPr>
      <w:r w:rsidRPr="00BC2F09">
        <w:rPr>
          <w:sz w:val="28"/>
          <w:szCs w:val="28"/>
        </w:rPr>
        <w:t>к конкурсной документации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</w:p>
    <w:p w:rsidR="00606911" w:rsidRPr="00BC2F09" w:rsidRDefault="00606911" w:rsidP="00606911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(ОБРАЗЕЦ)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на бланке</w:t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исх. № ____</w:t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от "__" ________ 2017 г.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КОНКУРСНОЕ ПРЕДЛОЖЕНИЕ</w:t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__________________________________________________________________</w:t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(наименование Участника)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  <w:t xml:space="preserve">по  предмету Конкурса на право заключения  соглашения на поставку в розничную сеть Володарского района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населения чистой питьевой водой.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   </w:t>
      </w:r>
      <w:r w:rsidRPr="00BC2F09">
        <w:rPr>
          <w:sz w:val="28"/>
          <w:szCs w:val="28"/>
        </w:rPr>
        <w:tab/>
        <w:t xml:space="preserve"> Изучив  конкурсную документацию  по  проведению  открытого конкурса  на право заключения соглашения на поставку в розничную сеть Володарского района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 населения чистой питьевой водой  и  принимая установленные в ней требования и процедуры,</w:t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_______________________________________________________________ предлагает:</w:t>
      </w:r>
    </w:p>
    <w:p w:rsidR="00606911" w:rsidRPr="00BC2F09" w:rsidRDefault="00606911" w:rsidP="00606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(наименование Участника)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5211"/>
        <w:gridCol w:w="4253"/>
      </w:tblGrid>
      <w:tr w:rsidR="00606911" w:rsidRPr="00BC2F09" w:rsidTr="00F4036D">
        <w:tc>
          <w:tcPr>
            <w:tcW w:w="5211" w:type="dxa"/>
          </w:tcPr>
          <w:p w:rsidR="00606911" w:rsidRPr="00BC2F09" w:rsidRDefault="00606911" w:rsidP="00BC2F09">
            <w:pPr>
              <w:jc w:val="center"/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Наименование критериев    определения победителя</w:t>
            </w:r>
          </w:p>
        </w:tc>
        <w:tc>
          <w:tcPr>
            <w:tcW w:w="4253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Показатель</w:t>
            </w:r>
          </w:p>
        </w:tc>
      </w:tr>
      <w:tr w:rsidR="00606911" w:rsidRPr="00BC2F09" w:rsidTr="00F4036D">
        <w:tc>
          <w:tcPr>
            <w:tcW w:w="5211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Количество торговых точек, охваченных поставкой воды </w:t>
            </w:r>
          </w:p>
        </w:tc>
        <w:tc>
          <w:tcPr>
            <w:tcW w:w="4253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</w:p>
        </w:tc>
      </w:tr>
      <w:tr w:rsidR="00606911" w:rsidRPr="00BC2F09" w:rsidTr="00F4036D">
        <w:tc>
          <w:tcPr>
            <w:tcW w:w="5211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Наличие у конкурсанта        источник 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источника питьевой воды или          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договора на право               эксплуатации скважин или                источников питьевой воды     </w:t>
            </w:r>
          </w:p>
        </w:tc>
        <w:tc>
          <w:tcPr>
            <w:tcW w:w="4253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</w:p>
        </w:tc>
      </w:tr>
      <w:tr w:rsidR="00606911" w:rsidRPr="00BC2F09" w:rsidTr="00F4036D">
        <w:tc>
          <w:tcPr>
            <w:tcW w:w="5211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</w:p>
        </w:tc>
      </w:tr>
      <w:tr w:rsidR="00606911" w:rsidRPr="00BC2F09" w:rsidTr="00F4036D">
        <w:tc>
          <w:tcPr>
            <w:tcW w:w="5211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Наличие у конкурсанта сертификата, указывающего свойства и качества воды</w:t>
            </w:r>
          </w:p>
        </w:tc>
        <w:tc>
          <w:tcPr>
            <w:tcW w:w="4253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</w:p>
        </w:tc>
      </w:tr>
      <w:tr w:rsidR="00606911" w:rsidRPr="00BC2F09" w:rsidTr="00F4036D">
        <w:tc>
          <w:tcPr>
            <w:tcW w:w="5211" w:type="dxa"/>
          </w:tcPr>
          <w:p w:rsidR="00BC2F09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>Предлагаемая цена за 1 литр воды</w:t>
            </w:r>
            <w:r w:rsidR="00BC2F09" w:rsidRPr="00BC2F09">
              <w:rPr>
                <w:sz w:val="28"/>
                <w:szCs w:val="28"/>
              </w:rPr>
              <w:t xml:space="preserve">                        </w:t>
            </w:r>
          </w:p>
          <w:p w:rsidR="00606911" w:rsidRPr="00BC2F09" w:rsidRDefault="00606911" w:rsidP="00606911">
            <w:pPr>
              <w:rPr>
                <w:sz w:val="28"/>
                <w:szCs w:val="28"/>
              </w:rPr>
            </w:pPr>
            <w:r w:rsidRPr="00BC2F09">
              <w:rPr>
                <w:sz w:val="28"/>
                <w:szCs w:val="28"/>
              </w:rPr>
              <w:t xml:space="preserve"> (с учетом требования пункта 3.5)</w:t>
            </w:r>
          </w:p>
        </w:tc>
        <w:tc>
          <w:tcPr>
            <w:tcW w:w="4253" w:type="dxa"/>
          </w:tcPr>
          <w:p w:rsidR="00606911" w:rsidRPr="00BC2F09" w:rsidRDefault="00606911" w:rsidP="00606911">
            <w:pPr>
              <w:rPr>
                <w:sz w:val="28"/>
                <w:szCs w:val="28"/>
              </w:rPr>
            </w:pPr>
          </w:p>
        </w:tc>
      </w:tr>
    </w:tbl>
    <w:p w:rsidR="00606911" w:rsidRPr="00BC2F09" w:rsidRDefault="00606911" w:rsidP="00606911">
      <w:pPr>
        <w:jc w:val="both"/>
        <w:rPr>
          <w:sz w:val="28"/>
          <w:szCs w:val="28"/>
        </w:rPr>
      </w:pP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Подпись руководителя</w:t>
      </w:r>
    </w:p>
    <w:p w:rsidR="00606911" w:rsidRPr="00BC2F09" w:rsidRDefault="00606911" w:rsidP="00606911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t>М.П.</w:t>
      </w:r>
    </w:p>
    <w:p w:rsidR="00C95D79" w:rsidRDefault="00C95D79" w:rsidP="00BC2F09">
      <w:pPr>
        <w:jc w:val="right"/>
        <w:rPr>
          <w:sz w:val="28"/>
          <w:szCs w:val="28"/>
        </w:rPr>
      </w:pPr>
    </w:p>
    <w:p w:rsidR="00BC2F09" w:rsidRPr="00BC2F09" w:rsidRDefault="00BC2F09" w:rsidP="00BC2F09">
      <w:pPr>
        <w:jc w:val="right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Приложение №4</w:t>
      </w:r>
    </w:p>
    <w:p w:rsidR="00BC2F09" w:rsidRPr="00BC2F09" w:rsidRDefault="00BC2F09" w:rsidP="00BC2F09">
      <w:pPr>
        <w:jc w:val="right"/>
        <w:rPr>
          <w:sz w:val="28"/>
          <w:szCs w:val="28"/>
        </w:rPr>
      </w:pPr>
      <w:r w:rsidRPr="00BC2F09">
        <w:rPr>
          <w:sz w:val="28"/>
          <w:szCs w:val="28"/>
        </w:rPr>
        <w:t>к конкурсной документации</w:t>
      </w:r>
    </w:p>
    <w:p w:rsidR="00BC2F09" w:rsidRPr="00BC2F09" w:rsidRDefault="00BC2F09" w:rsidP="00BC2F09">
      <w:pPr>
        <w:jc w:val="right"/>
        <w:rPr>
          <w:sz w:val="28"/>
          <w:szCs w:val="28"/>
        </w:rPr>
      </w:pPr>
    </w:p>
    <w:p w:rsidR="00BC2F09" w:rsidRPr="00BC2F09" w:rsidRDefault="00BC2F09" w:rsidP="00BC2F09">
      <w:pPr>
        <w:jc w:val="right"/>
        <w:rPr>
          <w:sz w:val="28"/>
          <w:szCs w:val="28"/>
        </w:rPr>
      </w:pPr>
      <w:r w:rsidRPr="00BC2F09">
        <w:rPr>
          <w:sz w:val="28"/>
          <w:szCs w:val="28"/>
        </w:rPr>
        <w:t>Форма Соглашения</w:t>
      </w:r>
    </w:p>
    <w:p w:rsidR="00BC2F09" w:rsidRPr="00BC2F09" w:rsidRDefault="00BC2F09" w:rsidP="00BC2F09">
      <w:pPr>
        <w:jc w:val="both"/>
        <w:rPr>
          <w:sz w:val="28"/>
          <w:szCs w:val="28"/>
        </w:rPr>
      </w:pPr>
    </w:p>
    <w:p w:rsidR="00BC2F09" w:rsidRPr="00BC2F09" w:rsidRDefault="00BC2F09" w:rsidP="00BC2F09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Соглашение на поставку в розничную сеть Володарского </w:t>
      </w:r>
    </w:p>
    <w:p w:rsidR="00BC2F09" w:rsidRPr="00BC2F09" w:rsidRDefault="00BC2F09" w:rsidP="00BC2F09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района чистой питьевой </w:t>
      </w:r>
      <w:proofErr w:type="spellStart"/>
      <w:r w:rsidRPr="00BC2F09">
        <w:rPr>
          <w:sz w:val="28"/>
          <w:szCs w:val="28"/>
        </w:rPr>
        <w:t>бутилированной</w:t>
      </w:r>
      <w:proofErr w:type="spellEnd"/>
      <w:r w:rsidRPr="00BC2F09">
        <w:rPr>
          <w:sz w:val="28"/>
          <w:szCs w:val="28"/>
        </w:rPr>
        <w:t xml:space="preserve"> воды для обеспечения</w:t>
      </w:r>
    </w:p>
    <w:p w:rsidR="00BC2F09" w:rsidRPr="00BC2F09" w:rsidRDefault="00BC2F09" w:rsidP="00BC2F09">
      <w:pPr>
        <w:jc w:val="center"/>
        <w:rPr>
          <w:sz w:val="28"/>
          <w:szCs w:val="28"/>
        </w:rPr>
      </w:pPr>
      <w:r w:rsidRPr="00BC2F09">
        <w:rPr>
          <w:sz w:val="28"/>
          <w:szCs w:val="28"/>
        </w:rPr>
        <w:t xml:space="preserve"> населения чистой питьевой водой  </w:t>
      </w:r>
    </w:p>
    <w:p w:rsidR="00BC2F09" w:rsidRPr="00BC2F09" w:rsidRDefault="00BC2F09" w:rsidP="00BC2F09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п. Володарский                                                                     "__" ________ 2017 г.</w:t>
      </w:r>
    </w:p>
    <w:p w:rsidR="00BC2F09" w:rsidRPr="00BC2F09" w:rsidRDefault="00BC2F09" w:rsidP="00BC2F09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  </w:t>
      </w:r>
      <w:r w:rsidRPr="00BC2F09">
        <w:rPr>
          <w:sz w:val="28"/>
          <w:szCs w:val="28"/>
        </w:rPr>
        <w:tab/>
        <w:t xml:space="preserve">  Администрация МО «Володарский район» в лице Главы администрации МО «Володарский район» </w:t>
      </w:r>
      <w:proofErr w:type="spellStart"/>
      <w:r w:rsidRPr="00BC2F09">
        <w:rPr>
          <w:sz w:val="28"/>
          <w:szCs w:val="28"/>
        </w:rPr>
        <w:t>Миндиева</w:t>
      </w:r>
      <w:proofErr w:type="spellEnd"/>
      <w:r w:rsidRPr="00BC2F09">
        <w:rPr>
          <w:sz w:val="28"/>
          <w:szCs w:val="28"/>
        </w:rPr>
        <w:t xml:space="preserve"> </w:t>
      </w:r>
      <w:proofErr w:type="spellStart"/>
      <w:r w:rsidRPr="00BC2F09">
        <w:rPr>
          <w:sz w:val="28"/>
          <w:szCs w:val="28"/>
        </w:rPr>
        <w:t>Батыршина</w:t>
      </w:r>
      <w:proofErr w:type="spellEnd"/>
      <w:r w:rsidRPr="00BC2F09">
        <w:rPr>
          <w:sz w:val="28"/>
          <w:szCs w:val="28"/>
        </w:rPr>
        <w:t xml:space="preserve"> </w:t>
      </w:r>
      <w:proofErr w:type="spellStart"/>
      <w:r w:rsidRPr="00BC2F09">
        <w:rPr>
          <w:sz w:val="28"/>
          <w:szCs w:val="28"/>
        </w:rPr>
        <w:t>Гафуровича</w:t>
      </w:r>
      <w:proofErr w:type="spellEnd"/>
      <w:r w:rsidRPr="00BC2F09">
        <w:rPr>
          <w:sz w:val="28"/>
          <w:szCs w:val="28"/>
        </w:rPr>
        <w:t>, действующего на основании Устава администрации МО «Володарский район»,  именуемая в дальнейшем  "Сторона 1",  с одной стороны, и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__________________________________________________________________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(наименование инвестора)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2F09">
        <w:rPr>
          <w:sz w:val="28"/>
          <w:szCs w:val="28"/>
        </w:rPr>
        <w:t>в лице __________________________________________________________________,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(должность и Ф.И.О. руководителя)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2F09">
        <w:rPr>
          <w:sz w:val="28"/>
          <w:szCs w:val="28"/>
        </w:rPr>
        <w:t>действующего на основании __________, далее именуемый "Сторона 2", с другой стороны,  вместе  именуемые "Стороны",  заключили  настоящее  Соглашение  о нижеследующем.</w:t>
      </w:r>
    </w:p>
    <w:p w:rsidR="00BC2F09" w:rsidRPr="00BC2F09" w:rsidRDefault="00BC2F09" w:rsidP="00BC2F09">
      <w:pPr>
        <w:jc w:val="both"/>
        <w:rPr>
          <w:sz w:val="28"/>
          <w:szCs w:val="28"/>
        </w:rPr>
      </w:pPr>
      <w:r w:rsidRPr="00BC2F09">
        <w:rPr>
          <w:sz w:val="28"/>
          <w:szCs w:val="28"/>
        </w:rPr>
        <w:br/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1. Предмет Соглашения</w:t>
      </w:r>
    </w:p>
    <w:p w:rsidR="00BC2F09" w:rsidRPr="00BC2F09" w:rsidRDefault="00BC2F09" w:rsidP="00C95D7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    1.1. Предметом   настоящего   Соглашения   является  сотрудничество   и</w:t>
      </w:r>
      <w:r w:rsidR="00C95D79">
        <w:rPr>
          <w:sz w:val="28"/>
          <w:szCs w:val="28"/>
        </w:rPr>
        <w:t xml:space="preserve"> </w:t>
      </w:r>
      <w:r w:rsidRPr="00BC2F09">
        <w:rPr>
          <w:sz w:val="28"/>
          <w:szCs w:val="28"/>
        </w:rPr>
        <w:t>взаимодействие  "Стороны 1" со "Стороной 2"  в целях создания благоприятных условий  для реализации проекта  по  продаже  на  территории  Володарского района чистой питьевой воды.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2. Обязательства "Сторон"</w:t>
      </w:r>
    </w:p>
    <w:p w:rsidR="00C95D7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2.1.В  соответствии  с  предметом  настоящего  Соглашения  "Сторона 1"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обязуется: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2.1.1.Оказывать   (в    пределах    своей   компетенции)   "Стороне 2" консультационную, методическую, юридическую помощь по исполнению настоящего Соглашения;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2.1.2.Сохранять конфиденциальность сведений, составляющих коммерческую тайну "Стороны 2";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2.1.3.Выполнять взятые на себя  по настоящему Соглашению обязательства в полном объеме;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2.2.В  соответствии  с  предметом  настоящего  Соглашения  "Сторона 2"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обязуется: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lastRenderedPageBreak/>
        <w:t>2.2.1.Требовать от "Стороны 1"  выполнения взятых на себя обязательств</w:t>
      </w:r>
      <w:r w:rsidR="00C95D79">
        <w:rPr>
          <w:sz w:val="28"/>
          <w:szCs w:val="28"/>
        </w:rPr>
        <w:t xml:space="preserve"> </w:t>
      </w:r>
      <w:r w:rsidRPr="00BC2F09">
        <w:rPr>
          <w:sz w:val="28"/>
          <w:szCs w:val="28"/>
        </w:rPr>
        <w:t>в соответствии с настоящим Соглашением в полном объеме;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2.2.2. Заключить договора с существующими торговыми точками района  по  реализации  питьевой  воды;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2.2.3.Реализовывать питьевую воду по цене не выше ____________________ в соответствии с заявленным качеством;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2.2.4. Ежеквартально   представлять   "Стороне 1"  информацию   о  ходе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реализации настоящего Соглашения.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3. Срок действия Соглашения</w:t>
      </w:r>
    </w:p>
    <w:p w:rsidR="00BC2F09" w:rsidRPr="00BC2F09" w:rsidRDefault="00BC2F09" w:rsidP="00BC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3.1.Настоящее Соглашение  вступает в силу  с момента его подписания  и</w:t>
      </w:r>
      <w:r w:rsidR="007919EE">
        <w:rPr>
          <w:sz w:val="28"/>
          <w:szCs w:val="28"/>
        </w:rPr>
        <w:t xml:space="preserve"> </w:t>
      </w:r>
      <w:r w:rsidRPr="00BC2F09">
        <w:rPr>
          <w:sz w:val="28"/>
          <w:szCs w:val="28"/>
        </w:rPr>
        <w:t>считается заключенным сроком на 5 (пять) лет;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3.2.Ежегодно до 15 декабря "Стороны" рассматривают итоги выполнения настоящего Соглашения и при необходимости вносят уточнения и дополнения в Соглашение;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3.3.Настоящее Соглашение может быть расторгнуто в следующих случаях: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 по соглашению "Сторон" настоящего Соглашения;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 в судебном порядке в соответствии с действующим законодательством;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- в одностороннем порядке в случае, если будет установлено, что одна из "Сторон", подписавших его, не выполняет свои обязательства;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"Сторона", принявшая решение о расторжении настоящего Соглашения, обязана уведомить об этом другую "Сторону" с соответствующим обоснованием не менее чем за 1 месяц до предполагаемой даты расторжения.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</w:p>
    <w:p w:rsidR="00BC2F09" w:rsidRPr="00BC2F09" w:rsidRDefault="00BC2F09" w:rsidP="00BC2F09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4. Ответственность "Сторон" и порядок разрешения споров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 4.1.В случае неисполнения или ненадлежащего исполнения обязательств по настоящему Соглашению "Стороны" несут ответственность в соответствии с действующим законодательством Российской Федерации;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4.2.При возникновении спорных ситуаций "Стороны" должны использовать все возможности для поиска взаимоприемлемого решения на условиях настоящего Соглашения или иных согласованных условиях;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4.3.В случае невозможности принятия согласованного решения в течение 30 дней на условиях настоящего Соглашения "Стороны" прекращают действие Соглашения, а все споры и разногласия подлежат разрешению в установленном действующим законодательством Российской Федерации порядке;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4.4.Нарушение условий, предусмотренных пунктами 2.2.4, 2.2.5 является основанием для расторжения "Стороной 1" Соглашения в одностороннем порядке в соответствии с действующим законодательством Российской Федерации.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</w:p>
    <w:p w:rsidR="00BC2F09" w:rsidRPr="00BC2F09" w:rsidRDefault="00BC2F09" w:rsidP="00BC2F09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5. Прочие условия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 xml:space="preserve">5.1. Настоящее Соглашение составлено и подписано "Сторонами" в двух экземплярах, имеющих одинаковую юридическую силу, по одному экземпляру для каждой "Стороны". Изменения и дополнения к настоящему Соглашению </w:t>
      </w:r>
      <w:r w:rsidRPr="00BC2F09">
        <w:rPr>
          <w:sz w:val="28"/>
          <w:szCs w:val="28"/>
        </w:rPr>
        <w:lastRenderedPageBreak/>
        <w:t>должны оформляться в письменном виде за подписью уполномоченных руководителей или представителей обеих "Сторон";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5.2.В рамках исполнения настоящего Соглашения "Стороны" могут заключать рабочие соглашения и договоры в целях исполнения настоящего Соглашения;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5.3.Вся информация, относящаяся к исполнению настоящего Соглашения, рабочих соглашений и договоров, является конфиденциальной и не может быть передана третьим лицам без письменного согласия другой "Стороны".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</w:p>
    <w:p w:rsidR="00BC2F09" w:rsidRPr="00BC2F09" w:rsidRDefault="00BC2F09" w:rsidP="00BC2F09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6. Заключительные положения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6.1.Взаимоотношения "Сторон" регулируются в соответствии с положениями настоящего Соглашения, если иное не предусматривается дополнительными соглашениями и приложениями, подписанными "Сторонами", являющимися неотъемлемыми частями настоящего Соглашения;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  <w:r w:rsidRPr="00BC2F09">
        <w:rPr>
          <w:sz w:val="28"/>
          <w:szCs w:val="28"/>
        </w:rPr>
        <w:t>6.2.В случае изменения у одной из "Сторон" настоящего Соглашения юридического статуса, адреса, банковских или иных реквизитов, "Стороны" обязуются известить друг друга в течение 10 дней;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</w:p>
    <w:p w:rsidR="00BC2F09" w:rsidRPr="00BC2F09" w:rsidRDefault="00BC2F09" w:rsidP="00BC2F09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7. Юридические (почтовые) адреса, банковские реквизиты</w:t>
      </w:r>
    </w:p>
    <w:p w:rsidR="00BC2F09" w:rsidRPr="00BC2F09" w:rsidRDefault="00BC2F09" w:rsidP="00BC2F09">
      <w:pPr>
        <w:ind w:firstLine="851"/>
        <w:jc w:val="center"/>
        <w:rPr>
          <w:sz w:val="28"/>
          <w:szCs w:val="28"/>
        </w:rPr>
      </w:pPr>
      <w:r w:rsidRPr="00BC2F09">
        <w:rPr>
          <w:sz w:val="28"/>
          <w:szCs w:val="28"/>
        </w:rPr>
        <w:t>и подписи "Сторон"</w:t>
      </w:r>
    </w:p>
    <w:p w:rsidR="00BC2F09" w:rsidRPr="00BC2F09" w:rsidRDefault="00BC2F09" w:rsidP="00BC2F09">
      <w:pPr>
        <w:ind w:firstLine="851"/>
        <w:jc w:val="both"/>
        <w:rPr>
          <w:sz w:val="28"/>
          <w:szCs w:val="28"/>
        </w:rPr>
      </w:pPr>
    </w:p>
    <w:p w:rsidR="00606911" w:rsidRDefault="00606911" w:rsidP="00606911">
      <w:pPr>
        <w:ind w:firstLine="851"/>
        <w:jc w:val="both"/>
        <w:rPr>
          <w:sz w:val="28"/>
          <w:szCs w:val="28"/>
        </w:rPr>
      </w:pPr>
    </w:p>
    <w:p w:rsidR="007919EE" w:rsidRDefault="007919EE" w:rsidP="00606911">
      <w:pPr>
        <w:ind w:firstLine="851"/>
        <w:jc w:val="both"/>
        <w:rPr>
          <w:sz w:val="28"/>
          <w:szCs w:val="28"/>
        </w:rPr>
      </w:pPr>
    </w:p>
    <w:p w:rsidR="007919EE" w:rsidRDefault="007919EE" w:rsidP="00606911">
      <w:pPr>
        <w:ind w:firstLine="851"/>
        <w:jc w:val="both"/>
        <w:rPr>
          <w:sz w:val="28"/>
          <w:szCs w:val="28"/>
        </w:rPr>
      </w:pPr>
    </w:p>
    <w:p w:rsidR="007919EE" w:rsidRDefault="007919EE" w:rsidP="00606911">
      <w:pPr>
        <w:ind w:firstLine="851"/>
        <w:jc w:val="both"/>
        <w:rPr>
          <w:sz w:val="28"/>
          <w:szCs w:val="28"/>
        </w:rPr>
      </w:pPr>
    </w:p>
    <w:p w:rsidR="007919EE" w:rsidRDefault="007919EE" w:rsidP="00606911">
      <w:pPr>
        <w:ind w:firstLine="851"/>
        <w:jc w:val="both"/>
        <w:rPr>
          <w:sz w:val="28"/>
          <w:szCs w:val="28"/>
        </w:rPr>
      </w:pPr>
    </w:p>
    <w:p w:rsidR="007919EE" w:rsidRPr="00BC2F09" w:rsidRDefault="007919EE" w:rsidP="00606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919EE" w:rsidRPr="00BC2F09" w:rsidSect="003926D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54B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83498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26DB"/>
    <w:rsid w:val="003D376C"/>
    <w:rsid w:val="003D7A1C"/>
    <w:rsid w:val="003E3F97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0724D"/>
    <w:rsid w:val="00523C11"/>
    <w:rsid w:val="00532B66"/>
    <w:rsid w:val="00541BC9"/>
    <w:rsid w:val="00566C6F"/>
    <w:rsid w:val="00567C0E"/>
    <w:rsid w:val="005A20EB"/>
    <w:rsid w:val="005B623E"/>
    <w:rsid w:val="005E28F0"/>
    <w:rsid w:val="00603D8B"/>
    <w:rsid w:val="00606911"/>
    <w:rsid w:val="00617D38"/>
    <w:rsid w:val="0063507F"/>
    <w:rsid w:val="00672BFA"/>
    <w:rsid w:val="00692E8F"/>
    <w:rsid w:val="006D2B15"/>
    <w:rsid w:val="0076099E"/>
    <w:rsid w:val="00762E45"/>
    <w:rsid w:val="00764E33"/>
    <w:rsid w:val="0077794D"/>
    <w:rsid w:val="007919EE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60E35"/>
    <w:rsid w:val="009C6774"/>
    <w:rsid w:val="009D2114"/>
    <w:rsid w:val="00A45827"/>
    <w:rsid w:val="00A65074"/>
    <w:rsid w:val="00A6771C"/>
    <w:rsid w:val="00A700FC"/>
    <w:rsid w:val="00A8074A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4B2"/>
    <w:rsid w:val="00B65DB6"/>
    <w:rsid w:val="00B82EB4"/>
    <w:rsid w:val="00B925E3"/>
    <w:rsid w:val="00BC0F48"/>
    <w:rsid w:val="00BC2F09"/>
    <w:rsid w:val="00C11D04"/>
    <w:rsid w:val="00C64B4E"/>
    <w:rsid w:val="00C668E5"/>
    <w:rsid w:val="00C72B62"/>
    <w:rsid w:val="00C73515"/>
    <w:rsid w:val="00C76D77"/>
    <w:rsid w:val="00C8399E"/>
    <w:rsid w:val="00C95D79"/>
    <w:rsid w:val="00CB0ADA"/>
    <w:rsid w:val="00CB5DB3"/>
    <w:rsid w:val="00CB66B8"/>
    <w:rsid w:val="00CD7143"/>
    <w:rsid w:val="00D03796"/>
    <w:rsid w:val="00D11886"/>
    <w:rsid w:val="00D221A4"/>
    <w:rsid w:val="00D279E0"/>
    <w:rsid w:val="00D56A5F"/>
    <w:rsid w:val="00D667EC"/>
    <w:rsid w:val="00D81F26"/>
    <w:rsid w:val="00D905DC"/>
    <w:rsid w:val="00DA07A9"/>
    <w:rsid w:val="00DA124B"/>
    <w:rsid w:val="00DA76A3"/>
    <w:rsid w:val="00DB0AF6"/>
    <w:rsid w:val="00E059C7"/>
    <w:rsid w:val="00E247DA"/>
    <w:rsid w:val="00E6422C"/>
    <w:rsid w:val="00E82CA5"/>
    <w:rsid w:val="00EC4B6D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BA6F-352C-401A-A20D-54484397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15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2017-04-17T10:38:00Z</cp:lastPrinted>
  <dcterms:created xsi:type="dcterms:W3CDTF">2017-05-17T06:21:00Z</dcterms:created>
  <dcterms:modified xsi:type="dcterms:W3CDTF">2017-05-24T10:08:00Z</dcterms:modified>
</cp:coreProperties>
</file>