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630931">
            <w:pPr>
              <w:jc w:val="center"/>
              <w:rPr>
                <w:sz w:val="32"/>
                <w:szCs w:val="32"/>
              </w:rPr>
            </w:pPr>
            <w:r w:rsidRPr="0091312D">
              <w:rPr>
                <w:sz w:val="32"/>
                <w:szCs w:val="32"/>
              </w:rPr>
              <w:t xml:space="preserve">от </w:t>
            </w:r>
            <w:r w:rsidR="00630931" w:rsidRPr="00630931">
              <w:rPr>
                <w:sz w:val="32"/>
                <w:szCs w:val="32"/>
                <w:u w:val="single"/>
              </w:rPr>
              <w:t>10.03.2017г.</w:t>
            </w:r>
          </w:p>
        </w:tc>
        <w:tc>
          <w:tcPr>
            <w:tcW w:w="4927" w:type="dxa"/>
          </w:tcPr>
          <w:p w:rsidR="0005118A" w:rsidRPr="00630931" w:rsidRDefault="0005118A" w:rsidP="00630931">
            <w:pPr>
              <w:jc w:val="center"/>
              <w:rPr>
                <w:sz w:val="32"/>
                <w:szCs w:val="32"/>
              </w:rPr>
            </w:pPr>
            <w:r w:rsidRPr="0091312D">
              <w:rPr>
                <w:sz w:val="32"/>
                <w:szCs w:val="32"/>
                <w:lang w:val="en-US"/>
              </w:rPr>
              <w:t>N</w:t>
            </w:r>
            <w:r w:rsidR="00630931">
              <w:rPr>
                <w:sz w:val="32"/>
                <w:szCs w:val="32"/>
              </w:rPr>
              <w:t xml:space="preserve"> </w:t>
            </w:r>
            <w:r w:rsidR="00630931" w:rsidRPr="00630931">
              <w:rPr>
                <w:sz w:val="32"/>
                <w:szCs w:val="32"/>
                <w:u w:val="single"/>
              </w:rPr>
              <w:t>181</w:t>
            </w:r>
          </w:p>
        </w:tc>
      </w:tr>
    </w:tbl>
    <w:p w:rsidR="00274400" w:rsidRDefault="00274400">
      <w:pPr>
        <w:jc w:val="center"/>
      </w:pPr>
    </w:p>
    <w:p w:rsidR="00630931" w:rsidRPr="00630931" w:rsidRDefault="00630931" w:rsidP="00630931">
      <w:pPr>
        <w:ind w:firstLine="851"/>
        <w:rPr>
          <w:sz w:val="26"/>
          <w:szCs w:val="26"/>
        </w:rPr>
      </w:pPr>
      <w:r w:rsidRPr="00630931">
        <w:rPr>
          <w:sz w:val="26"/>
          <w:szCs w:val="26"/>
        </w:rPr>
        <w:t>Об утверждении муниципальной программы</w:t>
      </w:r>
    </w:p>
    <w:p w:rsidR="00630931" w:rsidRPr="00630931" w:rsidRDefault="00630931" w:rsidP="00630931">
      <w:pPr>
        <w:ind w:firstLine="851"/>
        <w:rPr>
          <w:sz w:val="26"/>
          <w:szCs w:val="26"/>
        </w:rPr>
      </w:pPr>
      <w:r w:rsidRPr="00630931">
        <w:rPr>
          <w:sz w:val="26"/>
          <w:szCs w:val="26"/>
        </w:rPr>
        <w:t>«Содержание МКУ «Управление ЖКХ» на 2017-2019 годы»</w:t>
      </w:r>
    </w:p>
    <w:p w:rsidR="00630931" w:rsidRPr="00630931" w:rsidRDefault="00630931" w:rsidP="00630931">
      <w:pPr>
        <w:ind w:firstLine="851"/>
        <w:jc w:val="both"/>
        <w:rPr>
          <w:sz w:val="26"/>
          <w:szCs w:val="26"/>
        </w:rPr>
      </w:pPr>
    </w:p>
    <w:p w:rsidR="00630931" w:rsidRPr="00630931" w:rsidRDefault="00630931" w:rsidP="00630931">
      <w:pPr>
        <w:ind w:firstLine="851"/>
        <w:jc w:val="both"/>
        <w:rPr>
          <w:sz w:val="26"/>
          <w:szCs w:val="26"/>
        </w:rPr>
      </w:pPr>
      <w:r w:rsidRPr="00630931">
        <w:rPr>
          <w:sz w:val="26"/>
          <w:szCs w:val="26"/>
        </w:rPr>
        <w:t>На основании статей 179,179.3 Бюджетного кодекса Российской Федерации, повышения эффективности решения отдельных социально - экономических задач муниципального образования «Володарский район» и в соответствии с Постановлением администрации МО «Володарский район» №1467 от 01.10.2015 года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МО «Володарский район»</w:t>
      </w:r>
    </w:p>
    <w:p w:rsidR="00630931" w:rsidRPr="00630931" w:rsidRDefault="00630931" w:rsidP="00630931">
      <w:pPr>
        <w:ind w:firstLine="851"/>
        <w:jc w:val="both"/>
        <w:rPr>
          <w:sz w:val="26"/>
          <w:szCs w:val="26"/>
        </w:rPr>
      </w:pPr>
    </w:p>
    <w:p w:rsidR="00630931" w:rsidRPr="00630931" w:rsidRDefault="00630931" w:rsidP="00630931">
      <w:pPr>
        <w:jc w:val="both"/>
        <w:rPr>
          <w:sz w:val="26"/>
          <w:szCs w:val="26"/>
        </w:rPr>
      </w:pPr>
      <w:r w:rsidRPr="00630931">
        <w:rPr>
          <w:sz w:val="26"/>
          <w:szCs w:val="26"/>
        </w:rPr>
        <w:t>ПОСТАНОВЛЯЕТ:</w:t>
      </w:r>
    </w:p>
    <w:p w:rsidR="00630931" w:rsidRPr="00630931" w:rsidRDefault="00630931" w:rsidP="00630931">
      <w:pPr>
        <w:ind w:firstLine="851"/>
        <w:jc w:val="both"/>
        <w:rPr>
          <w:sz w:val="26"/>
          <w:szCs w:val="26"/>
        </w:rPr>
      </w:pPr>
    </w:p>
    <w:p w:rsidR="00630931" w:rsidRPr="00630931" w:rsidRDefault="00630931" w:rsidP="00630931">
      <w:pPr>
        <w:ind w:firstLine="851"/>
        <w:jc w:val="both"/>
        <w:rPr>
          <w:sz w:val="26"/>
          <w:szCs w:val="26"/>
        </w:rPr>
      </w:pPr>
      <w:r w:rsidRPr="00630931">
        <w:rPr>
          <w:sz w:val="26"/>
          <w:szCs w:val="26"/>
        </w:rPr>
        <w:t>1.Утвердить муниципальную программу «Содержание МКУ «Управление ЖКХ» на 2017-2019 годы».</w:t>
      </w:r>
    </w:p>
    <w:p w:rsidR="00630931" w:rsidRPr="00630931" w:rsidRDefault="00630931" w:rsidP="00630931">
      <w:pPr>
        <w:ind w:firstLine="851"/>
        <w:jc w:val="both"/>
        <w:rPr>
          <w:sz w:val="26"/>
          <w:szCs w:val="26"/>
        </w:rPr>
      </w:pPr>
      <w:r w:rsidRPr="00630931">
        <w:rPr>
          <w:sz w:val="26"/>
          <w:szCs w:val="26"/>
        </w:rPr>
        <w:t>2.Финансово – экономическому уп</w:t>
      </w:r>
      <w:r>
        <w:rPr>
          <w:sz w:val="26"/>
          <w:szCs w:val="26"/>
        </w:rPr>
        <w:t xml:space="preserve">равлению администрации                                </w:t>
      </w:r>
      <w:r w:rsidRPr="00630931">
        <w:rPr>
          <w:sz w:val="26"/>
          <w:szCs w:val="26"/>
        </w:rPr>
        <w:t>МО «Володарский район» (Бояркина):</w:t>
      </w:r>
    </w:p>
    <w:p w:rsidR="00630931" w:rsidRPr="00630931" w:rsidRDefault="00630931" w:rsidP="00630931">
      <w:pPr>
        <w:ind w:firstLine="851"/>
        <w:jc w:val="both"/>
        <w:rPr>
          <w:sz w:val="26"/>
          <w:szCs w:val="26"/>
        </w:rPr>
      </w:pPr>
      <w:r w:rsidRPr="00630931">
        <w:rPr>
          <w:sz w:val="26"/>
          <w:szCs w:val="26"/>
        </w:rPr>
        <w:t>2.1.Внести в реестр муниципальных программ программу «Содержание МКУ «Управление ЖКХ» на 2017-2019 годы».</w:t>
      </w:r>
    </w:p>
    <w:p w:rsidR="00630931" w:rsidRPr="00630931" w:rsidRDefault="00630931" w:rsidP="00630931">
      <w:pPr>
        <w:ind w:firstLine="851"/>
        <w:jc w:val="both"/>
        <w:rPr>
          <w:sz w:val="26"/>
          <w:szCs w:val="26"/>
        </w:rPr>
      </w:pPr>
      <w:r w:rsidRPr="00630931">
        <w:rPr>
          <w:sz w:val="26"/>
          <w:szCs w:val="26"/>
        </w:rPr>
        <w:t>3.Разработчикам Программы в целях текущего контроля за эффективным использованием бюджетных средств ведомства направлять в бюджетный отдел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01.10.2015 г. № 1467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630931" w:rsidRPr="00630931" w:rsidRDefault="00630931" w:rsidP="00630931">
      <w:pPr>
        <w:ind w:firstLine="851"/>
        <w:jc w:val="both"/>
        <w:rPr>
          <w:sz w:val="26"/>
          <w:szCs w:val="26"/>
        </w:rPr>
      </w:pPr>
      <w:r w:rsidRPr="00630931">
        <w:rPr>
          <w:sz w:val="26"/>
          <w:szCs w:val="26"/>
        </w:rPr>
        <w:t>4.Сектору информационных технологий организационного отдела администрации МО «Володарский район» (</w:t>
      </w:r>
      <w:proofErr w:type="spellStart"/>
      <w:r w:rsidRPr="00630931">
        <w:rPr>
          <w:sz w:val="26"/>
          <w:szCs w:val="26"/>
        </w:rPr>
        <w:t>Лукманов</w:t>
      </w:r>
      <w:proofErr w:type="spellEnd"/>
      <w:r w:rsidRPr="00630931">
        <w:rPr>
          <w:sz w:val="26"/>
          <w:szCs w:val="26"/>
        </w:rPr>
        <w:t>) опубликовать настоящее постановление на официальном сайте администрации МО «Володарский район».</w:t>
      </w:r>
    </w:p>
    <w:p w:rsidR="00630931" w:rsidRPr="00630931" w:rsidRDefault="00630931" w:rsidP="00630931">
      <w:pPr>
        <w:ind w:firstLine="851"/>
        <w:jc w:val="both"/>
        <w:rPr>
          <w:sz w:val="26"/>
          <w:szCs w:val="26"/>
        </w:rPr>
      </w:pPr>
      <w:r w:rsidRPr="00630931">
        <w:rPr>
          <w:sz w:val="26"/>
          <w:szCs w:val="26"/>
        </w:rPr>
        <w:t>5.Главному редактору МАУ "Редакция газеты "Заря Каспия" (</w:t>
      </w:r>
      <w:proofErr w:type="spellStart"/>
      <w:r w:rsidRPr="00630931">
        <w:rPr>
          <w:sz w:val="26"/>
          <w:szCs w:val="26"/>
        </w:rPr>
        <w:t>Шарова</w:t>
      </w:r>
      <w:proofErr w:type="spellEnd"/>
      <w:r w:rsidRPr="00630931">
        <w:rPr>
          <w:sz w:val="26"/>
          <w:szCs w:val="26"/>
        </w:rPr>
        <w:t>) опубликовать настоящее постановление в районной газете «Заря Каспия».</w:t>
      </w:r>
    </w:p>
    <w:p w:rsidR="00630931" w:rsidRPr="00630931" w:rsidRDefault="00630931" w:rsidP="00630931">
      <w:pPr>
        <w:ind w:firstLine="851"/>
        <w:jc w:val="both"/>
        <w:rPr>
          <w:sz w:val="26"/>
          <w:szCs w:val="26"/>
        </w:rPr>
      </w:pPr>
      <w:r w:rsidRPr="00630931">
        <w:rPr>
          <w:sz w:val="26"/>
          <w:szCs w:val="26"/>
        </w:rPr>
        <w:t>6.Настоящее постановление вступает в силу с момента его официального опубликования и распространяется на правоотношения возникшие с 01.01.2017г.</w:t>
      </w:r>
    </w:p>
    <w:p w:rsidR="00630931" w:rsidRPr="00630931" w:rsidRDefault="00630931" w:rsidP="00630931">
      <w:pPr>
        <w:ind w:firstLine="851"/>
        <w:jc w:val="both"/>
        <w:rPr>
          <w:sz w:val="26"/>
          <w:szCs w:val="26"/>
        </w:rPr>
      </w:pPr>
      <w:r w:rsidRPr="00630931">
        <w:rPr>
          <w:sz w:val="26"/>
          <w:szCs w:val="26"/>
        </w:rPr>
        <w:t>7.Контроль за исполнением настоящего постановления возложить на первого заместителя главы администрации МО «Володарский район» О.В.Бояркину.</w:t>
      </w:r>
    </w:p>
    <w:p w:rsidR="00630931" w:rsidRPr="00630931" w:rsidRDefault="00630931" w:rsidP="00630931">
      <w:pPr>
        <w:ind w:firstLine="851"/>
        <w:jc w:val="both"/>
        <w:rPr>
          <w:sz w:val="26"/>
          <w:szCs w:val="26"/>
        </w:rPr>
      </w:pPr>
    </w:p>
    <w:p w:rsidR="00630931" w:rsidRDefault="00630931" w:rsidP="00630931">
      <w:pPr>
        <w:ind w:firstLine="851"/>
        <w:jc w:val="both"/>
        <w:rPr>
          <w:sz w:val="26"/>
          <w:szCs w:val="26"/>
        </w:rPr>
      </w:pPr>
      <w:r w:rsidRPr="00630931">
        <w:rPr>
          <w:sz w:val="26"/>
          <w:szCs w:val="26"/>
        </w:rPr>
        <w:t>Глава администрации</w:t>
      </w:r>
      <w:r w:rsidRPr="00630931">
        <w:rPr>
          <w:sz w:val="26"/>
          <w:szCs w:val="26"/>
        </w:rPr>
        <w:tab/>
      </w:r>
      <w:r w:rsidRPr="00630931">
        <w:rPr>
          <w:sz w:val="26"/>
          <w:szCs w:val="26"/>
        </w:rPr>
        <w:tab/>
      </w:r>
      <w:r w:rsidRPr="00630931">
        <w:rPr>
          <w:sz w:val="26"/>
          <w:szCs w:val="26"/>
        </w:rPr>
        <w:tab/>
      </w:r>
      <w:r w:rsidRPr="00630931">
        <w:rPr>
          <w:sz w:val="26"/>
          <w:szCs w:val="26"/>
        </w:rPr>
        <w:tab/>
        <w:t xml:space="preserve">                   </w:t>
      </w:r>
      <w:r>
        <w:rPr>
          <w:sz w:val="26"/>
          <w:szCs w:val="26"/>
        </w:rPr>
        <w:t xml:space="preserve">    </w:t>
      </w:r>
      <w:r w:rsidRPr="00630931">
        <w:rPr>
          <w:sz w:val="26"/>
          <w:szCs w:val="26"/>
        </w:rPr>
        <w:t xml:space="preserve">      Б.Г. </w:t>
      </w:r>
      <w:proofErr w:type="spellStart"/>
      <w:r w:rsidRPr="00630931">
        <w:rPr>
          <w:sz w:val="26"/>
          <w:szCs w:val="26"/>
        </w:rPr>
        <w:t>Миндиев</w:t>
      </w:r>
      <w:proofErr w:type="spellEnd"/>
    </w:p>
    <w:p w:rsidR="00630931" w:rsidRPr="00857463" w:rsidRDefault="00630931" w:rsidP="00630931">
      <w:pPr>
        <w:ind w:firstLine="851"/>
        <w:jc w:val="right"/>
        <w:rPr>
          <w:sz w:val="26"/>
          <w:szCs w:val="26"/>
        </w:rPr>
      </w:pPr>
      <w:r w:rsidRPr="00857463">
        <w:rPr>
          <w:sz w:val="26"/>
          <w:szCs w:val="26"/>
        </w:rPr>
        <w:lastRenderedPageBreak/>
        <w:t>Приложение №1</w:t>
      </w:r>
    </w:p>
    <w:p w:rsidR="00630931" w:rsidRPr="00857463" w:rsidRDefault="00630931" w:rsidP="00630931">
      <w:pPr>
        <w:ind w:firstLine="851"/>
        <w:jc w:val="right"/>
        <w:rPr>
          <w:sz w:val="26"/>
          <w:szCs w:val="26"/>
        </w:rPr>
      </w:pPr>
      <w:r w:rsidRPr="00857463">
        <w:rPr>
          <w:sz w:val="26"/>
          <w:szCs w:val="26"/>
        </w:rPr>
        <w:t>к постановлению администрации</w:t>
      </w:r>
    </w:p>
    <w:p w:rsidR="00630931" w:rsidRPr="00857463" w:rsidRDefault="00630931" w:rsidP="00630931">
      <w:pPr>
        <w:ind w:firstLine="851"/>
        <w:jc w:val="right"/>
        <w:rPr>
          <w:sz w:val="26"/>
          <w:szCs w:val="26"/>
        </w:rPr>
      </w:pPr>
      <w:r w:rsidRPr="00857463">
        <w:rPr>
          <w:sz w:val="26"/>
          <w:szCs w:val="26"/>
        </w:rPr>
        <w:t>МО "Володарский район"</w:t>
      </w:r>
    </w:p>
    <w:p w:rsidR="00630931" w:rsidRDefault="00630931" w:rsidP="00630931">
      <w:pPr>
        <w:jc w:val="right"/>
        <w:rPr>
          <w:sz w:val="26"/>
          <w:szCs w:val="26"/>
          <w:u w:val="single"/>
        </w:rPr>
      </w:pPr>
      <w:r w:rsidRPr="00857463">
        <w:rPr>
          <w:sz w:val="26"/>
          <w:szCs w:val="26"/>
        </w:rPr>
        <w:t xml:space="preserve">от </w:t>
      </w:r>
      <w:r w:rsidRPr="00857463">
        <w:rPr>
          <w:sz w:val="26"/>
          <w:szCs w:val="26"/>
          <w:u w:val="single"/>
        </w:rPr>
        <w:t>10.03.2017 г</w:t>
      </w:r>
      <w:r w:rsidRPr="00857463">
        <w:rPr>
          <w:sz w:val="26"/>
          <w:szCs w:val="26"/>
        </w:rPr>
        <w:t xml:space="preserve">. № </w:t>
      </w:r>
      <w:r w:rsidRPr="00857463">
        <w:rPr>
          <w:sz w:val="26"/>
          <w:szCs w:val="26"/>
          <w:u w:val="single"/>
        </w:rPr>
        <w:t>1</w:t>
      </w:r>
      <w:r>
        <w:rPr>
          <w:sz w:val="26"/>
          <w:szCs w:val="26"/>
          <w:u w:val="single"/>
        </w:rPr>
        <w:t>81</w:t>
      </w:r>
    </w:p>
    <w:p w:rsidR="00630931" w:rsidRDefault="00630931" w:rsidP="00630931">
      <w:pPr>
        <w:jc w:val="center"/>
        <w:rPr>
          <w:sz w:val="26"/>
          <w:szCs w:val="26"/>
        </w:rPr>
      </w:pPr>
    </w:p>
    <w:p w:rsidR="00630931" w:rsidRPr="00630931" w:rsidRDefault="00630931" w:rsidP="00630931">
      <w:pPr>
        <w:jc w:val="center"/>
        <w:rPr>
          <w:sz w:val="26"/>
          <w:szCs w:val="26"/>
        </w:rPr>
      </w:pPr>
      <w:r w:rsidRPr="00630931">
        <w:rPr>
          <w:sz w:val="26"/>
          <w:szCs w:val="26"/>
        </w:rPr>
        <w:t>Паспорт муниципальной программы</w:t>
      </w:r>
    </w:p>
    <w:p w:rsidR="00630931" w:rsidRDefault="00630931" w:rsidP="00630931">
      <w:pPr>
        <w:jc w:val="center"/>
        <w:rPr>
          <w:sz w:val="26"/>
          <w:szCs w:val="26"/>
        </w:rPr>
      </w:pPr>
      <w:r w:rsidRPr="00630931">
        <w:rPr>
          <w:sz w:val="26"/>
          <w:szCs w:val="26"/>
        </w:rPr>
        <w:t>«Содержание МКУ «Управление ЖКХ» на 2017-2019 годы»</w:t>
      </w:r>
    </w:p>
    <w:p w:rsidR="00630931" w:rsidRDefault="00630931" w:rsidP="00630931">
      <w:pPr>
        <w:jc w:val="center"/>
        <w:rPr>
          <w:sz w:val="26"/>
          <w:szCs w:val="26"/>
        </w:rPr>
      </w:pPr>
    </w:p>
    <w:tbl>
      <w:tblPr>
        <w:tblW w:w="10775"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19"/>
        <w:gridCol w:w="1845"/>
        <w:gridCol w:w="1937"/>
        <w:gridCol w:w="1937"/>
        <w:gridCol w:w="1937"/>
      </w:tblGrid>
      <w:tr w:rsidR="00630931" w:rsidRPr="00505C43" w:rsidTr="00C12B98">
        <w:trPr>
          <w:trHeight w:val="400"/>
          <w:jc w:val="center"/>
        </w:trPr>
        <w:tc>
          <w:tcPr>
            <w:tcW w:w="3119" w:type="dxa"/>
            <w:hideMark/>
          </w:tcPr>
          <w:p w:rsidR="00630931" w:rsidRPr="00505C43" w:rsidRDefault="00630931" w:rsidP="00C12B98">
            <w:pPr>
              <w:pStyle w:val="ConsPlusCell"/>
              <w:rPr>
                <w:sz w:val="27"/>
                <w:szCs w:val="27"/>
              </w:rPr>
            </w:pPr>
            <w:r w:rsidRPr="00505C43">
              <w:rPr>
                <w:sz w:val="27"/>
                <w:szCs w:val="27"/>
              </w:rPr>
              <w:t xml:space="preserve">Наименование муниципальной программы                 </w:t>
            </w:r>
          </w:p>
        </w:tc>
        <w:tc>
          <w:tcPr>
            <w:tcW w:w="7656" w:type="dxa"/>
            <w:gridSpan w:val="4"/>
          </w:tcPr>
          <w:p w:rsidR="00630931" w:rsidRPr="00505C43" w:rsidRDefault="00630931" w:rsidP="00C12B98">
            <w:pPr>
              <w:jc w:val="both"/>
              <w:rPr>
                <w:sz w:val="27"/>
                <w:szCs w:val="27"/>
              </w:rPr>
            </w:pPr>
            <w:r w:rsidRPr="00505C43">
              <w:rPr>
                <w:sz w:val="27"/>
                <w:szCs w:val="27"/>
              </w:rPr>
              <w:t>«Содержание МКУ «Управление ЖКХ» на 2017-2019 годы»</w:t>
            </w:r>
          </w:p>
          <w:p w:rsidR="00630931" w:rsidRPr="00505C43" w:rsidRDefault="00630931" w:rsidP="00C12B98">
            <w:pPr>
              <w:pStyle w:val="ConsPlusCell"/>
              <w:jc w:val="both"/>
              <w:rPr>
                <w:sz w:val="27"/>
                <w:szCs w:val="27"/>
              </w:rPr>
            </w:pPr>
            <w:r w:rsidRPr="00505C43">
              <w:rPr>
                <w:sz w:val="27"/>
                <w:szCs w:val="27"/>
              </w:rPr>
              <w:t xml:space="preserve"> (далее Программа)</w:t>
            </w:r>
          </w:p>
        </w:tc>
      </w:tr>
      <w:tr w:rsidR="00630931" w:rsidRPr="00505C43" w:rsidTr="00C12B98">
        <w:trPr>
          <w:trHeight w:val="400"/>
          <w:jc w:val="center"/>
        </w:trPr>
        <w:tc>
          <w:tcPr>
            <w:tcW w:w="3119" w:type="dxa"/>
            <w:hideMark/>
          </w:tcPr>
          <w:p w:rsidR="00630931" w:rsidRPr="00505C43" w:rsidRDefault="00630931" w:rsidP="00C12B98">
            <w:pPr>
              <w:pStyle w:val="ConsPlusCell"/>
              <w:rPr>
                <w:sz w:val="27"/>
                <w:szCs w:val="27"/>
              </w:rPr>
            </w:pPr>
            <w:r w:rsidRPr="00505C43">
              <w:rPr>
                <w:sz w:val="27"/>
                <w:szCs w:val="27"/>
              </w:rPr>
              <w:t xml:space="preserve">Цели муниципальной     </w:t>
            </w:r>
            <w:r w:rsidRPr="00505C43">
              <w:rPr>
                <w:sz w:val="27"/>
                <w:szCs w:val="27"/>
              </w:rPr>
              <w:br/>
              <w:t xml:space="preserve">программы                   </w:t>
            </w:r>
          </w:p>
        </w:tc>
        <w:tc>
          <w:tcPr>
            <w:tcW w:w="7656" w:type="dxa"/>
            <w:gridSpan w:val="4"/>
          </w:tcPr>
          <w:p w:rsidR="00630931" w:rsidRPr="00505C43" w:rsidRDefault="00630931" w:rsidP="00C12B98">
            <w:pPr>
              <w:jc w:val="both"/>
              <w:rPr>
                <w:sz w:val="27"/>
                <w:szCs w:val="27"/>
              </w:rPr>
            </w:pPr>
            <w:r w:rsidRPr="00505C43">
              <w:rPr>
                <w:sz w:val="27"/>
                <w:szCs w:val="27"/>
              </w:rPr>
              <w:t>-повышение эффективности деятельности МКУ «Управление ЖКХ»;</w:t>
            </w:r>
          </w:p>
          <w:p w:rsidR="00630931" w:rsidRPr="00505C43" w:rsidRDefault="00630931" w:rsidP="00C12B98">
            <w:pPr>
              <w:jc w:val="both"/>
              <w:rPr>
                <w:sz w:val="27"/>
                <w:szCs w:val="27"/>
              </w:rPr>
            </w:pPr>
            <w:r w:rsidRPr="00505C43">
              <w:rPr>
                <w:sz w:val="27"/>
                <w:szCs w:val="27"/>
              </w:rPr>
              <w:t>-внедрение эффективных технологий современных методов кадровой работы;</w:t>
            </w:r>
          </w:p>
          <w:p w:rsidR="00630931" w:rsidRPr="00505C43" w:rsidRDefault="00630931" w:rsidP="00C12B98">
            <w:pPr>
              <w:jc w:val="both"/>
              <w:rPr>
                <w:sz w:val="27"/>
                <w:szCs w:val="27"/>
              </w:rPr>
            </w:pPr>
            <w:r w:rsidRPr="00505C43">
              <w:rPr>
                <w:sz w:val="27"/>
                <w:szCs w:val="27"/>
              </w:rPr>
              <w:t>-социальная защита работников МКУ «Управление ЖКХ»</w:t>
            </w:r>
            <w:r w:rsidRPr="00505C43">
              <w:rPr>
                <w:rStyle w:val="30"/>
                <w:sz w:val="27"/>
                <w:szCs w:val="27"/>
              </w:rPr>
              <w:t>;</w:t>
            </w:r>
          </w:p>
          <w:p w:rsidR="00630931" w:rsidRPr="00505C43" w:rsidRDefault="00630931" w:rsidP="00C12B98">
            <w:pPr>
              <w:pStyle w:val="ConsPlusTitle"/>
              <w:jc w:val="both"/>
              <w:rPr>
                <w:b w:val="0"/>
                <w:sz w:val="27"/>
                <w:szCs w:val="27"/>
              </w:rPr>
            </w:pPr>
            <w:r w:rsidRPr="00505C43">
              <w:rPr>
                <w:b w:val="0"/>
                <w:sz w:val="27"/>
                <w:szCs w:val="27"/>
              </w:rPr>
              <w:t>-сохранение объема долгов МКУ «Управление ЖКХ» на экономически безопасном уровне;</w:t>
            </w:r>
          </w:p>
          <w:p w:rsidR="00630931" w:rsidRPr="00505C43" w:rsidRDefault="00630931" w:rsidP="00C12B98">
            <w:pPr>
              <w:pStyle w:val="ConsPlusTitle"/>
              <w:jc w:val="both"/>
              <w:rPr>
                <w:b w:val="0"/>
                <w:sz w:val="27"/>
                <w:szCs w:val="27"/>
              </w:rPr>
            </w:pPr>
            <w:r w:rsidRPr="00505C43">
              <w:rPr>
                <w:b w:val="0"/>
                <w:sz w:val="27"/>
                <w:szCs w:val="27"/>
              </w:rPr>
              <w:t>-развитие потенциала управления системой финансов в МКУ «Управление ЖКХ»;</w:t>
            </w:r>
          </w:p>
          <w:p w:rsidR="00630931" w:rsidRPr="00505C43" w:rsidRDefault="00630931" w:rsidP="00C12B98">
            <w:pPr>
              <w:tabs>
                <w:tab w:val="left" w:pos="0"/>
              </w:tabs>
              <w:suppressAutoHyphens/>
              <w:jc w:val="both"/>
              <w:rPr>
                <w:sz w:val="27"/>
                <w:szCs w:val="27"/>
              </w:rPr>
            </w:pPr>
            <w:r w:rsidRPr="00505C43">
              <w:rPr>
                <w:sz w:val="27"/>
                <w:szCs w:val="27"/>
              </w:rPr>
              <w:t>-эффективное управление муниципальным имуществом;</w:t>
            </w:r>
          </w:p>
          <w:p w:rsidR="00630931" w:rsidRPr="00505C43" w:rsidRDefault="00630931" w:rsidP="00C12B98">
            <w:pPr>
              <w:pStyle w:val="ConsPlusCell"/>
              <w:jc w:val="both"/>
              <w:rPr>
                <w:sz w:val="27"/>
                <w:szCs w:val="27"/>
              </w:rPr>
            </w:pPr>
            <w:r w:rsidRPr="00505C43">
              <w:rPr>
                <w:sz w:val="27"/>
                <w:szCs w:val="27"/>
              </w:rPr>
              <w:t>-рациональное и эффективное использование муниципального имущества, находящегося в оперативном управлении.</w:t>
            </w:r>
          </w:p>
        </w:tc>
      </w:tr>
      <w:tr w:rsidR="00630931" w:rsidRPr="00505C43" w:rsidTr="00C12B98">
        <w:trPr>
          <w:trHeight w:val="400"/>
          <w:jc w:val="center"/>
        </w:trPr>
        <w:tc>
          <w:tcPr>
            <w:tcW w:w="3119" w:type="dxa"/>
            <w:hideMark/>
          </w:tcPr>
          <w:p w:rsidR="00630931" w:rsidRPr="00505C43" w:rsidRDefault="00630931" w:rsidP="00C12B98">
            <w:pPr>
              <w:pStyle w:val="ConsPlusCell"/>
              <w:rPr>
                <w:sz w:val="27"/>
                <w:szCs w:val="27"/>
              </w:rPr>
            </w:pPr>
            <w:r w:rsidRPr="00505C43">
              <w:rPr>
                <w:sz w:val="27"/>
                <w:szCs w:val="27"/>
              </w:rPr>
              <w:t xml:space="preserve">Задачи муниципальной     </w:t>
            </w:r>
            <w:r w:rsidRPr="00505C43">
              <w:rPr>
                <w:sz w:val="27"/>
                <w:szCs w:val="27"/>
              </w:rPr>
              <w:br/>
              <w:t xml:space="preserve">программы                   </w:t>
            </w:r>
          </w:p>
        </w:tc>
        <w:tc>
          <w:tcPr>
            <w:tcW w:w="7656" w:type="dxa"/>
            <w:gridSpan w:val="4"/>
          </w:tcPr>
          <w:p w:rsidR="00630931" w:rsidRPr="00505C43" w:rsidRDefault="00630931" w:rsidP="00C12B98">
            <w:pPr>
              <w:pStyle w:val="ConsPlusTitle"/>
              <w:jc w:val="both"/>
              <w:rPr>
                <w:b w:val="0"/>
                <w:sz w:val="27"/>
                <w:szCs w:val="27"/>
              </w:rPr>
            </w:pPr>
            <w:r w:rsidRPr="00505C43">
              <w:rPr>
                <w:b w:val="0"/>
                <w:sz w:val="27"/>
                <w:szCs w:val="27"/>
              </w:rPr>
              <w:t>-Исполнение сметы по обеспечению деятельности МКУ «Управление ЖКХ»;</w:t>
            </w:r>
          </w:p>
          <w:p w:rsidR="00630931" w:rsidRPr="00505C43" w:rsidRDefault="00630931" w:rsidP="00C12B98">
            <w:pPr>
              <w:pStyle w:val="ConsPlusTitle"/>
              <w:jc w:val="both"/>
              <w:rPr>
                <w:b w:val="0"/>
                <w:sz w:val="27"/>
                <w:szCs w:val="27"/>
              </w:rPr>
            </w:pPr>
            <w:r w:rsidRPr="00505C43">
              <w:rPr>
                <w:b w:val="0"/>
                <w:sz w:val="27"/>
                <w:szCs w:val="27"/>
              </w:rPr>
              <w:t>-социальная защита работников МКУ «Управление ЖКХ»;</w:t>
            </w:r>
          </w:p>
          <w:p w:rsidR="00630931" w:rsidRPr="00505C43" w:rsidRDefault="00630931" w:rsidP="00C12B98">
            <w:pPr>
              <w:autoSpaceDE w:val="0"/>
              <w:snapToGrid w:val="0"/>
              <w:spacing w:line="100" w:lineRule="atLeast"/>
              <w:jc w:val="both"/>
              <w:rPr>
                <w:sz w:val="27"/>
                <w:szCs w:val="27"/>
              </w:rPr>
            </w:pPr>
            <w:r w:rsidRPr="00505C43">
              <w:rPr>
                <w:sz w:val="27"/>
                <w:szCs w:val="27"/>
              </w:rPr>
              <w:t>-участие в организации и проведении различных публичных мероприятий;</w:t>
            </w:r>
          </w:p>
          <w:p w:rsidR="00630931" w:rsidRPr="00505C43" w:rsidRDefault="00630931" w:rsidP="00C12B98">
            <w:pPr>
              <w:pStyle w:val="ConsPlusTitle"/>
              <w:jc w:val="both"/>
              <w:rPr>
                <w:b w:val="0"/>
                <w:sz w:val="27"/>
                <w:szCs w:val="27"/>
              </w:rPr>
            </w:pPr>
            <w:r w:rsidRPr="00505C43">
              <w:rPr>
                <w:b w:val="0"/>
                <w:sz w:val="27"/>
                <w:szCs w:val="27"/>
              </w:rPr>
              <w:t>-совершенствование организации и осуществления бюджетного процесса, развитие информационной системы управления муниципальными финансами МКУ «Управление ЖКХ»;</w:t>
            </w:r>
          </w:p>
          <w:p w:rsidR="00630931" w:rsidRPr="00505C43" w:rsidRDefault="00630931" w:rsidP="00C12B98">
            <w:pPr>
              <w:pStyle w:val="ConsPlusTitle"/>
              <w:jc w:val="both"/>
              <w:rPr>
                <w:b w:val="0"/>
                <w:sz w:val="27"/>
                <w:szCs w:val="27"/>
              </w:rPr>
            </w:pPr>
            <w:r w:rsidRPr="00505C43">
              <w:rPr>
                <w:b w:val="0"/>
                <w:sz w:val="27"/>
                <w:szCs w:val="27"/>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630931" w:rsidRPr="00505C43" w:rsidRDefault="00630931" w:rsidP="00C12B98">
            <w:pPr>
              <w:pStyle w:val="ConsPlusTitle"/>
              <w:jc w:val="both"/>
              <w:rPr>
                <w:b w:val="0"/>
                <w:sz w:val="27"/>
                <w:szCs w:val="27"/>
              </w:rPr>
            </w:pPr>
            <w:r w:rsidRPr="00505C43">
              <w:rPr>
                <w:b w:val="0"/>
                <w:sz w:val="27"/>
                <w:szCs w:val="27"/>
              </w:rPr>
              <w:t>-проведение ответственной долговой политики, обеспечение своевременного исполнения долговых обязательств МКУ «Управление ЖКХ»;</w:t>
            </w:r>
          </w:p>
          <w:p w:rsidR="00630931" w:rsidRPr="00505C43" w:rsidRDefault="00630931" w:rsidP="00C12B98">
            <w:pPr>
              <w:pStyle w:val="ConsPlusTitle"/>
              <w:jc w:val="both"/>
              <w:rPr>
                <w:b w:val="0"/>
                <w:sz w:val="27"/>
                <w:szCs w:val="27"/>
              </w:rPr>
            </w:pPr>
            <w:r w:rsidRPr="00505C43">
              <w:rPr>
                <w:b w:val="0"/>
                <w:sz w:val="27"/>
                <w:szCs w:val="27"/>
              </w:rPr>
              <w:t>-создание условий для выполнения качества управления средствами бюджета и эффективного выполнения бюджетных полномочий МКУ «Управление ЖКХ»;</w:t>
            </w:r>
          </w:p>
          <w:p w:rsidR="00630931" w:rsidRPr="00505C43" w:rsidRDefault="00630931" w:rsidP="00C12B98">
            <w:pPr>
              <w:tabs>
                <w:tab w:val="left" w:pos="76"/>
              </w:tabs>
              <w:suppressAutoHyphens/>
              <w:jc w:val="both"/>
              <w:rPr>
                <w:sz w:val="27"/>
                <w:szCs w:val="27"/>
              </w:rPr>
            </w:pPr>
            <w:r w:rsidRPr="00505C43">
              <w:rPr>
                <w:sz w:val="27"/>
                <w:szCs w:val="27"/>
              </w:rPr>
              <w:t>-совершенствование системы оказания муниципальных услуг; -обеспечение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tc>
      </w:tr>
      <w:tr w:rsidR="00630931" w:rsidRPr="00505C43" w:rsidTr="00C12B98">
        <w:trPr>
          <w:trHeight w:val="400"/>
          <w:jc w:val="center"/>
        </w:trPr>
        <w:tc>
          <w:tcPr>
            <w:tcW w:w="3119" w:type="dxa"/>
            <w:hideMark/>
          </w:tcPr>
          <w:p w:rsidR="00630931" w:rsidRPr="00505C43" w:rsidRDefault="00630931" w:rsidP="00C12B98">
            <w:pPr>
              <w:pStyle w:val="ConsPlusCell"/>
              <w:rPr>
                <w:sz w:val="27"/>
                <w:szCs w:val="27"/>
              </w:rPr>
            </w:pPr>
            <w:r w:rsidRPr="00505C43">
              <w:rPr>
                <w:sz w:val="27"/>
                <w:szCs w:val="27"/>
              </w:rPr>
              <w:t xml:space="preserve">Муниципальный заказчик    </w:t>
            </w:r>
            <w:r w:rsidRPr="00505C43">
              <w:rPr>
                <w:sz w:val="27"/>
                <w:szCs w:val="27"/>
              </w:rPr>
              <w:br/>
            </w:r>
            <w:r w:rsidRPr="00505C43">
              <w:rPr>
                <w:sz w:val="27"/>
                <w:szCs w:val="27"/>
              </w:rPr>
              <w:lastRenderedPageBreak/>
              <w:t xml:space="preserve">муниципальной программы   </w:t>
            </w:r>
          </w:p>
        </w:tc>
        <w:tc>
          <w:tcPr>
            <w:tcW w:w="7656" w:type="dxa"/>
            <w:gridSpan w:val="4"/>
          </w:tcPr>
          <w:p w:rsidR="00630931" w:rsidRPr="00505C43" w:rsidRDefault="00630931" w:rsidP="00C12B98">
            <w:pPr>
              <w:pStyle w:val="ConsPlusCell"/>
              <w:jc w:val="both"/>
              <w:rPr>
                <w:sz w:val="27"/>
                <w:szCs w:val="27"/>
              </w:rPr>
            </w:pPr>
            <w:r w:rsidRPr="00505C43">
              <w:rPr>
                <w:sz w:val="27"/>
                <w:szCs w:val="27"/>
              </w:rPr>
              <w:lastRenderedPageBreak/>
              <w:t>Администрация МО «Володарский район»</w:t>
            </w:r>
          </w:p>
        </w:tc>
      </w:tr>
      <w:tr w:rsidR="00630931" w:rsidRPr="00505C43" w:rsidTr="00C12B98">
        <w:trPr>
          <w:trHeight w:val="400"/>
          <w:jc w:val="center"/>
        </w:trPr>
        <w:tc>
          <w:tcPr>
            <w:tcW w:w="3119" w:type="dxa"/>
            <w:hideMark/>
          </w:tcPr>
          <w:p w:rsidR="00630931" w:rsidRPr="00505C43" w:rsidRDefault="00630931" w:rsidP="00C12B98">
            <w:pPr>
              <w:pStyle w:val="ConsPlusCell"/>
              <w:rPr>
                <w:sz w:val="27"/>
                <w:szCs w:val="27"/>
              </w:rPr>
            </w:pPr>
            <w:r w:rsidRPr="00505C43">
              <w:rPr>
                <w:sz w:val="27"/>
                <w:szCs w:val="27"/>
              </w:rPr>
              <w:lastRenderedPageBreak/>
              <w:t>Координаторы муниципальной программы</w:t>
            </w:r>
          </w:p>
        </w:tc>
        <w:tc>
          <w:tcPr>
            <w:tcW w:w="7656" w:type="dxa"/>
            <w:gridSpan w:val="4"/>
          </w:tcPr>
          <w:p w:rsidR="00630931" w:rsidRPr="00505C43" w:rsidRDefault="00630931" w:rsidP="00C12B98">
            <w:pPr>
              <w:pStyle w:val="ConsPlusCell"/>
              <w:jc w:val="both"/>
              <w:rPr>
                <w:sz w:val="27"/>
                <w:szCs w:val="27"/>
              </w:rPr>
            </w:pPr>
            <w:r w:rsidRPr="00505C43">
              <w:rPr>
                <w:sz w:val="27"/>
                <w:szCs w:val="27"/>
              </w:rPr>
              <w:t>Первый заместитель – заместитель главы администрации МО «Володарский район» по финансовой политике и бюджетной дисциплине,</w:t>
            </w:r>
          </w:p>
          <w:p w:rsidR="00630931" w:rsidRPr="00505C43" w:rsidRDefault="00630931" w:rsidP="00C12B98">
            <w:pPr>
              <w:pStyle w:val="ConsPlusCell"/>
              <w:jc w:val="both"/>
              <w:rPr>
                <w:sz w:val="27"/>
                <w:szCs w:val="27"/>
              </w:rPr>
            </w:pPr>
            <w:r w:rsidRPr="00505C43">
              <w:rPr>
                <w:sz w:val="27"/>
                <w:szCs w:val="27"/>
              </w:rPr>
              <w:t>заместитель главы администрации МО «Володарский район» по оперативной работе</w:t>
            </w:r>
          </w:p>
        </w:tc>
      </w:tr>
      <w:tr w:rsidR="00630931" w:rsidRPr="00505C43" w:rsidTr="00C12B98">
        <w:trPr>
          <w:trHeight w:val="400"/>
          <w:jc w:val="center"/>
        </w:trPr>
        <w:tc>
          <w:tcPr>
            <w:tcW w:w="3119" w:type="dxa"/>
            <w:hideMark/>
          </w:tcPr>
          <w:p w:rsidR="00630931" w:rsidRPr="00505C43" w:rsidRDefault="00630931" w:rsidP="00C12B98">
            <w:pPr>
              <w:pStyle w:val="ConsPlusCell"/>
              <w:rPr>
                <w:sz w:val="27"/>
                <w:szCs w:val="27"/>
              </w:rPr>
            </w:pPr>
            <w:r w:rsidRPr="00505C43">
              <w:rPr>
                <w:sz w:val="27"/>
                <w:szCs w:val="27"/>
              </w:rPr>
              <w:t xml:space="preserve">Сроки реализации            </w:t>
            </w:r>
            <w:r w:rsidRPr="00505C43">
              <w:rPr>
                <w:sz w:val="27"/>
                <w:szCs w:val="27"/>
              </w:rPr>
              <w:br/>
              <w:t xml:space="preserve">муниципальной программы   </w:t>
            </w:r>
          </w:p>
        </w:tc>
        <w:tc>
          <w:tcPr>
            <w:tcW w:w="7656" w:type="dxa"/>
            <w:gridSpan w:val="4"/>
          </w:tcPr>
          <w:p w:rsidR="00630931" w:rsidRPr="00505C43" w:rsidRDefault="00630931" w:rsidP="00C12B98">
            <w:pPr>
              <w:pStyle w:val="ConsPlusCell"/>
              <w:jc w:val="both"/>
              <w:rPr>
                <w:sz w:val="27"/>
                <w:szCs w:val="27"/>
              </w:rPr>
            </w:pPr>
            <w:r w:rsidRPr="00505C43">
              <w:rPr>
                <w:sz w:val="27"/>
                <w:szCs w:val="27"/>
              </w:rPr>
              <w:t>2017-2019 годы</w:t>
            </w:r>
          </w:p>
        </w:tc>
      </w:tr>
      <w:tr w:rsidR="00630931" w:rsidRPr="00505C43" w:rsidTr="00C12B98">
        <w:trPr>
          <w:trHeight w:val="600"/>
          <w:jc w:val="center"/>
        </w:trPr>
        <w:tc>
          <w:tcPr>
            <w:tcW w:w="3119" w:type="dxa"/>
            <w:vAlign w:val="center"/>
            <w:hideMark/>
          </w:tcPr>
          <w:p w:rsidR="00630931" w:rsidRPr="00505C43" w:rsidRDefault="00630931" w:rsidP="00C12B98">
            <w:pPr>
              <w:rPr>
                <w:sz w:val="27"/>
                <w:szCs w:val="27"/>
              </w:rPr>
            </w:pPr>
            <w:r w:rsidRPr="00505C43">
              <w:rPr>
                <w:sz w:val="27"/>
                <w:szCs w:val="27"/>
              </w:rPr>
              <w:t xml:space="preserve">Источники финансирования    </w:t>
            </w:r>
            <w:r w:rsidRPr="00505C43">
              <w:rPr>
                <w:sz w:val="27"/>
                <w:szCs w:val="27"/>
              </w:rPr>
              <w:br/>
              <w:t xml:space="preserve">муниципальной программы,  </w:t>
            </w:r>
          </w:p>
        </w:tc>
        <w:tc>
          <w:tcPr>
            <w:tcW w:w="1845" w:type="dxa"/>
            <w:vAlign w:val="center"/>
            <w:hideMark/>
          </w:tcPr>
          <w:p w:rsidR="00630931" w:rsidRPr="00505C43" w:rsidRDefault="00630931" w:rsidP="00C12B98">
            <w:pPr>
              <w:pStyle w:val="ConsPlusCell"/>
              <w:jc w:val="center"/>
              <w:rPr>
                <w:sz w:val="27"/>
                <w:szCs w:val="27"/>
              </w:rPr>
            </w:pPr>
            <w:r w:rsidRPr="00505C43">
              <w:rPr>
                <w:sz w:val="27"/>
                <w:szCs w:val="27"/>
              </w:rPr>
              <w:t>Всего</w:t>
            </w:r>
          </w:p>
        </w:tc>
        <w:tc>
          <w:tcPr>
            <w:tcW w:w="1937" w:type="dxa"/>
            <w:vAlign w:val="center"/>
            <w:hideMark/>
          </w:tcPr>
          <w:p w:rsidR="00630931" w:rsidRPr="00505C43" w:rsidRDefault="00630931" w:rsidP="00C12B98">
            <w:pPr>
              <w:pStyle w:val="ConsPlusCell"/>
              <w:jc w:val="center"/>
              <w:rPr>
                <w:sz w:val="27"/>
                <w:szCs w:val="27"/>
              </w:rPr>
            </w:pPr>
            <w:r w:rsidRPr="00505C43">
              <w:rPr>
                <w:sz w:val="27"/>
                <w:szCs w:val="27"/>
              </w:rPr>
              <w:t>2017 год</w:t>
            </w:r>
          </w:p>
        </w:tc>
        <w:tc>
          <w:tcPr>
            <w:tcW w:w="1937" w:type="dxa"/>
            <w:vAlign w:val="center"/>
          </w:tcPr>
          <w:p w:rsidR="00630931" w:rsidRPr="00505C43" w:rsidRDefault="00630931" w:rsidP="00C12B98">
            <w:pPr>
              <w:pStyle w:val="ConsPlusCell"/>
              <w:jc w:val="center"/>
              <w:rPr>
                <w:sz w:val="27"/>
                <w:szCs w:val="27"/>
              </w:rPr>
            </w:pPr>
            <w:r w:rsidRPr="00505C43">
              <w:rPr>
                <w:sz w:val="27"/>
                <w:szCs w:val="27"/>
              </w:rPr>
              <w:t>2018 год</w:t>
            </w:r>
          </w:p>
        </w:tc>
        <w:tc>
          <w:tcPr>
            <w:tcW w:w="1937" w:type="dxa"/>
            <w:vAlign w:val="center"/>
          </w:tcPr>
          <w:p w:rsidR="00630931" w:rsidRPr="00505C43" w:rsidRDefault="00630931" w:rsidP="00C12B98">
            <w:pPr>
              <w:pStyle w:val="ConsPlusCell"/>
              <w:jc w:val="center"/>
              <w:rPr>
                <w:sz w:val="27"/>
                <w:szCs w:val="27"/>
              </w:rPr>
            </w:pPr>
            <w:r w:rsidRPr="00505C43">
              <w:rPr>
                <w:sz w:val="27"/>
                <w:szCs w:val="27"/>
              </w:rPr>
              <w:t>2019 год</w:t>
            </w:r>
          </w:p>
        </w:tc>
      </w:tr>
      <w:tr w:rsidR="00630931" w:rsidRPr="00505C43" w:rsidTr="00C12B98">
        <w:trPr>
          <w:trHeight w:val="400"/>
          <w:jc w:val="center"/>
        </w:trPr>
        <w:tc>
          <w:tcPr>
            <w:tcW w:w="3119" w:type="dxa"/>
            <w:hideMark/>
          </w:tcPr>
          <w:p w:rsidR="00630931" w:rsidRPr="00505C43" w:rsidRDefault="00630931" w:rsidP="00C12B98">
            <w:pPr>
              <w:pStyle w:val="ConsPlusCell"/>
              <w:rPr>
                <w:sz w:val="27"/>
                <w:szCs w:val="27"/>
              </w:rPr>
            </w:pPr>
            <w:r w:rsidRPr="00505C43">
              <w:rPr>
                <w:sz w:val="27"/>
                <w:szCs w:val="27"/>
              </w:rPr>
              <w:t>ВСЕГО</w:t>
            </w:r>
            <w:r>
              <w:rPr>
                <w:sz w:val="27"/>
                <w:szCs w:val="27"/>
              </w:rPr>
              <w:t xml:space="preserve"> тыс. руб.</w:t>
            </w:r>
          </w:p>
        </w:tc>
        <w:tc>
          <w:tcPr>
            <w:tcW w:w="1845" w:type="dxa"/>
            <w:vAlign w:val="center"/>
          </w:tcPr>
          <w:p w:rsidR="00630931" w:rsidRPr="00505C43" w:rsidRDefault="00630931" w:rsidP="00C12B98">
            <w:pPr>
              <w:pStyle w:val="ConsPlusCell"/>
              <w:jc w:val="center"/>
              <w:rPr>
                <w:sz w:val="27"/>
                <w:szCs w:val="27"/>
              </w:rPr>
            </w:pPr>
            <w:r w:rsidRPr="00505C43">
              <w:rPr>
                <w:sz w:val="27"/>
                <w:szCs w:val="27"/>
              </w:rPr>
              <w:t>25500</w:t>
            </w:r>
          </w:p>
        </w:tc>
        <w:tc>
          <w:tcPr>
            <w:tcW w:w="1937" w:type="dxa"/>
            <w:vAlign w:val="center"/>
          </w:tcPr>
          <w:p w:rsidR="00630931" w:rsidRPr="00505C43" w:rsidRDefault="00630931" w:rsidP="00C12B98">
            <w:pPr>
              <w:pStyle w:val="ConsPlusCell"/>
              <w:jc w:val="center"/>
              <w:rPr>
                <w:sz w:val="27"/>
                <w:szCs w:val="27"/>
              </w:rPr>
            </w:pPr>
            <w:r w:rsidRPr="00505C43">
              <w:rPr>
                <w:sz w:val="27"/>
                <w:szCs w:val="27"/>
              </w:rPr>
              <w:t>8500</w:t>
            </w:r>
          </w:p>
        </w:tc>
        <w:tc>
          <w:tcPr>
            <w:tcW w:w="1937" w:type="dxa"/>
            <w:vAlign w:val="center"/>
          </w:tcPr>
          <w:p w:rsidR="00630931" w:rsidRPr="00505C43" w:rsidRDefault="00630931" w:rsidP="00C12B98">
            <w:pPr>
              <w:pStyle w:val="ConsPlusCell"/>
              <w:jc w:val="center"/>
              <w:rPr>
                <w:sz w:val="27"/>
                <w:szCs w:val="27"/>
              </w:rPr>
            </w:pPr>
            <w:r w:rsidRPr="00505C43">
              <w:rPr>
                <w:sz w:val="27"/>
                <w:szCs w:val="27"/>
              </w:rPr>
              <w:t>8500</w:t>
            </w:r>
          </w:p>
        </w:tc>
        <w:tc>
          <w:tcPr>
            <w:tcW w:w="1937" w:type="dxa"/>
            <w:vAlign w:val="center"/>
          </w:tcPr>
          <w:p w:rsidR="00630931" w:rsidRPr="00505C43" w:rsidRDefault="00630931" w:rsidP="00C12B98">
            <w:pPr>
              <w:pStyle w:val="ConsPlusCell"/>
              <w:jc w:val="center"/>
              <w:rPr>
                <w:sz w:val="27"/>
                <w:szCs w:val="27"/>
              </w:rPr>
            </w:pPr>
            <w:r w:rsidRPr="00505C43">
              <w:rPr>
                <w:sz w:val="27"/>
                <w:szCs w:val="27"/>
              </w:rPr>
              <w:t>8500</w:t>
            </w:r>
          </w:p>
        </w:tc>
      </w:tr>
      <w:tr w:rsidR="00630931" w:rsidRPr="00505C43" w:rsidTr="00C12B98">
        <w:trPr>
          <w:trHeight w:val="400"/>
          <w:jc w:val="center"/>
        </w:trPr>
        <w:tc>
          <w:tcPr>
            <w:tcW w:w="3119" w:type="dxa"/>
            <w:hideMark/>
          </w:tcPr>
          <w:p w:rsidR="00630931" w:rsidRPr="00505C43" w:rsidRDefault="00630931" w:rsidP="00C12B98">
            <w:pPr>
              <w:pStyle w:val="ConsPlusCell"/>
              <w:rPr>
                <w:sz w:val="27"/>
                <w:szCs w:val="27"/>
              </w:rPr>
            </w:pPr>
            <w:r w:rsidRPr="00505C43">
              <w:rPr>
                <w:sz w:val="27"/>
                <w:szCs w:val="27"/>
              </w:rPr>
              <w:t>Средства районного бюджета</w:t>
            </w:r>
            <w:r>
              <w:rPr>
                <w:sz w:val="27"/>
                <w:szCs w:val="27"/>
              </w:rPr>
              <w:t>, тыс. руб.</w:t>
            </w:r>
          </w:p>
        </w:tc>
        <w:tc>
          <w:tcPr>
            <w:tcW w:w="1845" w:type="dxa"/>
            <w:vAlign w:val="center"/>
          </w:tcPr>
          <w:p w:rsidR="00630931" w:rsidRPr="00505C43" w:rsidRDefault="00630931" w:rsidP="00C12B98">
            <w:pPr>
              <w:pStyle w:val="ConsPlusCell"/>
              <w:jc w:val="center"/>
              <w:rPr>
                <w:sz w:val="27"/>
                <w:szCs w:val="27"/>
              </w:rPr>
            </w:pPr>
            <w:r w:rsidRPr="00505C43">
              <w:rPr>
                <w:sz w:val="27"/>
                <w:szCs w:val="27"/>
              </w:rPr>
              <w:t>25500</w:t>
            </w:r>
          </w:p>
        </w:tc>
        <w:tc>
          <w:tcPr>
            <w:tcW w:w="1937" w:type="dxa"/>
            <w:vAlign w:val="center"/>
          </w:tcPr>
          <w:p w:rsidR="00630931" w:rsidRPr="00505C43" w:rsidRDefault="00630931" w:rsidP="00C12B98">
            <w:pPr>
              <w:pStyle w:val="ConsPlusCell"/>
              <w:jc w:val="center"/>
              <w:rPr>
                <w:sz w:val="27"/>
                <w:szCs w:val="27"/>
              </w:rPr>
            </w:pPr>
            <w:r w:rsidRPr="00505C43">
              <w:rPr>
                <w:sz w:val="27"/>
                <w:szCs w:val="27"/>
              </w:rPr>
              <w:t>8500</w:t>
            </w:r>
          </w:p>
        </w:tc>
        <w:tc>
          <w:tcPr>
            <w:tcW w:w="1937" w:type="dxa"/>
            <w:vAlign w:val="center"/>
          </w:tcPr>
          <w:p w:rsidR="00630931" w:rsidRPr="00505C43" w:rsidRDefault="00630931" w:rsidP="00C12B98">
            <w:pPr>
              <w:pStyle w:val="ConsPlusCell"/>
              <w:jc w:val="center"/>
              <w:rPr>
                <w:sz w:val="27"/>
                <w:szCs w:val="27"/>
              </w:rPr>
            </w:pPr>
            <w:r w:rsidRPr="00505C43">
              <w:rPr>
                <w:sz w:val="27"/>
                <w:szCs w:val="27"/>
              </w:rPr>
              <w:t>8500</w:t>
            </w:r>
          </w:p>
        </w:tc>
        <w:tc>
          <w:tcPr>
            <w:tcW w:w="1937" w:type="dxa"/>
            <w:vAlign w:val="center"/>
          </w:tcPr>
          <w:p w:rsidR="00630931" w:rsidRPr="00505C43" w:rsidRDefault="00630931" w:rsidP="00C12B98">
            <w:pPr>
              <w:pStyle w:val="ConsPlusCell"/>
              <w:jc w:val="center"/>
              <w:rPr>
                <w:sz w:val="27"/>
                <w:szCs w:val="27"/>
              </w:rPr>
            </w:pPr>
            <w:r w:rsidRPr="00505C43">
              <w:rPr>
                <w:sz w:val="27"/>
                <w:szCs w:val="27"/>
              </w:rPr>
              <w:t>8500</w:t>
            </w:r>
          </w:p>
        </w:tc>
      </w:tr>
      <w:tr w:rsidR="00630931" w:rsidRPr="00505C43" w:rsidTr="00C12B98">
        <w:trPr>
          <w:trHeight w:val="400"/>
          <w:jc w:val="center"/>
        </w:trPr>
        <w:tc>
          <w:tcPr>
            <w:tcW w:w="3119" w:type="dxa"/>
            <w:hideMark/>
          </w:tcPr>
          <w:p w:rsidR="00630931" w:rsidRPr="00505C43" w:rsidRDefault="00630931" w:rsidP="00C12B98">
            <w:pPr>
              <w:pStyle w:val="ConsPlusCell"/>
              <w:rPr>
                <w:sz w:val="27"/>
                <w:szCs w:val="27"/>
              </w:rPr>
            </w:pPr>
            <w:r w:rsidRPr="00505C43">
              <w:rPr>
                <w:sz w:val="27"/>
                <w:szCs w:val="27"/>
              </w:rPr>
              <w:t xml:space="preserve">Средства бюджета            </w:t>
            </w:r>
            <w:r w:rsidRPr="00505C43">
              <w:rPr>
                <w:sz w:val="27"/>
                <w:szCs w:val="27"/>
              </w:rPr>
              <w:br/>
              <w:t xml:space="preserve">Астраханской области          </w:t>
            </w:r>
          </w:p>
        </w:tc>
        <w:tc>
          <w:tcPr>
            <w:tcW w:w="1845" w:type="dxa"/>
            <w:vAlign w:val="center"/>
          </w:tcPr>
          <w:p w:rsidR="00630931" w:rsidRPr="00505C43" w:rsidRDefault="00630931" w:rsidP="00C12B98">
            <w:pPr>
              <w:pStyle w:val="ConsPlusCell"/>
              <w:jc w:val="center"/>
              <w:rPr>
                <w:sz w:val="27"/>
                <w:szCs w:val="27"/>
              </w:rPr>
            </w:pPr>
            <w:r>
              <w:rPr>
                <w:sz w:val="27"/>
                <w:szCs w:val="27"/>
              </w:rPr>
              <w:t>-</w:t>
            </w:r>
          </w:p>
        </w:tc>
        <w:tc>
          <w:tcPr>
            <w:tcW w:w="1937" w:type="dxa"/>
            <w:vAlign w:val="center"/>
          </w:tcPr>
          <w:p w:rsidR="00630931" w:rsidRPr="00505C43" w:rsidRDefault="00630931" w:rsidP="00C12B98">
            <w:pPr>
              <w:pStyle w:val="ConsPlusCell"/>
              <w:jc w:val="center"/>
              <w:rPr>
                <w:sz w:val="27"/>
                <w:szCs w:val="27"/>
              </w:rPr>
            </w:pPr>
            <w:r>
              <w:rPr>
                <w:sz w:val="27"/>
                <w:szCs w:val="27"/>
              </w:rPr>
              <w:t>-</w:t>
            </w:r>
          </w:p>
        </w:tc>
        <w:tc>
          <w:tcPr>
            <w:tcW w:w="1937" w:type="dxa"/>
            <w:vAlign w:val="center"/>
          </w:tcPr>
          <w:p w:rsidR="00630931" w:rsidRPr="00505C43" w:rsidRDefault="00630931" w:rsidP="00C12B98">
            <w:pPr>
              <w:pStyle w:val="ConsPlusCell"/>
              <w:jc w:val="center"/>
              <w:rPr>
                <w:sz w:val="27"/>
                <w:szCs w:val="27"/>
              </w:rPr>
            </w:pPr>
            <w:r>
              <w:rPr>
                <w:sz w:val="27"/>
                <w:szCs w:val="27"/>
              </w:rPr>
              <w:t>-</w:t>
            </w:r>
          </w:p>
        </w:tc>
        <w:tc>
          <w:tcPr>
            <w:tcW w:w="1937" w:type="dxa"/>
            <w:vAlign w:val="center"/>
          </w:tcPr>
          <w:p w:rsidR="00630931" w:rsidRPr="00505C43" w:rsidRDefault="00630931" w:rsidP="00C12B98">
            <w:pPr>
              <w:pStyle w:val="ConsPlusCell"/>
              <w:jc w:val="center"/>
              <w:rPr>
                <w:sz w:val="27"/>
                <w:szCs w:val="27"/>
              </w:rPr>
            </w:pPr>
            <w:r>
              <w:rPr>
                <w:sz w:val="27"/>
                <w:szCs w:val="27"/>
              </w:rPr>
              <w:t>-</w:t>
            </w:r>
          </w:p>
        </w:tc>
      </w:tr>
      <w:tr w:rsidR="00630931" w:rsidRPr="00505C43" w:rsidTr="00C12B98">
        <w:trPr>
          <w:jc w:val="center"/>
        </w:trPr>
        <w:tc>
          <w:tcPr>
            <w:tcW w:w="3119" w:type="dxa"/>
            <w:hideMark/>
          </w:tcPr>
          <w:p w:rsidR="00630931" w:rsidRPr="00505C43" w:rsidRDefault="00630931" w:rsidP="00C12B98">
            <w:pPr>
              <w:pStyle w:val="ConsPlusCell"/>
              <w:rPr>
                <w:sz w:val="27"/>
                <w:szCs w:val="27"/>
              </w:rPr>
            </w:pPr>
            <w:r w:rsidRPr="00505C43">
              <w:rPr>
                <w:sz w:val="27"/>
                <w:szCs w:val="27"/>
              </w:rPr>
              <w:t xml:space="preserve">Другие источники            </w:t>
            </w:r>
          </w:p>
        </w:tc>
        <w:tc>
          <w:tcPr>
            <w:tcW w:w="1845" w:type="dxa"/>
            <w:vAlign w:val="center"/>
          </w:tcPr>
          <w:p w:rsidR="00630931" w:rsidRPr="00505C43" w:rsidRDefault="00630931" w:rsidP="00C12B98">
            <w:pPr>
              <w:pStyle w:val="ConsPlusCell"/>
              <w:jc w:val="center"/>
              <w:rPr>
                <w:sz w:val="27"/>
                <w:szCs w:val="27"/>
              </w:rPr>
            </w:pPr>
            <w:r>
              <w:rPr>
                <w:sz w:val="27"/>
                <w:szCs w:val="27"/>
              </w:rPr>
              <w:t>-</w:t>
            </w:r>
          </w:p>
        </w:tc>
        <w:tc>
          <w:tcPr>
            <w:tcW w:w="1937" w:type="dxa"/>
            <w:vAlign w:val="center"/>
          </w:tcPr>
          <w:p w:rsidR="00630931" w:rsidRPr="00505C43" w:rsidRDefault="00630931" w:rsidP="00C12B98">
            <w:pPr>
              <w:pStyle w:val="ConsPlusCell"/>
              <w:jc w:val="center"/>
              <w:rPr>
                <w:sz w:val="27"/>
                <w:szCs w:val="27"/>
              </w:rPr>
            </w:pPr>
            <w:r>
              <w:rPr>
                <w:sz w:val="27"/>
                <w:szCs w:val="27"/>
              </w:rPr>
              <w:t>-</w:t>
            </w:r>
          </w:p>
        </w:tc>
        <w:tc>
          <w:tcPr>
            <w:tcW w:w="1937" w:type="dxa"/>
            <w:vAlign w:val="center"/>
          </w:tcPr>
          <w:p w:rsidR="00630931" w:rsidRPr="00505C43" w:rsidRDefault="00630931" w:rsidP="00C12B98">
            <w:pPr>
              <w:pStyle w:val="ConsPlusCell"/>
              <w:jc w:val="center"/>
              <w:rPr>
                <w:sz w:val="27"/>
                <w:szCs w:val="27"/>
              </w:rPr>
            </w:pPr>
            <w:r>
              <w:rPr>
                <w:sz w:val="27"/>
                <w:szCs w:val="27"/>
              </w:rPr>
              <w:t>-</w:t>
            </w:r>
          </w:p>
        </w:tc>
        <w:tc>
          <w:tcPr>
            <w:tcW w:w="1937" w:type="dxa"/>
            <w:vAlign w:val="center"/>
          </w:tcPr>
          <w:p w:rsidR="00630931" w:rsidRPr="00505C43" w:rsidRDefault="00630931" w:rsidP="00C12B98">
            <w:pPr>
              <w:pStyle w:val="ConsPlusCell"/>
              <w:jc w:val="center"/>
              <w:rPr>
                <w:sz w:val="27"/>
                <w:szCs w:val="27"/>
              </w:rPr>
            </w:pPr>
            <w:r>
              <w:rPr>
                <w:sz w:val="27"/>
                <w:szCs w:val="27"/>
              </w:rPr>
              <w:t>-</w:t>
            </w:r>
          </w:p>
        </w:tc>
      </w:tr>
      <w:tr w:rsidR="00630931" w:rsidRPr="00505C43" w:rsidTr="00C12B98">
        <w:trPr>
          <w:trHeight w:val="600"/>
          <w:jc w:val="center"/>
        </w:trPr>
        <w:tc>
          <w:tcPr>
            <w:tcW w:w="3119" w:type="dxa"/>
            <w:hideMark/>
          </w:tcPr>
          <w:p w:rsidR="00630931" w:rsidRPr="00505C43" w:rsidRDefault="00630931" w:rsidP="00C12B98">
            <w:pPr>
              <w:pStyle w:val="ConsPlusCell"/>
              <w:rPr>
                <w:sz w:val="27"/>
                <w:szCs w:val="27"/>
              </w:rPr>
            </w:pPr>
            <w:r w:rsidRPr="00505C43">
              <w:rPr>
                <w:sz w:val="27"/>
                <w:szCs w:val="27"/>
              </w:rPr>
              <w:t xml:space="preserve">Планируемые результаты      </w:t>
            </w:r>
            <w:r w:rsidRPr="00505C43">
              <w:rPr>
                <w:sz w:val="27"/>
                <w:szCs w:val="27"/>
              </w:rPr>
              <w:br/>
              <w:t xml:space="preserve">реализации муниципальной </w:t>
            </w:r>
            <w:r w:rsidRPr="00505C43">
              <w:rPr>
                <w:sz w:val="27"/>
                <w:szCs w:val="27"/>
              </w:rPr>
              <w:br/>
              <w:t xml:space="preserve">программы                   </w:t>
            </w:r>
          </w:p>
        </w:tc>
        <w:tc>
          <w:tcPr>
            <w:tcW w:w="7656" w:type="dxa"/>
            <w:gridSpan w:val="4"/>
          </w:tcPr>
          <w:p w:rsidR="00630931" w:rsidRPr="00505C43" w:rsidRDefault="00630931" w:rsidP="00C12B98">
            <w:pPr>
              <w:pStyle w:val="ConsPlusTitle"/>
              <w:jc w:val="both"/>
              <w:rPr>
                <w:b w:val="0"/>
                <w:sz w:val="27"/>
                <w:szCs w:val="27"/>
              </w:rPr>
            </w:pPr>
            <w:r w:rsidRPr="00505C43">
              <w:rPr>
                <w:b w:val="0"/>
                <w:sz w:val="27"/>
                <w:szCs w:val="27"/>
              </w:rPr>
              <w:t>- обеспечение сбалансированности и устойчивости бюджета Володарского района, его формирование и исполнение на основе программного подхода;</w:t>
            </w:r>
          </w:p>
          <w:p w:rsidR="00630931" w:rsidRPr="00505C43" w:rsidRDefault="00630931" w:rsidP="00C12B98">
            <w:pPr>
              <w:pStyle w:val="ConsPlusTitle"/>
              <w:jc w:val="both"/>
              <w:rPr>
                <w:b w:val="0"/>
                <w:sz w:val="27"/>
                <w:szCs w:val="27"/>
              </w:rPr>
            </w:pPr>
            <w:r w:rsidRPr="00505C43">
              <w:rPr>
                <w:b w:val="0"/>
                <w:sz w:val="27"/>
                <w:szCs w:val="27"/>
              </w:rPr>
              <w:t>- повышение бюджетного потенциала Володарского района, как за счет роста собственной доходной базы,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630931" w:rsidRPr="00505C43" w:rsidRDefault="00630931" w:rsidP="00C12B98">
            <w:pPr>
              <w:pStyle w:val="ConsPlusTitle"/>
              <w:jc w:val="both"/>
              <w:rPr>
                <w:b w:val="0"/>
                <w:sz w:val="27"/>
                <w:szCs w:val="27"/>
              </w:rPr>
            </w:pPr>
            <w:r w:rsidRPr="00505C43">
              <w:rPr>
                <w:b w:val="0"/>
                <w:sz w:val="27"/>
                <w:szCs w:val="27"/>
              </w:rPr>
              <w:t>-обеспечение оптимальной долговой нагрузки на бюджет муниципального района при сохранении финансовой устойчивости бюджетной системы и своевременном исполнении долговых обязательств муниципального района;</w:t>
            </w:r>
          </w:p>
          <w:p w:rsidR="00630931" w:rsidRPr="00505C43" w:rsidRDefault="00630931" w:rsidP="00C12B98">
            <w:pPr>
              <w:pStyle w:val="ConsPlusTitle"/>
              <w:jc w:val="both"/>
              <w:rPr>
                <w:b w:val="0"/>
                <w:sz w:val="27"/>
                <w:szCs w:val="27"/>
              </w:rPr>
            </w:pPr>
            <w:r w:rsidRPr="00505C43">
              <w:rPr>
                <w:b w:val="0"/>
                <w:sz w:val="27"/>
                <w:szCs w:val="27"/>
              </w:rPr>
              <w:t>-повышение эффективности деятельности МКУ «Управление ЖКХ»;</w:t>
            </w:r>
          </w:p>
          <w:p w:rsidR="00630931" w:rsidRPr="00505C43" w:rsidRDefault="00630931" w:rsidP="00C12B98">
            <w:pPr>
              <w:pStyle w:val="ConsPlusTitle"/>
              <w:jc w:val="both"/>
              <w:rPr>
                <w:b w:val="0"/>
                <w:sz w:val="27"/>
                <w:szCs w:val="27"/>
              </w:rPr>
            </w:pPr>
            <w:r w:rsidRPr="00505C43">
              <w:rPr>
                <w:b w:val="0"/>
                <w:sz w:val="27"/>
                <w:szCs w:val="27"/>
              </w:rPr>
              <w:t>-обеспечение социальной защиты работников МКУ «Управление ЖКХ»;</w:t>
            </w:r>
          </w:p>
          <w:p w:rsidR="00630931" w:rsidRPr="00630931" w:rsidRDefault="00630931" w:rsidP="00630931">
            <w:pPr>
              <w:pStyle w:val="ConsPlusTitle"/>
              <w:jc w:val="both"/>
              <w:rPr>
                <w:b w:val="0"/>
                <w:sz w:val="27"/>
                <w:szCs w:val="27"/>
              </w:rPr>
            </w:pPr>
            <w:r w:rsidRPr="00505C43">
              <w:rPr>
                <w:b w:val="0"/>
                <w:sz w:val="27"/>
                <w:szCs w:val="27"/>
              </w:rPr>
              <w:t>-обеспечение эффективного управления муниципальным имуществом.</w:t>
            </w:r>
          </w:p>
        </w:tc>
      </w:tr>
    </w:tbl>
    <w:p w:rsidR="00630931" w:rsidRDefault="00630931" w:rsidP="00630931">
      <w:pPr>
        <w:jc w:val="both"/>
        <w:rPr>
          <w:sz w:val="26"/>
          <w:szCs w:val="26"/>
        </w:rPr>
      </w:pPr>
    </w:p>
    <w:p w:rsidR="00630931" w:rsidRPr="00630931" w:rsidRDefault="00630931" w:rsidP="00630931">
      <w:pPr>
        <w:ind w:firstLine="851"/>
        <w:jc w:val="center"/>
        <w:rPr>
          <w:sz w:val="26"/>
          <w:szCs w:val="26"/>
        </w:rPr>
      </w:pPr>
      <w:r w:rsidRPr="00630931">
        <w:rPr>
          <w:sz w:val="26"/>
          <w:szCs w:val="26"/>
        </w:rPr>
        <w:t>Общая характеристика</w:t>
      </w:r>
    </w:p>
    <w:p w:rsidR="00630931" w:rsidRPr="00630931" w:rsidRDefault="00630931" w:rsidP="00630931">
      <w:pPr>
        <w:ind w:firstLine="851"/>
        <w:jc w:val="center"/>
        <w:rPr>
          <w:sz w:val="26"/>
          <w:szCs w:val="26"/>
        </w:rPr>
      </w:pPr>
      <w:r w:rsidRPr="00630931">
        <w:rPr>
          <w:sz w:val="26"/>
          <w:szCs w:val="26"/>
        </w:rPr>
        <w:t>муниципальной программы</w:t>
      </w:r>
    </w:p>
    <w:p w:rsidR="00630931" w:rsidRPr="00630931" w:rsidRDefault="00630931" w:rsidP="00630931">
      <w:pPr>
        <w:ind w:firstLine="851"/>
        <w:jc w:val="both"/>
        <w:rPr>
          <w:sz w:val="26"/>
          <w:szCs w:val="26"/>
        </w:rPr>
      </w:pPr>
      <w:r w:rsidRPr="00630931">
        <w:rPr>
          <w:sz w:val="26"/>
          <w:szCs w:val="26"/>
        </w:rP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w:t>
      </w:r>
    </w:p>
    <w:p w:rsidR="00630931" w:rsidRPr="00630931" w:rsidRDefault="00630931" w:rsidP="00630931">
      <w:pPr>
        <w:ind w:firstLine="851"/>
        <w:jc w:val="both"/>
        <w:rPr>
          <w:sz w:val="26"/>
          <w:szCs w:val="26"/>
        </w:rPr>
      </w:pPr>
      <w:r w:rsidRPr="00630931">
        <w:rPr>
          <w:sz w:val="26"/>
          <w:szCs w:val="26"/>
        </w:rPr>
        <w:lastRenderedPageBreak/>
        <w:t>Повышение эффективности деятельности администрации МО «Володарский район»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630931" w:rsidRPr="00630931" w:rsidRDefault="00630931" w:rsidP="00630931">
      <w:pPr>
        <w:ind w:firstLine="851"/>
        <w:jc w:val="both"/>
        <w:rPr>
          <w:sz w:val="26"/>
          <w:szCs w:val="26"/>
        </w:rPr>
      </w:pPr>
      <w:r w:rsidRPr="00630931">
        <w:rPr>
          <w:sz w:val="26"/>
          <w:szCs w:val="26"/>
        </w:rPr>
        <w:t>Эти задачи невозможно решить без модернизации существующей системы муниципального управления.</w:t>
      </w:r>
    </w:p>
    <w:p w:rsidR="00630931" w:rsidRPr="00630931" w:rsidRDefault="00630931" w:rsidP="00630931">
      <w:pPr>
        <w:ind w:firstLine="851"/>
        <w:jc w:val="both"/>
        <w:rPr>
          <w:sz w:val="26"/>
          <w:szCs w:val="26"/>
        </w:rPr>
      </w:pPr>
      <w:r w:rsidRPr="00630931">
        <w:rPr>
          <w:sz w:val="26"/>
          <w:szCs w:val="26"/>
        </w:rPr>
        <w:t>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внедрение эффективных методов подбора квалифицированных кадров, 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
    <w:p w:rsidR="00630931" w:rsidRPr="00630931" w:rsidRDefault="00630931" w:rsidP="00630931">
      <w:pPr>
        <w:ind w:firstLine="851"/>
        <w:jc w:val="both"/>
        <w:rPr>
          <w:sz w:val="26"/>
          <w:szCs w:val="26"/>
        </w:rPr>
      </w:pPr>
      <w:r w:rsidRPr="00630931">
        <w:rPr>
          <w:sz w:val="26"/>
          <w:szCs w:val="26"/>
        </w:rPr>
        <w:t>От того, насколько результативно действуют органы местного самоуправления, также во многом зависит доверие населения к власти в целом.</w:t>
      </w:r>
    </w:p>
    <w:p w:rsidR="00630931" w:rsidRPr="00630931" w:rsidRDefault="00630931" w:rsidP="00630931">
      <w:pPr>
        <w:ind w:firstLine="851"/>
        <w:jc w:val="both"/>
        <w:rPr>
          <w:sz w:val="26"/>
          <w:szCs w:val="26"/>
        </w:rPr>
      </w:pPr>
      <w:r w:rsidRPr="00630931">
        <w:rPr>
          <w:sz w:val="26"/>
          <w:szCs w:val="26"/>
        </w:rP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630931" w:rsidRPr="00630931" w:rsidRDefault="00630931" w:rsidP="00630931">
      <w:pPr>
        <w:ind w:firstLine="851"/>
        <w:jc w:val="both"/>
        <w:rPr>
          <w:sz w:val="26"/>
          <w:szCs w:val="26"/>
        </w:rPr>
      </w:pPr>
      <w:r w:rsidRPr="00630931">
        <w:rPr>
          <w:sz w:val="26"/>
          <w:szCs w:val="26"/>
        </w:rPr>
        <w:t>Гражданским обществом к муниципальной службе предъявляются значительно возросшие требования, при этом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630931" w:rsidRPr="00630931" w:rsidRDefault="00630931" w:rsidP="00630931">
      <w:pPr>
        <w:ind w:firstLine="851"/>
        <w:jc w:val="both"/>
        <w:rPr>
          <w:sz w:val="26"/>
          <w:szCs w:val="26"/>
        </w:rPr>
      </w:pPr>
      <w:r w:rsidRPr="00630931">
        <w:rPr>
          <w:sz w:val="26"/>
          <w:szCs w:val="26"/>
        </w:rPr>
        <w:t>Механизмы предоставления муниципальных услуг требуют дальнейшего совершенствования.</w:t>
      </w:r>
    </w:p>
    <w:p w:rsidR="00630931" w:rsidRPr="00630931" w:rsidRDefault="00630931" w:rsidP="00630931">
      <w:pPr>
        <w:ind w:firstLine="851"/>
        <w:jc w:val="both"/>
        <w:rPr>
          <w:sz w:val="26"/>
          <w:szCs w:val="26"/>
        </w:rPr>
      </w:pPr>
      <w:r w:rsidRPr="00630931">
        <w:rPr>
          <w:sz w:val="26"/>
          <w:szCs w:val="26"/>
        </w:rP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как для России в целом, так и в Володарском районе.</w:t>
      </w:r>
    </w:p>
    <w:p w:rsidR="00630931" w:rsidRPr="00630931" w:rsidRDefault="00630931" w:rsidP="00630931">
      <w:pPr>
        <w:ind w:firstLine="851"/>
        <w:jc w:val="both"/>
        <w:rPr>
          <w:sz w:val="26"/>
          <w:szCs w:val="26"/>
        </w:rPr>
      </w:pPr>
      <w:r w:rsidRPr="00630931">
        <w:rPr>
          <w:sz w:val="26"/>
          <w:szCs w:val="26"/>
        </w:rPr>
        <w:t xml:space="preserve">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 </w:t>
      </w:r>
    </w:p>
    <w:p w:rsidR="00630931" w:rsidRPr="00630931" w:rsidRDefault="00630931" w:rsidP="00630931">
      <w:pPr>
        <w:ind w:firstLine="851"/>
        <w:jc w:val="both"/>
        <w:rPr>
          <w:sz w:val="26"/>
          <w:szCs w:val="26"/>
        </w:rPr>
      </w:pPr>
      <w:r w:rsidRPr="00630931">
        <w:rPr>
          <w:sz w:val="26"/>
          <w:szCs w:val="26"/>
        </w:rPr>
        <w:t>Муниципальное казённое учреждение «Управление жилищно-коммунального хозяйства» - учреждение созданное в целях оказания услуг, объем и характер которых определяются в соответствии с порядком, сметой расходов и доходов, утверждаемых главой МО «Володарский район». Основной деятельностью учреждения является организация полномочий по ФЗ №131 «Об общих принципах организации местного самоуправления» в сфере жилищно-коммунального хозяйства.</w:t>
      </w:r>
    </w:p>
    <w:p w:rsidR="00630931" w:rsidRPr="00630931" w:rsidRDefault="00630931" w:rsidP="00630931">
      <w:pPr>
        <w:ind w:firstLine="851"/>
        <w:jc w:val="both"/>
        <w:rPr>
          <w:sz w:val="26"/>
          <w:szCs w:val="26"/>
        </w:rPr>
      </w:pPr>
      <w:r w:rsidRPr="00630931">
        <w:rPr>
          <w:sz w:val="26"/>
          <w:szCs w:val="26"/>
        </w:rPr>
        <w:t xml:space="preserve">Учредителем МКУ «Управление ЖКХ» является администрация муниципального образования «Володарский район». Учреждение находится в ведомственном подчинении администрации МО «Володарский район». Учреждение является юридическим лицом, имеет обособленное имущество, самостоятельный баланс, расчетный и иные счета в учреждениях банков, круглую печать со своим </w:t>
      </w:r>
      <w:r w:rsidRPr="00630931">
        <w:rPr>
          <w:sz w:val="26"/>
          <w:szCs w:val="26"/>
        </w:rPr>
        <w:lastRenderedPageBreak/>
        <w:t>полным фирменным наименованием на русском языке и указанием на место нахождения учреждения, штампы, бланки, фирменное наименование и дру</w:t>
      </w:r>
      <w:r>
        <w:rPr>
          <w:sz w:val="26"/>
          <w:szCs w:val="26"/>
        </w:rPr>
        <w:t xml:space="preserve">гие средства индивидуализации. </w:t>
      </w:r>
      <w:r w:rsidRPr="00630931">
        <w:rPr>
          <w:sz w:val="26"/>
          <w:szCs w:val="26"/>
        </w:rPr>
        <w:t>Учреждение осуществляет свою деятельность в соответствии с законами и иными нормативными актами Российс</w:t>
      </w:r>
      <w:r>
        <w:rPr>
          <w:sz w:val="26"/>
          <w:szCs w:val="26"/>
        </w:rPr>
        <w:t>кой Федерации, а также Уставом.</w:t>
      </w:r>
      <w:r w:rsidRPr="00630931">
        <w:rPr>
          <w:sz w:val="26"/>
          <w:szCs w:val="26"/>
        </w:rPr>
        <w:t xml:space="preserve"> Учреждение несет ответственность, установленную законодательством Российской Федерации, за результаты своей производственно-хозяйственной деятельности и выполнение обязательств перед собственником имущества – администрация МО «Володарский район», поставщиками, потребителями, бюджетом, банками и другими юрид</w:t>
      </w:r>
      <w:r>
        <w:rPr>
          <w:sz w:val="26"/>
          <w:szCs w:val="26"/>
        </w:rPr>
        <w:t xml:space="preserve">ическими и физическими лицами. </w:t>
      </w:r>
      <w:r w:rsidRPr="00630931">
        <w:rPr>
          <w:sz w:val="26"/>
          <w:szCs w:val="26"/>
        </w:rPr>
        <w:t>Учреждение от своего имени приобретает имущественные и неимущественные права и несет обязанности, выступает истцом и ответчиком в суде в соответствии с законодательством Российской Федерации. Учреждение отвечает по своим обязательствам всем принадлежащим ему имуществом. Администрация МО «Володарский район» в установленном порядке при недостаточности имущества у Учреждения несет субсидиарную ответственность по его обязательствам.</w:t>
      </w:r>
    </w:p>
    <w:p w:rsidR="00630931" w:rsidRPr="00630931" w:rsidRDefault="00630931" w:rsidP="00630931">
      <w:pPr>
        <w:ind w:firstLine="851"/>
        <w:jc w:val="both"/>
        <w:rPr>
          <w:sz w:val="26"/>
          <w:szCs w:val="26"/>
        </w:rPr>
      </w:pPr>
      <w:r w:rsidRPr="00630931">
        <w:rPr>
          <w:sz w:val="26"/>
          <w:szCs w:val="26"/>
        </w:rPr>
        <w:t>Совершенствование и оптимизация системы муниципального управления в МКУ «Управление ЖКХ»– одна из важнейших целей деятельности учреждения.</w:t>
      </w:r>
    </w:p>
    <w:p w:rsidR="00630931" w:rsidRPr="00630931" w:rsidRDefault="00630931" w:rsidP="00630931">
      <w:pPr>
        <w:ind w:firstLine="851"/>
        <w:jc w:val="both"/>
        <w:rPr>
          <w:sz w:val="26"/>
          <w:szCs w:val="26"/>
        </w:rPr>
      </w:pPr>
      <w:r w:rsidRPr="00630931">
        <w:rPr>
          <w:sz w:val="26"/>
          <w:szCs w:val="26"/>
        </w:rPr>
        <w:t xml:space="preserve">Прежде всего, необходимо обеспечить деятельность самого учреждения, в этих целях необходимо создать условия для материально-технического, транспортного, информационно-коммуникационного и кадрового обеспечения выполнения МКУ «Управление ЖКХ» своих полномочий. </w:t>
      </w:r>
    </w:p>
    <w:p w:rsidR="00630931" w:rsidRPr="00630931" w:rsidRDefault="00630931" w:rsidP="00630931">
      <w:pPr>
        <w:ind w:firstLine="851"/>
        <w:jc w:val="both"/>
        <w:rPr>
          <w:sz w:val="26"/>
          <w:szCs w:val="26"/>
        </w:rPr>
      </w:pPr>
      <w:r w:rsidRPr="00630931">
        <w:rPr>
          <w:sz w:val="26"/>
          <w:szCs w:val="26"/>
        </w:rPr>
        <w:t>С внедрением прогрессивных технологий в производство возникает объективная потребность в освоении сотрудниками новых трудовых приемов. Его целью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 в организации.</w:t>
      </w:r>
    </w:p>
    <w:p w:rsidR="00630931" w:rsidRPr="00630931" w:rsidRDefault="00630931" w:rsidP="00630931">
      <w:pPr>
        <w:ind w:firstLine="851"/>
        <w:jc w:val="both"/>
        <w:rPr>
          <w:sz w:val="26"/>
          <w:szCs w:val="26"/>
        </w:rPr>
      </w:pPr>
      <w:r w:rsidRPr="00630931">
        <w:rPr>
          <w:sz w:val="26"/>
          <w:szCs w:val="26"/>
        </w:rPr>
        <w:t>С целью определения уровня профессиональных знаний, навыков и умений сотрудников учреждения, соответствия их замещаемым должностям и перспективы дальнейшего служебного роста проводится аттестация в рамках действующего законодательства.</w:t>
      </w:r>
    </w:p>
    <w:p w:rsidR="00630931" w:rsidRPr="00630931" w:rsidRDefault="00630931" w:rsidP="00630931">
      <w:pPr>
        <w:ind w:firstLine="851"/>
        <w:jc w:val="both"/>
        <w:rPr>
          <w:sz w:val="26"/>
          <w:szCs w:val="26"/>
        </w:rPr>
      </w:pPr>
      <w:r w:rsidRPr="00630931">
        <w:rPr>
          <w:sz w:val="26"/>
          <w:szCs w:val="26"/>
        </w:rPr>
        <w:t>Реализация мероприятий Программы позволит продолжить качественное преобразование муниципальной службы МКУ «Управление ЖКХ»,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630931" w:rsidRPr="00630931" w:rsidRDefault="00630931" w:rsidP="00630931">
      <w:pPr>
        <w:ind w:firstLine="851"/>
        <w:jc w:val="both"/>
        <w:rPr>
          <w:sz w:val="26"/>
          <w:szCs w:val="26"/>
        </w:rPr>
      </w:pPr>
    </w:p>
    <w:p w:rsidR="00630931" w:rsidRPr="00630931" w:rsidRDefault="00630931" w:rsidP="00630931">
      <w:pPr>
        <w:ind w:firstLine="851"/>
        <w:jc w:val="center"/>
        <w:rPr>
          <w:sz w:val="26"/>
          <w:szCs w:val="26"/>
        </w:rPr>
      </w:pPr>
      <w:r w:rsidRPr="00630931">
        <w:rPr>
          <w:sz w:val="26"/>
          <w:szCs w:val="26"/>
        </w:rPr>
        <w:t>Цели и задачи муниципальной программы</w:t>
      </w:r>
    </w:p>
    <w:p w:rsidR="00630931" w:rsidRPr="00630931" w:rsidRDefault="00630931" w:rsidP="00630931">
      <w:pPr>
        <w:ind w:firstLine="851"/>
        <w:jc w:val="both"/>
        <w:rPr>
          <w:sz w:val="26"/>
          <w:szCs w:val="26"/>
        </w:rPr>
      </w:pPr>
      <w:r w:rsidRPr="00630931">
        <w:rPr>
          <w:sz w:val="26"/>
          <w:szCs w:val="26"/>
        </w:rPr>
        <w:t>Основными целями реализации муниципальной программы являются:</w:t>
      </w:r>
    </w:p>
    <w:p w:rsidR="00630931" w:rsidRPr="00630931" w:rsidRDefault="00630931" w:rsidP="00630931">
      <w:pPr>
        <w:ind w:firstLine="851"/>
        <w:jc w:val="both"/>
        <w:rPr>
          <w:sz w:val="26"/>
          <w:szCs w:val="26"/>
        </w:rPr>
      </w:pPr>
      <w:r w:rsidRPr="00630931">
        <w:rPr>
          <w:sz w:val="26"/>
          <w:szCs w:val="26"/>
        </w:rPr>
        <w:t>-повышение эффективности деятельности МКУ «Управление ЖКХ;</w:t>
      </w:r>
    </w:p>
    <w:p w:rsidR="00630931" w:rsidRPr="00630931" w:rsidRDefault="00630931" w:rsidP="00630931">
      <w:pPr>
        <w:ind w:firstLine="851"/>
        <w:jc w:val="both"/>
        <w:rPr>
          <w:sz w:val="26"/>
          <w:szCs w:val="26"/>
        </w:rPr>
      </w:pPr>
      <w:r w:rsidRPr="00630931">
        <w:rPr>
          <w:sz w:val="26"/>
          <w:szCs w:val="26"/>
        </w:rPr>
        <w:t>-обеспечение дополнительного профессионального образования  сотрудников;</w:t>
      </w:r>
    </w:p>
    <w:p w:rsidR="00630931" w:rsidRPr="00630931" w:rsidRDefault="00630931" w:rsidP="00630931">
      <w:pPr>
        <w:ind w:firstLine="851"/>
        <w:jc w:val="both"/>
        <w:rPr>
          <w:sz w:val="26"/>
          <w:szCs w:val="26"/>
        </w:rPr>
      </w:pPr>
      <w:r w:rsidRPr="00630931">
        <w:rPr>
          <w:sz w:val="26"/>
          <w:szCs w:val="26"/>
        </w:rPr>
        <w:t>-внедрение эффективных технологий современных методов кадровой работы;</w:t>
      </w:r>
    </w:p>
    <w:p w:rsidR="00630931" w:rsidRPr="00630931" w:rsidRDefault="00630931" w:rsidP="00630931">
      <w:pPr>
        <w:ind w:firstLine="851"/>
        <w:jc w:val="both"/>
        <w:rPr>
          <w:sz w:val="26"/>
          <w:szCs w:val="26"/>
        </w:rPr>
      </w:pPr>
      <w:r w:rsidRPr="00630931">
        <w:rPr>
          <w:sz w:val="26"/>
          <w:szCs w:val="26"/>
        </w:rPr>
        <w:t>-социальная защита работников учреждения;</w:t>
      </w:r>
    </w:p>
    <w:p w:rsidR="00630931" w:rsidRPr="00630931" w:rsidRDefault="00630931" w:rsidP="00630931">
      <w:pPr>
        <w:ind w:firstLine="851"/>
        <w:jc w:val="both"/>
        <w:rPr>
          <w:sz w:val="26"/>
          <w:szCs w:val="26"/>
        </w:rPr>
      </w:pPr>
      <w:r w:rsidRPr="00630931">
        <w:rPr>
          <w:sz w:val="26"/>
          <w:szCs w:val="26"/>
        </w:rPr>
        <w:t>-сохранение объема долгов в МКУ «Управление ЖКХ» на экономически безопасном уровне;</w:t>
      </w:r>
    </w:p>
    <w:p w:rsidR="00630931" w:rsidRPr="00630931" w:rsidRDefault="00630931" w:rsidP="00630931">
      <w:pPr>
        <w:ind w:firstLine="851"/>
        <w:jc w:val="both"/>
        <w:rPr>
          <w:sz w:val="26"/>
          <w:szCs w:val="26"/>
        </w:rPr>
      </w:pPr>
      <w:r w:rsidRPr="00630931">
        <w:rPr>
          <w:sz w:val="26"/>
          <w:szCs w:val="26"/>
        </w:rPr>
        <w:t>-развитие потенциала муниципального управления системой финансов в учреждении;</w:t>
      </w:r>
    </w:p>
    <w:p w:rsidR="00630931" w:rsidRPr="00630931" w:rsidRDefault="00630931" w:rsidP="00630931">
      <w:pPr>
        <w:ind w:firstLine="851"/>
        <w:jc w:val="both"/>
        <w:rPr>
          <w:sz w:val="26"/>
          <w:szCs w:val="26"/>
        </w:rPr>
      </w:pPr>
      <w:r w:rsidRPr="00630931">
        <w:rPr>
          <w:sz w:val="26"/>
          <w:szCs w:val="26"/>
        </w:rPr>
        <w:t>-эффективное управление муниципальным имуществом;</w:t>
      </w:r>
    </w:p>
    <w:p w:rsidR="00630931" w:rsidRPr="00630931" w:rsidRDefault="00630931" w:rsidP="00630931">
      <w:pPr>
        <w:ind w:firstLine="851"/>
        <w:jc w:val="both"/>
        <w:rPr>
          <w:sz w:val="26"/>
          <w:szCs w:val="26"/>
        </w:rPr>
      </w:pPr>
      <w:r w:rsidRPr="00630931">
        <w:rPr>
          <w:sz w:val="26"/>
          <w:szCs w:val="26"/>
        </w:rPr>
        <w:t xml:space="preserve">-рациональное и эффективное использование муниципального имущества </w:t>
      </w:r>
    </w:p>
    <w:p w:rsidR="00630931" w:rsidRPr="00630931" w:rsidRDefault="00630931" w:rsidP="00630931">
      <w:pPr>
        <w:ind w:firstLine="851"/>
        <w:jc w:val="both"/>
        <w:rPr>
          <w:sz w:val="26"/>
          <w:szCs w:val="26"/>
        </w:rPr>
      </w:pPr>
      <w:r w:rsidRPr="00630931">
        <w:rPr>
          <w:sz w:val="26"/>
          <w:szCs w:val="26"/>
        </w:rPr>
        <w:t>В целях достижения целей муниципальной программы должны быть решены  следующие задачи:</w:t>
      </w:r>
    </w:p>
    <w:p w:rsidR="00630931" w:rsidRPr="00630931" w:rsidRDefault="00630931" w:rsidP="00630931">
      <w:pPr>
        <w:ind w:firstLine="851"/>
        <w:jc w:val="both"/>
        <w:rPr>
          <w:sz w:val="26"/>
          <w:szCs w:val="26"/>
        </w:rPr>
      </w:pPr>
      <w:r w:rsidRPr="00630931">
        <w:rPr>
          <w:sz w:val="26"/>
          <w:szCs w:val="26"/>
        </w:rPr>
        <w:t xml:space="preserve">-Исполнение сметы по обеспечению деятельности МКУ «Управление ЖКХ»; </w:t>
      </w:r>
    </w:p>
    <w:p w:rsidR="00630931" w:rsidRPr="00630931" w:rsidRDefault="00630931" w:rsidP="00630931">
      <w:pPr>
        <w:ind w:firstLine="851"/>
        <w:jc w:val="both"/>
        <w:rPr>
          <w:sz w:val="26"/>
          <w:szCs w:val="26"/>
        </w:rPr>
      </w:pPr>
      <w:r w:rsidRPr="00630931">
        <w:rPr>
          <w:sz w:val="26"/>
          <w:szCs w:val="26"/>
        </w:rPr>
        <w:t>-оказание материальной помощи работникам учреждения;</w:t>
      </w:r>
    </w:p>
    <w:p w:rsidR="00630931" w:rsidRPr="00630931" w:rsidRDefault="00630931" w:rsidP="00630931">
      <w:pPr>
        <w:ind w:firstLine="851"/>
        <w:jc w:val="both"/>
        <w:rPr>
          <w:sz w:val="26"/>
          <w:szCs w:val="26"/>
        </w:rPr>
      </w:pPr>
      <w:r w:rsidRPr="00630931">
        <w:rPr>
          <w:sz w:val="26"/>
          <w:szCs w:val="26"/>
        </w:rPr>
        <w:lastRenderedPageBreak/>
        <w:t>-развитие муниципальной службы в муниципальном образовании «Володарский район»;</w:t>
      </w:r>
    </w:p>
    <w:p w:rsidR="00630931" w:rsidRPr="00630931" w:rsidRDefault="00630931" w:rsidP="00630931">
      <w:pPr>
        <w:ind w:firstLine="851"/>
        <w:jc w:val="both"/>
        <w:rPr>
          <w:sz w:val="26"/>
          <w:szCs w:val="26"/>
        </w:rPr>
      </w:pPr>
      <w:r w:rsidRPr="00630931">
        <w:rPr>
          <w:sz w:val="26"/>
          <w:szCs w:val="26"/>
        </w:rPr>
        <w:t>-совершенствование организации и осуществления бюджетного процесса, развитие информационной системы управления муниципальными финансами в учреждении;</w:t>
      </w:r>
    </w:p>
    <w:p w:rsidR="00630931" w:rsidRPr="00630931" w:rsidRDefault="00630931" w:rsidP="00630931">
      <w:pPr>
        <w:ind w:firstLine="851"/>
        <w:jc w:val="both"/>
        <w:rPr>
          <w:sz w:val="26"/>
          <w:szCs w:val="26"/>
        </w:rPr>
      </w:pPr>
      <w:r w:rsidRPr="00630931">
        <w:rPr>
          <w:sz w:val="26"/>
          <w:szCs w:val="26"/>
        </w:rPr>
        <w:t>-повышение эффективности формирования и использования средств бюджета, развитие программных принципов формирования бюджета в</w:t>
      </w:r>
      <w:r>
        <w:rPr>
          <w:sz w:val="26"/>
          <w:szCs w:val="26"/>
        </w:rPr>
        <w:t xml:space="preserve"> </w:t>
      </w:r>
      <w:r w:rsidRPr="00630931">
        <w:rPr>
          <w:sz w:val="26"/>
          <w:szCs w:val="26"/>
        </w:rPr>
        <w:t>МО «Володарский район»;</w:t>
      </w:r>
    </w:p>
    <w:p w:rsidR="00630931" w:rsidRPr="00630931" w:rsidRDefault="00630931" w:rsidP="00630931">
      <w:pPr>
        <w:ind w:firstLine="851"/>
        <w:jc w:val="both"/>
        <w:rPr>
          <w:sz w:val="26"/>
          <w:szCs w:val="26"/>
        </w:rPr>
      </w:pPr>
      <w:r w:rsidRPr="00630931">
        <w:rPr>
          <w:sz w:val="26"/>
          <w:szCs w:val="26"/>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630931" w:rsidRPr="00630931" w:rsidRDefault="00630931" w:rsidP="00630931">
      <w:pPr>
        <w:ind w:firstLine="851"/>
        <w:jc w:val="both"/>
        <w:rPr>
          <w:sz w:val="26"/>
          <w:szCs w:val="26"/>
        </w:rPr>
      </w:pPr>
      <w:r w:rsidRPr="00630931">
        <w:rPr>
          <w:sz w:val="26"/>
          <w:szCs w:val="26"/>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630931" w:rsidRPr="00630931" w:rsidRDefault="00630931" w:rsidP="00630931">
      <w:pPr>
        <w:ind w:firstLine="851"/>
        <w:jc w:val="both"/>
        <w:rPr>
          <w:sz w:val="26"/>
          <w:szCs w:val="26"/>
        </w:rPr>
      </w:pPr>
    </w:p>
    <w:p w:rsidR="00630931" w:rsidRPr="00630931" w:rsidRDefault="00630931" w:rsidP="00630931">
      <w:pPr>
        <w:ind w:firstLine="851"/>
        <w:jc w:val="center"/>
        <w:rPr>
          <w:sz w:val="26"/>
          <w:szCs w:val="26"/>
        </w:rPr>
      </w:pPr>
      <w:r w:rsidRPr="00630931">
        <w:rPr>
          <w:sz w:val="26"/>
          <w:szCs w:val="26"/>
        </w:rPr>
        <w:t>Контроль и отчетность при реализации программы</w:t>
      </w:r>
    </w:p>
    <w:p w:rsidR="00630931" w:rsidRDefault="00630931" w:rsidP="00630931">
      <w:pPr>
        <w:ind w:firstLine="851"/>
        <w:jc w:val="both"/>
        <w:rPr>
          <w:sz w:val="26"/>
          <w:szCs w:val="26"/>
        </w:rPr>
      </w:pPr>
      <w:r>
        <w:rPr>
          <w:sz w:val="26"/>
          <w:szCs w:val="26"/>
        </w:rPr>
        <w:t xml:space="preserve">В </w:t>
      </w:r>
      <w:r w:rsidRPr="00630931">
        <w:rPr>
          <w:sz w:val="26"/>
          <w:szCs w:val="26"/>
        </w:rPr>
        <w:t>целях текущего контроля за эффективным использовани</w:t>
      </w:r>
      <w:r>
        <w:rPr>
          <w:sz w:val="26"/>
          <w:szCs w:val="26"/>
        </w:rPr>
        <w:t xml:space="preserve">ем бюджетных средств, </w:t>
      </w:r>
      <w:r w:rsidRPr="00630931">
        <w:rPr>
          <w:sz w:val="26"/>
          <w:szCs w:val="26"/>
        </w:rPr>
        <w:t>разработчикам программы необходимо направлять бюджетный отдел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w:t>
      </w:r>
      <w:r>
        <w:rPr>
          <w:sz w:val="26"/>
          <w:szCs w:val="26"/>
        </w:rPr>
        <w:t xml:space="preserve">дминистрации </w:t>
      </w:r>
      <w:r w:rsidRPr="00630931">
        <w:rPr>
          <w:sz w:val="26"/>
          <w:szCs w:val="26"/>
        </w:rPr>
        <w:t>МО «Володарский район» от 01.10.2015 г. № 1467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sectPr w:rsidR="00630931" w:rsidSect="00630931">
          <w:pgSz w:w="11906" w:h="16838"/>
          <w:pgMar w:top="1134" w:right="1134" w:bottom="426" w:left="1134" w:header="720" w:footer="720" w:gutter="0"/>
          <w:cols w:space="720"/>
        </w:sectPr>
      </w:pPr>
    </w:p>
    <w:tbl>
      <w:tblPr>
        <w:tblStyle w:val="a3"/>
        <w:tblpPr w:leftFromText="180" w:rightFromText="180" w:vertAnchor="page" w:horzAnchor="margin" w:tblpX="358" w:tblpY="1509"/>
        <w:tblW w:w="15134" w:type="dxa"/>
        <w:tblLayout w:type="fixed"/>
        <w:tblLook w:val="04A0"/>
      </w:tblPr>
      <w:tblGrid>
        <w:gridCol w:w="2802"/>
        <w:gridCol w:w="1701"/>
        <w:gridCol w:w="1701"/>
        <w:gridCol w:w="1559"/>
        <w:gridCol w:w="1134"/>
        <w:gridCol w:w="1134"/>
        <w:gridCol w:w="943"/>
        <w:gridCol w:w="1995"/>
        <w:gridCol w:w="2165"/>
      </w:tblGrid>
      <w:tr w:rsidR="00630931" w:rsidTr="00630931">
        <w:trPr>
          <w:trHeight w:val="690"/>
        </w:trPr>
        <w:tc>
          <w:tcPr>
            <w:tcW w:w="2802" w:type="dxa"/>
            <w:vMerge w:val="restart"/>
            <w:vAlign w:val="center"/>
          </w:tcPr>
          <w:p w:rsidR="00630931" w:rsidRPr="00630931" w:rsidRDefault="00630931" w:rsidP="00630931">
            <w:pPr>
              <w:jc w:val="center"/>
              <w:rPr>
                <w:color w:val="000000"/>
                <w:sz w:val="27"/>
                <w:szCs w:val="27"/>
              </w:rPr>
            </w:pPr>
            <w:r w:rsidRPr="00630931">
              <w:rPr>
                <w:color w:val="000000"/>
                <w:sz w:val="27"/>
                <w:szCs w:val="27"/>
              </w:rPr>
              <w:lastRenderedPageBreak/>
              <w:t>Наименование мероприятия</w:t>
            </w:r>
          </w:p>
        </w:tc>
        <w:tc>
          <w:tcPr>
            <w:tcW w:w="1701" w:type="dxa"/>
            <w:vMerge w:val="restart"/>
            <w:vAlign w:val="center"/>
          </w:tcPr>
          <w:p w:rsidR="00630931" w:rsidRPr="00630931" w:rsidRDefault="00630931" w:rsidP="00630931">
            <w:pPr>
              <w:jc w:val="center"/>
              <w:rPr>
                <w:color w:val="000000"/>
                <w:sz w:val="27"/>
                <w:szCs w:val="27"/>
              </w:rPr>
            </w:pPr>
            <w:r w:rsidRPr="00630931">
              <w:rPr>
                <w:color w:val="000000"/>
                <w:sz w:val="27"/>
                <w:szCs w:val="27"/>
              </w:rPr>
              <w:t>Источник финансирования</w:t>
            </w:r>
          </w:p>
        </w:tc>
        <w:tc>
          <w:tcPr>
            <w:tcW w:w="1701" w:type="dxa"/>
            <w:vMerge w:val="restart"/>
            <w:vAlign w:val="center"/>
          </w:tcPr>
          <w:p w:rsidR="00630931" w:rsidRPr="00630931" w:rsidRDefault="00630931" w:rsidP="00630931">
            <w:pPr>
              <w:jc w:val="center"/>
              <w:rPr>
                <w:color w:val="000000"/>
                <w:sz w:val="27"/>
                <w:szCs w:val="27"/>
              </w:rPr>
            </w:pPr>
            <w:r w:rsidRPr="00630931">
              <w:rPr>
                <w:color w:val="000000"/>
                <w:sz w:val="27"/>
                <w:szCs w:val="27"/>
              </w:rPr>
              <w:t>Срок исполнения</w:t>
            </w:r>
          </w:p>
        </w:tc>
        <w:tc>
          <w:tcPr>
            <w:tcW w:w="4770" w:type="dxa"/>
            <w:gridSpan w:val="4"/>
            <w:vAlign w:val="center"/>
          </w:tcPr>
          <w:p w:rsidR="00630931" w:rsidRPr="00630931" w:rsidRDefault="00630931" w:rsidP="00630931">
            <w:pPr>
              <w:jc w:val="center"/>
              <w:rPr>
                <w:color w:val="000000"/>
                <w:sz w:val="27"/>
                <w:szCs w:val="27"/>
              </w:rPr>
            </w:pPr>
            <w:r w:rsidRPr="00630931">
              <w:rPr>
                <w:color w:val="000000"/>
                <w:sz w:val="27"/>
                <w:szCs w:val="27"/>
              </w:rPr>
              <w:t>Объем финансирования (тыс. руб.)</w:t>
            </w:r>
          </w:p>
        </w:tc>
        <w:tc>
          <w:tcPr>
            <w:tcW w:w="1995" w:type="dxa"/>
            <w:vMerge w:val="restart"/>
            <w:vAlign w:val="center"/>
          </w:tcPr>
          <w:p w:rsidR="00630931" w:rsidRPr="00630931" w:rsidRDefault="00630931" w:rsidP="00630931">
            <w:pPr>
              <w:jc w:val="center"/>
              <w:rPr>
                <w:color w:val="000000"/>
                <w:sz w:val="27"/>
                <w:szCs w:val="27"/>
              </w:rPr>
            </w:pPr>
            <w:r w:rsidRPr="00630931">
              <w:rPr>
                <w:color w:val="000000"/>
                <w:sz w:val="27"/>
                <w:szCs w:val="27"/>
              </w:rPr>
              <w:t>Ответственный исполнитель мероприятия</w:t>
            </w:r>
          </w:p>
        </w:tc>
        <w:tc>
          <w:tcPr>
            <w:tcW w:w="2165" w:type="dxa"/>
            <w:vMerge w:val="restart"/>
            <w:vAlign w:val="center"/>
          </w:tcPr>
          <w:p w:rsidR="00630931" w:rsidRPr="00630931" w:rsidRDefault="00630931" w:rsidP="00630931">
            <w:pPr>
              <w:jc w:val="center"/>
            </w:pPr>
            <w:r w:rsidRPr="00630931">
              <w:rPr>
                <w:color w:val="000000"/>
                <w:sz w:val="27"/>
                <w:szCs w:val="27"/>
              </w:rPr>
              <w:t>Планируемые результаты реализации мероприятия</w:t>
            </w:r>
          </w:p>
          <w:p w:rsidR="00630931" w:rsidRPr="00630931" w:rsidRDefault="00630931" w:rsidP="00630931">
            <w:pPr>
              <w:jc w:val="center"/>
              <w:rPr>
                <w:color w:val="000000"/>
                <w:sz w:val="27"/>
                <w:szCs w:val="27"/>
              </w:rPr>
            </w:pPr>
          </w:p>
        </w:tc>
      </w:tr>
      <w:tr w:rsidR="00630931" w:rsidTr="00630931">
        <w:trPr>
          <w:trHeight w:val="1281"/>
        </w:trPr>
        <w:tc>
          <w:tcPr>
            <w:tcW w:w="2802" w:type="dxa"/>
            <w:vMerge/>
          </w:tcPr>
          <w:p w:rsidR="00630931" w:rsidRDefault="00630931" w:rsidP="00630931">
            <w:pPr>
              <w:rPr>
                <w:color w:val="000000"/>
                <w:sz w:val="27"/>
                <w:szCs w:val="27"/>
              </w:rPr>
            </w:pPr>
          </w:p>
        </w:tc>
        <w:tc>
          <w:tcPr>
            <w:tcW w:w="1701" w:type="dxa"/>
            <w:vMerge/>
          </w:tcPr>
          <w:p w:rsidR="00630931" w:rsidRDefault="00630931" w:rsidP="00630931">
            <w:pPr>
              <w:rPr>
                <w:color w:val="000000"/>
                <w:sz w:val="27"/>
                <w:szCs w:val="27"/>
              </w:rPr>
            </w:pPr>
          </w:p>
        </w:tc>
        <w:tc>
          <w:tcPr>
            <w:tcW w:w="1701" w:type="dxa"/>
            <w:vMerge/>
          </w:tcPr>
          <w:p w:rsidR="00630931" w:rsidRDefault="00630931" w:rsidP="00630931">
            <w:pPr>
              <w:rPr>
                <w:color w:val="000000"/>
                <w:sz w:val="27"/>
                <w:szCs w:val="27"/>
              </w:rPr>
            </w:pPr>
          </w:p>
        </w:tc>
        <w:tc>
          <w:tcPr>
            <w:tcW w:w="1559" w:type="dxa"/>
            <w:vAlign w:val="center"/>
          </w:tcPr>
          <w:p w:rsidR="00630931" w:rsidRPr="00630931" w:rsidRDefault="00630931" w:rsidP="00630931">
            <w:pPr>
              <w:jc w:val="center"/>
              <w:rPr>
                <w:color w:val="000000"/>
                <w:sz w:val="27"/>
                <w:szCs w:val="27"/>
              </w:rPr>
            </w:pPr>
            <w:r w:rsidRPr="00630931">
              <w:rPr>
                <w:color w:val="000000"/>
                <w:sz w:val="27"/>
                <w:szCs w:val="27"/>
              </w:rPr>
              <w:t>Всего</w:t>
            </w:r>
          </w:p>
        </w:tc>
        <w:tc>
          <w:tcPr>
            <w:tcW w:w="1134" w:type="dxa"/>
            <w:vAlign w:val="center"/>
          </w:tcPr>
          <w:p w:rsidR="00630931" w:rsidRPr="00630931" w:rsidRDefault="00630931" w:rsidP="00630931">
            <w:pPr>
              <w:jc w:val="center"/>
              <w:rPr>
                <w:color w:val="000000"/>
                <w:sz w:val="27"/>
                <w:szCs w:val="27"/>
              </w:rPr>
            </w:pPr>
            <w:r w:rsidRPr="00630931">
              <w:rPr>
                <w:color w:val="000000"/>
                <w:sz w:val="27"/>
                <w:szCs w:val="27"/>
              </w:rPr>
              <w:t>2017 год</w:t>
            </w:r>
          </w:p>
        </w:tc>
        <w:tc>
          <w:tcPr>
            <w:tcW w:w="1134" w:type="dxa"/>
            <w:vAlign w:val="center"/>
          </w:tcPr>
          <w:p w:rsidR="00630931" w:rsidRPr="00630931" w:rsidRDefault="00630931" w:rsidP="00630931">
            <w:pPr>
              <w:jc w:val="center"/>
              <w:rPr>
                <w:color w:val="000000"/>
                <w:sz w:val="27"/>
                <w:szCs w:val="27"/>
              </w:rPr>
            </w:pPr>
            <w:r w:rsidRPr="00630931">
              <w:rPr>
                <w:color w:val="000000"/>
                <w:sz w:val="27"/>
                <w:szCs w:val="27"/>
              </w:rPr>
              <w:t>2018 год</w:t>
            </w:r>
          </w:p>
        </w:tc>
        <w:tc>
          <w:tcPr>
            <w:tcW w:w="943" w:type="dxa"/>
            <w:vAlign w:val="center"/>
          </w:tcPr>
          <w:p w:rsidR="00630931" w:rsidRPr="00630931" w:rsidRDefault="00630931" w:rsidP="00630931">
            <w:pPr>
              <w:jc w:val="center"/>
              <w:rPr>
                <w:color w:val="000000"/>
                <w:sz w:val="27"/>
                <w:szCs w:val="27"/>
              </w:rPr>
            </w:pPr>
            <w:r w:rsidRPr="00630931">
              <w:rPr>
                <w:color w:val="000000"/>
                <w:sz w:val="27"/>
                <w:szCs w:val="27"/>
              </w:rPr>
              <w:t>2019 год</w:t>
            </w:r>
          </w:p>
        </w:tc>
        <w:tc>
          <w:tcPr>
            <w:tcW w:w="1995" w:type="dxa"/>
            <w:vMerge/>
          </w:tcPr>
          <w:p w:rsidR="00630931" w:rsidRDefault="00630931" w:rsidP="00630931">
            <w:pPr>
              <w:rPr>
                <w:color w:val="000000"/>
                <w:sz w:val="27"/>
                <w:szCs w:val="27"/>
              </w:rPr>
            </w:pPr>
          </w:p>
        </w:tc>
        <w:tc>
          <w:tcPr>
            <w:tcW w:w="2165" w:type="dxa"/>
            <w:vMerge/>
          </w:tcPr>
          <w:p w:rsidR="00630931" w:rsidRDefault="00630931" w:rsidP="00630931">
            <w:pPr>
              <w:rPr>
                <w:color w:val="000000"/>
                <w:sz w:val="27"/>
                <w:szCs w:val="27"/>
              </w:rPr>
            </w:pPr>
          </w:p>
        </w:tc>
      </w:tr>
      <w:tr w:rsidR="00630931" w:rsidTr="00630931">
        <w:tc>
          <w:tcPr>
            <w:tcW w:w="2802" w:type="dxa"/>
            <w:vAlign w:val="bottom"/>
          </w:tcPr>
          <w:p w:rsidR="00630931" w:rsidRPr="00674E6E" w:rsidRDefault="00630931" w:rsidP="00630931">
            <w:pPr>
              <w:rPr>
                <w:color w:val="000000"/>
                <w:sz w:val="27"/>
                <w:szCs w:val="27"/>
              </w:rPr>
            </w:pPr>
            <w:r w:rsidRPr="00674E6E">
              <w:rPr>
                <w:color w:val="000000"/>
                <w:sz w:val="27"/>
                <w:szCs w:val="27"/>
              </w:rPr>
              <w:t>Расходы на заработную плату и обязательные страховые взносы</w:t>
            </w:r>
          </w:p>
        </w:tc>
        <w:tc>
          <w:tcPr>
            <w:tcW w:w="1701" w:type="dxa"/>
          </w:tcPr>
          <w:p w:rsidR="00630931" w:rsidRDefault="00630931" w:rsidP="00630931">
            <w:pPr>
              <w:jc w:val="center"/>
              <w:rPr>
                <w:color w:val="000000"/>
                <w:sz w:val="27"/>
                <w:szCs w:val="27"/>
              </w:rPr>
            </w:pPr>
            <w:r>
              <w:rPr>
                <w:color w:val="000000"/>
                <w:sz w:val="27"/>
                <w:szCs w:val="27"/>
              </w:rPr>
              <w:t>Районный бюджет</w:t>
            </w:r>
          </w:p>
        </w:tc>
        <w:tc>
          <w:tcPr>
            <w:tcW w:w="1701" w:type="dxa"/>
            <w:vAlign w:val="center"/>
          </w:tcPr>
          <w:p w:rsidR="00630931" w:rsidRDefault="00630931" w:rsidP="00630931">
            <w:pPr>
              <w:jc w:val="center"/>
              <w:rPr>
                <w:color w:val="000000"/>
                <w:sz w:val="27"/>
                <w:szCs w:val="27"/>
              </w:rPr>
            </w:pPr>
            <w:r>
              <w:rPr>
                <w:color w:val="000000"/>
                <w:sz w:val="27"/>
                <w:szCs w:val="27"/>
              </w:rPr>
              <w:t>2017-2019 г.г.</w:t>
            </w:r>
          </w:p>
        </w:tc>
        <w:tc>
          <w:tcPr>
            <w:tcW w:w="1559" w:type="dxa"/>
            <w:vAlign w:val="center"/>
          </w:tcPr>
          <w:p w:rsidR="00630931" w:rsidRDefault="00630931" w:rsidP="00630931">
            <w:pPr>
              <w:jc w:val="center"/>
              <w:rPr>
                <w:color w:val="000000"/>
                <w:sz w:val="27"/>
                <w:szCs w:val="27"/>
              </w:rPr>
            </w:pPr>
            <w:r>
              <w:rPr>
                <w:color w:val="000000"/>
                <w:sz w:val="27"/>
                <w:szCs w:val="27"/>
              </w:rPr>
              <w:t>21270</w:t>
            </w:r>
          </w:p>
        </w:tc>
        <w:tc>
          <w:tcPr>
            <w:tcW w:w="1134" w:type="dxa"/>
            <w:vAlign w:val="center"/>
          </w:tcPr>
          <w:p w:rsidR="00630931" w:rsidRPr="00E8728B" w:rsidRDefault="00630931" w:rsidP="00630931">
            <w:pPr>
              <w:jc w:val="center"/>
              <w:rPr>
                <w:color w:val="000000"/>
                <w:sz w:val="27"/>
                <w:szCs w:val="27"/>
              </w:rPr>
            </w:pPr>
            <w:r w:rsidRPr="00E8728B">
              <w:rPr>
                <w:color w:val="000000"/>
                <w:sz w:val="27"/>
                <w:szCs w:val="27"/>
              </w:rPr>
              <w:t>7090</w:t>
            </w:r>
          </w:p>
        </w:tc>
        <w:tc>
          <w:tcPr>
            <w:tcW w:w="1134" w:type="dxa"/>
            <w:vAlign w:val="center"/>
          </w:tcPr>
          <w:p w:rsidR="00630931" w:rsidRPr="00E8728B" w:rsidRDefault="00630931" w:rsidP="00630931">
            <w:pPr>
              <w:jc w:val="center"/>
              <w:rPr>
                <w:color w:val="000000"/>
                <w:sz w:val="27"/>
                <w:szCs w:val="27"/>
              </w:rPr>
            </w:pPr>
            <w:r w:rsidRPr="00E8728B">
              <w:rPr>
                <w:color w:val="000000"/>
                <w:sz w:val="27"/>
                <w:szCs w:val="27"/>
              </w:rPr>
              <w:t>7090</w:t>
            </w:r>
          </w:p>
        </w:tc>
        <w:tc>
          <w:tcPr>
            <w:tcW w:w="943" w:type="dxa"/>
            <w:vAlign w:val="center"/>
          </w:tcPr>
          <w:p w:rsidR="00630931" w:rsidRPr="00E8728B" w:rsidRDefault="00630931" w:rsidP="00630931">
            <w:pPr>
              <w:jc w:val="center"/>
              <w:rPr>
                <w:color w:val="000000"/>
                <w:sz w:val="27"/>
                <w:szCs w:val="27"/>
              </w:rPr>
            </w:pPr>
            <w:r w:rsidRPr="00E8728B">
              <w:rPr>
                <w:color w:val="000000"/>
                <w:sz w:val="27"/>
                <w:szCs w:val="27"/>
              </w:rPr>
              <w:t>7090</w:t>
            </w:r>
          </w:p>
        </w:tc>
        <w:tc>
          <w:tcPr>
            <w:tcW w:w="1995" w:type="dxa"/>
            <w:vAlign w:val="center"/>
          </w:tcPr>
          <w:p w:rsidR="00630931" w:rsidRDefault="00630931" w:rsidP="00630931">
            <w:pPr>
              <w:jc w:val="center"/>
              <w:rPr>
                <w:color w:val="000000"/>
                <w:sz w:val="27"/>
                <w:szCs w:val="27"/>
              </w:rPr>
            </w:pPr>
            <w:r>
              <w:rPr>
                <w:color w:val="000000"/>
                <w:sz w:val="27"/>
                <w:szCs w:val="27"/>
              </w:rPr>
              <w:t>МКУ «Управление ЖКХ»</w:t>
            </w:r>
          </w:p>
        </w:tc>
        <w:tc>
          <w:tcPr>
            <w:tcW w:w="2165" w:type="dxa"/>
          </w:tcPr>
          <w:p w:rsidR="00630931" w:rsidRDefault="00630931" w:rsidP="00630931">
            <w:pPr>
              <w:rPr>
                <w:color w:val="000000"/>
                <w:sz w:val="27"/>
                <w:szCs w:val="27"/>
              </w:rPr>
            </w:pPr>
            <w:r>
              <w:rPr>
                <w:spacing w:val="2"/>
                <w:position w:val="2"/>
                <w:sz w:val="26"/>
                <w:szCs w:val="26"/>
              </w:rPr>
              <w:t>С</w:t>
            </w:r>
            <w:r w:rsidRPr="000108A3">
              <w:rPr>
                <w:spacing w:val="2"/>
                <w:position w:val="2"/>
                <w:sz w:val="26"/>
                <w:szCs w:val="26"/>
              </w:rPr>
              <w:t xml:space="preserve">оциальная защита работников </w:t>
            </w:r>
            <w:r>
              <w:rPr>
                <w:spacing w:val="2"/>
                <w:position w:val="2"/>
                <w:sz w:val="26"/>
                <w:szCs w:val="26"/>
              </w:rPr>
              <w:t>учреждения</w:t>
            </w:r>
          </w:p>
        </w:tc>
      </w:tr>
      <w:tr w:rsidR="00630931" w:rsidTr="00630931">
        <w:tc>
          <w:tcPr>
            <w:tcW w:w="2802" w:type="dxa"/>
            <w:vAlign w:val="bottom"/>
          </w:tcPr>
          <w:p w:rsidR="00630931" w:rsidRPr="00674E6E" w:rsidRDefault="00630931" w:rsidP="00630931">
            <w:pPr>
              <w:rPr>
                <w:color w:val="000000"/>
                <w:sz w:val="27"/>
                <w:szCs w:val="27"/>
              </w:rPr>
            </w:pPr>
            <w:r w:rsidRPr="00674E6E">
              <w:rPr>
                <w:color w:val="000000"/>
                <w:sz w:val="27"/>
                <w:szCs w:val="27"/>
              </w:rPr>
              <w:t>Приобретение канцелярских товаров</w:t>
            </w:r>
          </w:p>
        </w:tc>
        <w:tc>
          <w:tcPr>
            <w:tcW w:w="1701" w:type="dxa"/>
          </w:tcPr>
          <w:p w:rsidR="00630931" w:rsidRDefault="00630931" w:rsidP="00630931">
            <w:pPr>
              <w:jc w:val="center"/>
            </w:pPr>
            <w:r w:rsidRPr="004E3A07">
              <w:rPr>
                <w:color w:val="000000"/>
                <w:sz w:val="27"/>
                <w:szCs w:val="27"/>
              </w:rPr>
              <w:t>Районный бюджет</w:t>
            </w:r>
          </w:p>
        </w:tc>
        <w:tc>
          <w:tcPr>
            <w:tcW w:w="1701" w:type="dxa"/>
            <w:vAlign w:val="center"/>
          </w:tcPr>
          <w:p w:rsidR="00630931" w:rsidRPr="00DB742D" w:rsidRDefault="00630931" w:rsidP="00630931">
            <w:pPr>
              <w:jc w:val="center"/>
              <w:rPr>
                <w:color w:val="000000"/>
                <w:sz w:val="27"/>
                <w:szCs w:val="27"/>
              </w:rPr>
            </w:pPr>
            <w:r w:rsidRPr="00DB742D">
              <w:rPr>
                <w:color w:val="000000"/>
                <w:sz w:val="27"/>
                <w:szCs w:val="27"/>
              </w:rPr>
              <w:t>2017</w:t>
            </w:r>
            <w:r>
              <w:rPr>
                <w:color w:val="000000"/>
                <w:sz w:val="27"/>
                <w:szCs w:val="27"/>
              </w:rPr>
              <w:t>-2019 г.г.</w:t>
            </w:r>
          </w:p>
        </w:tc>
        <w:tc>
          <w:tcPr>
            <w:tcW w:w="1559" w:type="dxa"/>
            <w:vAlign w:val="center"/>
          </w:tcPr>
          <w:p w:rsidR="00630931" w:rsidRDefault="00630931" w:rsidP="00630931">
            <w:pPr>
              <w:jc w:val="center"/>
              <w:rPr>
                <w:color w:val="000000"/>
                <w:sz w:val="27"/>
                <w:szCs w:val="27"/>
              </w:rPr>
            </w:pPr>
            <w:r>
              <w:rPr>
                <w:color w:val="000000"/>
                <w:sz w:val="27"/>
                <w:szCs w:val="27"/>
              </w:rPr>
              <w:t>600</w:t>
            </w:r>
          </w:p>
        </w:tc>
        <w:tc>
          <w:tcPr>
            <w:tcW w:w="1134" w:type="dxa"/>
            <w:vAlign w:val="center"/>
          </w:tcPr>
          <w:p w:rsidR="00630931" w:rsidRPr="00E8728B" w:rsidRDefault="00630931" w:rsidP="00630931">
            <w:pPr>
              <w:jc w:val="center"/>
              <w:rPr>
                <w:color w:val="000000"/>
                <w:sz w:val="27"/>
                <w:szCs w:val="27"/>
              </w:rPr>
            </w:pPr>
            <w:r w:rsidRPr="00E8728B">
              <w:rPr>
                <w:color w:val="000000"/>
                <w:sz w:val="27"/>
                <w:szCs w:val="27"/>
              </w:rPr>
              <w:t>200</w:t>
            </w:r>
          </w:p>
        </w:tc>
        <w:tc>
          <w:tcPr>
            <w:tcW w:w="1134" w:type="dxa"/>
            <w:vAlign w:val="center"/>
          </w:tcPr>
          <w:p w:rsidR="00630931" w:rsidRPr="00E8728B" w:rsidRDefault="00630931" w:rsidP="00630931">
            <w:pPr>
              <w:jc w:val="center"/>
              <w:rPr>
                <w:color w:val="000000"/>
                <w:sz w:val="27"/>
                <w:szCs w:val="27"/>
              </w:rPr>
            </w:pPr>
            <w:r w:rsidRPr="00E8728B">
              <w:rPr>
                <w:color w:val="000000"/>
                <w:sz w:val="27"/>
                <w:szCs w:val="27"/>
              </w:rPr>
              <w:t>200</w:t>
            </w:r>
          </w:p>
        </w:tc>
        <w:tc>
          <w:tcPr>
            <w:tcW w:w="943" w:type="dxa"/>
            <w:vAlign w:val="center"/>
          </w:tcPr>
          <w:p w:rsidR="00630931" w:rsidRPr="00E8728B" w:rsidRDefault="00630931" w:rsidP="00630931">
            <w:pPr>
              <w:jc w:val="center"/>
              <w:rPr>
                <w:color w:val="000000"/>
                <w:sz w:val="27"/>
                <w:szCs w:val="27"/>
              </w:rPr>
            </w:pPr>
            <w:r w:rsidRPr="00E8728B">
              <w:rPr>
                <w:color w:val="000000"/>
                <w:sz w:val="27"/>
                <w:szCs w:val="27"/>
              </w:rPr>
              <w:t>200</w:t>
            </w:r>
          </w:p>
        </w:tc>
        <w:tc>
          <w:tcPr>
            <w:tcW w:w="1995" w:type="dxa"/>
            <w:vAlign w:val="center"/>
          </w:tcPr>
          <w:p w:rsidR="00630931" w:rsidRDefault="00630931" w:rsidP="00630931">
            <w:pPr>
              <w:jc w:val="center"/>
              <w:rPr>
                <w:color w:val="000000"/>
                <w:sz w:val="27"/>
                <w:szCs w:val="27"/>
              </w:rPr>
            </w:pPr>
            <w:r>
              <w:rPr>
                <w:color w:val="000000"/>
                <w:sz w:val="27"/>
                <w:szCs w:val="27"/>
              </w:rPr>
              <w:t>МКУ «Управление ЖКХ»</w:t>
            </w:r>
          </w:p>
        </w:tc>
        <w:tc>
          <w:tcPr>
            <w:tcW w:w="2165" w:type="dxa"/>
          </w:tcPr>
          <w:p w:rsidR="00630931" w:rsidRDefault="00630931" w:rsidP="00630931">
            <w:pPr>
              <w:rPr>
                <w:color w:val="000000"/>
                <w:sz w:val="27"/>
                <w:szCs w:val="27"/>
              </w:rPr>
            </w:pPr>
            <w:r>
              <w:rPr>
                <w:color w:val="000000"/>
                <w:sz w:val="27"/>
                <w:szCs w:val="27"/>
              </w:rPr>
              <w:t>Повышение эффективности деятельности МКУ</w:t>
            </w:r>
          </w:p>
        </w:tc>
      </w:tr>
      <w:tr w:rsidR="00630931" w:rsidTr="00630931">
        <w:tc>
          <w:tcPr>
            <w:tcW w:w="2802" w:type="dxa"/>
            <w:vAlign w:val="bottom"/>
          </w:tcPr>
          <w:p w:rsidR="00630931" w:rsidRPr="00674E6E" w:rsidRDefault="00630931" w:rsidP="00630931">
            <w:pPr>
              <w:rPr>
                <w:color w:val="000000"/>
                <w:sz w:val="27"/>
                <w:szCs w:val="27"/>
              </w:rPr>
            </w:pPr>
            <w:r w:rsidRPr="00674E6E">
              <w:rPr>
                <w:color w:val="000000"/>
                <w:sz w:val="27"/>
                <w:szCs w:val="27"/>
              </w:rPr>
              <w:t>Приобретение оргтехники и комплектующих, их ремонт</w:t>
            </w:r>
          </w:p>
        </w:tc>
        <w:tc>
          <w:tcPr>
            <w:tcW w:w="1701" w:type="dxa"/>
          </w:tcPr>
          <w:p w:rsidR="00630931" w:rsidRDefault="00630931" w:rsidP="00630931">
            <w:pPr>
              <w:jc w:val="center"/>
            </w:pPr>
            <w:r w:rsidRPr="004E3A07">
              <w:rPr>
                <w:color w:val="000000"/>
                <w:sz w:val="27"/>
                <w:szCs w:val="27"/>
              </w:rPr>
              <w:t>Районный бюджет</w:t>
            </w:r>
          </w:p>
        </w:tc>
        <w:tc>
          <w:tcPr>
            <w:tcW w:w="1701" w:type="dxa"/>
            <w:vAlign w:val="center"/>
          </w:tcPr>
          <w:p w:rsidR="00630931" w:rsidRPr="009045A2" w:rsidRDefault="00630931" w:rsidP="00630931">
            <w:pPr>
              <w:jc w:val="center"/>
              <w:rPr>
                <w:color w:val="000000"/>
                <w:sz w:val="27"/>
                <w:szCs w:val="27"/>
              </w:rPr>
            </w:pPr>
            <w:r>
              <w:rPr>
                <w:color w:val="000000"/>
                <w:sz w:val="27"/>
                <w:szCs w:val="27"/>
              </w:rPr>
              <w:t>2017-2019 г.г</w:t>
            </w:r>
          </w:p>
        </w:tc>
        <w:tc>
          <w:tcPr>
            <w:tcW w:w="1559" w:type="dxa"/>
            <w:vAlign w:val="center"/>
          </w:tcPr>
          <w:p w:rsidR="00630931" w:rsidRDefault="00630931" w:rsidP="00630931">
            <w:pPr>
              <w:jc w:val="center"/>
              <w:rPr>
                <w:color w:val="000000"/>
                <w:sz w:val="27"/>
                <w:szCs w:val="27"/>
              </w:rPr>
            </w:pPr>
            <w:r>
              <w:rPr>
                <w:color w:val="000000"/>
                <w:sz w:val="27"/>
                <w:szCs w:val="27"/>
              </w:rPr>
              <w:t>900</w:t>
            </w:r>
          </w:p>
        </w:tc>
        <w:tc>
          <w:tcPr>
            <w:tcW w:w="1134" w:type="dxa"/>
            <w:vAlign w:val="center"/>
          </w:tcPr>
          <w:p w:rsidR="00630931" w:rsidRPr="00E8728B" w:rsidRDefault="00630931" w:rsidP="00630931">
            <w:pPr>
              <w:jc w:val="center"/>
              <w:rPr>
                <w:color w:val="000000"/>
                <w:sz w:val="27"/>
                <w:szCs w:val="27"/>
              </w:rPr>
            </w:pPr>
            <w:r w:rsidRPr="00E8728B">
              <w:rPr>
                <w:color w:val="000000"/>
                <w:sz w:val="27"/>
                <w:szCs w:val="27"/>
              </w:rPr>
              <w:t>300</w:t>
            </w:r>
          </w:p>
        </w:tc>
        <w:tc>
          <w:tcPr>
            <w:tcW w:w="1134" w:type="dxa"/>
            <w:vAlign w:val="center"/>
          </w:tcPr>
          <w:p w:rsidR="00630931" w:rsidRPr="00E8728B" w:rsidRDefault="00630931" w:rsidP="00630931">
            <w:pPr>
              <w:jc w:val="center"/>
              <w:rPr>
                <w:color w:val="000000"/>
                <w:sz w:val="27"/>
                <w:szCs w:val="27"/>
              </w:rPr>
            </w:pPr>
            <w:r w:rsidRPr="00E8728B">
              <w:rPr>
                <w:color w:val="000000"/>
                <w:sz w:val="27"/>
                <w:szCs w:val="27"/>
              </w:rPr>
              <w:t>300</w:t>
            </w:r>
          </w:p>
        </w:tc>
        <w:tc>
          <w:tcPr>
            <w:tcW w:w="943" w:type="dxa"/>
            <w:vAlign w:val="center"/>
          </w:tcPr>
          <w:p w:rsidR="00630931" w:rsidRPr="00E8728B" w:rsidRDefault="00630931" w:rsidP="00630931">
            <w:pPr>
              <w:jc w:val="center"/>
              <w:rPr>
                <w:color w:val="000000"/>
                <w:sz w:val="27"/>
                <w:szCs w:val="27"/>
              </w:rPr>
            </w:pPr>
            <w:r w:rsidRPr="00E8728B">
              <w:rPr>
                <w:color w:val="000000"/>
                <w:sz w:val="27"/>
                <w:szCs w:val="27"/>
              </w:rPr>
              <w:t>300</w:t>
            </w:r>
          </w:p>
        </w:tc>
        <w:tc>
          <w:tcPr>
            <w:tcW w:w="1995" w:type="dxa"/>
            <w:vAlign w:val="center"/>
          </w:tcPr>
          <w:p w:rsidR="00630931" w:rsidRDefault="00630931" w:rsidP="00630931">
            <w:pPr>
              <w:jc w:val="center"/>
              <w:rPr>
                <w:color w:val="000000"/>
                <w:sz w:val="27"/>
                <w:szCs w:val="27"/>
              </w:rPr>
            </w:pPr>
            <w:r>
              <w:rPr>
                <w:color w:val="000000"/>
                <w:sz w:val="27"/>
                <w:szCs w:val="27"/>
              </w:rPr>
              <w:t>МКУ «Управление ЖКХ»</w:t>
            </w:r>
          </w:p>
        </w:tc>
        <w:tc>
          <w:tcPr>
            <w:tcW w:w="2165" w:type="dxa"/>
          </w:tcPr>
          <w:p w:rsidR="00630931" w:rsidRDefault="00630931" w:rsidP="00630931">
            <w:pPr>
              <w:rPr>
                <w:color w:val="000000"/>
                <w:sz w:val="27"/>
                <w:szCs w:val="27"/>
              </w:rPr>
            </w:pPr>
            <w:r>
              <w:rPr>
                <w:color w:val="000000"/>
                <w:sz w:val="27"/>
                <w:szCs w:val="27"/>
              </w:rPr>
              <w:t>Повышение эффективности деятельности МКУ</w:t>
            </w:r>
          </w:p>
        </w:tc>
      </w:tr>
      <w:tr w:rsidR="00630931" w:rsidTr="00630931">
        <w:tc>
          <w:tcPr>
            <w:tcW w:w="2802" w:type="dxa"/>
            <w:vAlign w:val="bottom"/>
          </w:tcPr>
          <w:p w:rsidR="00630931" w:rsidRPr="00674E6E" w:rsidRDefault="00630931" w:rsidP="00630931">
            <w:pPr>
              <w:rPr>
                <w:color w:val="000000"/>
                <w:sz w:val="27"/>
                <w:szCs w:val="27"/>
              </w:rPr>
            </w:pPr>
            <w:r w:rsidRPr="00674E6E">
              <w:rPr>
                <w:color w:val="000000"/>
                <w:sz w:val="27"/>
                <w:szCs w:val="27"/>
              </w:rPr>
              <w:t>Приобретение издательских товаров (журналы, газеты)</w:t>
            </w:r>
          </w:p>
        </w:tc>
        <w:tc>
          <w:tcPr>
            <w:tcW w:w="1701" w:type="dxa"/>
          </w:tcPr>
          <w:p w:rsidR="00630931" w:rsidRDefault="00630931" w:rsidP="00630931">
            <w:pPr>
              <w:jc w:val="center"/>
            </w:pPr>
            <w:r w:rsidRPr="004E3A07">
              <w:rPr>
                <w:color w:val="000000"/>
                <w:sz w:val="27"/>
                <w:szCs w:val="27"/>
              </w:rPr>
              <w:t>Районный бюджет</w:t>
            </w:r>
          </w:p>
        </w:tc>
        <w:tc>
          <w:tcPr>
            <w:tcW w:w="1701" w:type="dxa"/>
            <w:vAlign w:val="center"/>
          </w:tcPr>
          <w:p w:rsidR="00630931" w:rsidRPr="005A5D43" w:rsidRDefault="00630931" w:rsidP="00630931">
            <w:pPr>
              <w:jc w:val="center"/>
              <w:rPr>
                <w:color w:val="000000"/>
                <w:sz w:val="27"/>
                <w:szCs w:val="27"/>
              </w:rPr>
            </w:pPr>
            <w:r w:rsidRPr="005A5D43">
              <w:rPr>
                <w:color w:val="000000"/>
                <w:sz w:val="27"/>
                <w:szCs w:val="27"/>
              </w:rPr>
              <w:t>2017</w:t>
            </w:r>
            <w:r>
              <w:rPr>
                <w:color w:val="000000"/>
                <w:sz w:val="27"/>
                <w:szCs w:val="27"/>
              </w:rPr>
              <w:t>-2019 г.г.</w:t>
            </w:r>
          </w:p>
        </w:tc>
        <w:tc>
          <w:tcPr>
            <w:tcW w:w="1559" w:type="dxa"/>
            <w:vAlign w:val="center"/>
          </w:tcPr>
          <w:p w:rsidR="00630931" w:rsidRDefault="00630931" w:rsidP="00630931">
            <w:pPr>
              <w:jc w:val="center"/>
              <w:rPr>
                <w:color w:val="000000"/>
                <w:sz w:val="27"/>
                <w:szCs w:val="27"/>
              </w:rPr>
            </w:pPr>
            <w:r>
              <w:rPr>
                <w:color w:val="000000"/>
                <w:sz w:val="27"/>
                <w:szCs w:val="27"/>
              </w:rPr>
              <w:t>30</w:t>
            </w:r>
          </w:p>
        </w:tc>
        <w:tc>
          <w:tcPr>
            <w:tcW w:w="1134" w:type="dxa"/>
            <w:vAlign w:val="center"/>
          </w:tcPr>
          <w:p w:rsidR="00630931" w:rsidRPr="00E8728B" w:rsidRDefault="00630931" w:rsidP="00630931">
            <w:pPr>
              <w:jc w:val="center"/>
              <w:rPr>
                <w:color w:val="000000"/>
                <w:sz w:val="27"/>
                <w:szCs w:val="27"/>
              </w:rPr>
            </w:pPr>
            <w:r w:rsidRPr="00E8728B">
              <w:rPr>
                <w:color w:val="000000"/>
                <w:sz w:val="27"/>
                <w:szCs w:val="27"/>
              </w:rPr>
              <w:t>10</w:t>
            </w:r>
          </w:p>
        </w:tc>
        <w:tc>
          <w:tcPr>
            <w:tcW w:w="1134" w:type="dxa"/>
            <w:vAlign w:val="center"/>
          </w:tcPr>
          <w:p w:rsidR="00630931" w:rsidRPr="00E8728B" w:rsidRDefault="00630931" w:rsidP="00630931">
            <w:pPr>
              <w:jc w:val="center"/>
              <w:rPr>
                <w:color w:val="000000"/>
                <w:sz w:val="27"/>
                <w:szCs w:val="27"/>
              </w:rPr>
            </w:pPr>
            <w:r w:rsidRPr="00E8728B">
              <w:rPr>
                <w:color w:val="000000"/>
                <w:sz w:val="27"/>
                <w:szCs w:val="27"/>
              </w:rPr>
              <w:t>10</w:t>
            </w:r>
          </w:p>
        </w:tc>
        <w:tc>
          <w:tcPr>
            <w:tcW w:w="943" w:type="dxa"/>
            <w:vAlign w:val="center"/>
          </w:tcPr>
          <w:p w:rsidR="00630931" w:rsidRPr="00E8728B" w:rsidRDefault="00630931" w:rsidP="00630931">
            <w:pPr>
              <w:jc w:val="center"/>
              <w:rPr>
                <w:color w:val="000000"/>
                <w:sz w:val="27"/>
                <w:szCs w:val="27"/>
              </w:rPr>
            </w:pPr>
            <w:r w:rsidRPr="00E8728B">
              <w:rPr>
                <w:color w:val="000000"/>
                <w:sz w:val="27"/>
                <w:szCs w:val="27"/>
              </w:rPr>
              <w:t>10</w:t>
            </w:r>
          </w:p>
        </w:tc>
        <w:tc>
          <w:tcPr>
            <w:tcW w:w="1995" w:type="dxa"/>
            <w:vAlign w:val="center"/>
          </w:tcPr>
          <w:p w:rsidR="00630931" w:rsidRDefault="00630931" w:rsidP="00630931">
            <w:pPr>
              <w:jc w:val="center"/>
              <w:rPr>
                <w:color w:val="000000"/>
                <w:sz w:val="27"/>
                <w:szCs w:val="27"/>
              </w:rPr>
            </w:pPr>
            <w:r>
              <w:rPr>
                <w:color w:val="000000"/>
                <w:sz w:val="27"/>
                <w:szCs w:val="27"/>
              </w:rPr>
              <w:t>МКУ «Управление ЖКХ»</w:t>
            </w:r>
          </w:p>
        </w:tc>
        <w:tc>
          <w:tcPr>
            <w:tcW w:w="2165" w:type="dxa"/>
          </w:tcPr>
          <w:p w:rsidR="00630931" w:rsidRDefault="00630931" w:rsidP="00630931">
            <w:pPr>
              <w:rPr>
                <w:color w:val="000000"/>
                <w:sz w:val="27"/>
                <w:szCs w:val="27"/>
              </w:rPr>
            </w:pPr>
            <w:r>
              <w:rPr>
                <w:color w:val="000000"/>
                <w:sz w:val="27"/>
                <w:szCs w:val="27"/>
              </w:rPr>
              <w:t>Повышение эффективности деятельности МКУ</w:t>
            </w:r>
          </w:p>
        </w:tc>
      </w:tr>
      <w:tr w:rsidR="00630931" w:rsidTr="00630931">
        <w:tc>
          <w:tcPr>
            <w:tcW w:w="2802" w:type="dxa"/>
            <w:vAlign w:val="bottom"/>
          </w:tcPr>
          <w:p w:rsidR="00630931" w:rsidRPr="00674E6E" w:rsidRDefault="00630931" w:rsidP="00630931">
            <w:pPr>
              <w:rPr>
                <w:color w:val="000000"/>
                <w:sz w:val="27"/>
                <w:szCs w:val="27"/>
              </w:rPr>
            </w:pPr>
            <w:r w:rsidRPr="00674E6E">
              <w:rPr>
                <w:color w:val="000000"/>
                <w:sz w:val="27"/>
                <w:szCs w:val="27"/>
              </w:rPr>
              <w:t>Почтовые расходы</w:t>
            </w:r>
          </w:p>
        </w:tc>
        <w:tc>
          <w:tcPr>
            <w:tcW w:w="1701" w:type="dxa"/>
          </w:tcPr>
          <w:p w:rsidR="00630931" w:rsidRDefault="00630931" w:rsidP="00630931">
            <w:pPr>
              <w:jc w:val="center"/>
            </w:pPr>
            <w:r w:rsidRPr="004E3A07">
              <w:rPr>
                <w:color w:val="000000"/>
                <w:sz w:val="27"/>
                <w:szCs w:val="27"/>
              </w:rPr>
              <w:t>Районный бюджет</w:t>
            </w:r>
          </w:p>
        </w:tc>
        <w:tc>
          <w:tcPr>
            <w:tcW w:w="1701" w:type="dxa"/>
            <w:vAlign w:val="center"/>
          </w:tcPr>
          <w:p w:rsidR="00630931" w:rsidRPr="005A5D43" w:rsidRDefault="00630931" w:rsidP="00630931">
            <w:pPr>
              <w:jc w:val="center"/>
              <w:rPr>
                <w:color w:val="000000"/>
                <w:sz w:val="27"/>
                <w:szCs w:val="27"/>
              </w:rPr>
            </w:pPr>
            <w:r w:rsidRPr="005A5D43">
              <w:rPr>
                <w:color w:val="000000"/>
                <w:sz w:val="27"/>
                <w:szCs w:val="27"/>
              </w:rPr>
              <w:t>2017</w:t>
            </w:r>
            <w:r>
              <w:rPr>
                <w:color w:val="000000"/>
                <w:sz w:val="27"/>
                <w:szCs w:val="27"/>
              </w:rPr>
              <w:t>-2019 г.г.</w:t>
            </w:r>
          </w:p>
        </w:tc>
        <w:tc>
          <w:tcPr>
            <w:tcW w:w="1559" w:type="dxa"/>
            <w:vAlign w:val="center"/>
          </w:tcPr>
          <w:p w:rsidR="00630931" w:rsidRDefault="00630931" w:rsidP="00630931">
            <w:pPr>
              <w:jc w:val="center"/>
              <w:rPr>
                <w:color w:val="000000"/>
                <w:sz w:val="27"/>
                <w:szCs w:val="27"/>
              </w:rPr>
            </w:pPr>
            <w:r>
              <w:rPr>
                <w:color w:val="000000"/>
                <w:sz w:val="27"/>
                <w:szCs w:val="27"/>
              </w:rPr>
              <w:t>150</w:t>
            </w:r>
          </w:p>
        </w:tc>
        <w:tc>
          <w:tcPr>
            <w:tcW w:w="1134" w:type="dxa"/>
            <w:vAlign w:val="center"/>
          </w:tcPr>
          <w:p w:rsidR="00630931" w:rsidRPr="00E8728B" w:rsidRDefault="00630931" w:rsidP="00630931">
            <w:pPr>
              <w:jc w:val="center"/>
              <w:rPr>
                <w:color w:val="000000"/>
                <w:sz w:val="27"/>
                <w:szCs w:val="27"/>
              </w:rPr>
            </w:pPr>
            <w:r w:rsidRPr="00E8728B">
              <w:rPr>
                <w:color w:val="000000"/>
                <w:sz w:val="27"/>
                <w:szCs w:val="27"/>
              </w:rPr>
              <w:t>50</w:t>
            </w:r>
          </w:p>
        </w:tc>
        <w:tc>
          <w:tcPr>
            <w:tcW w:w="1134" w:type="dxa"/>
            <w:vAlign w:val="center"/>
          </w:tcPr>
          <w:p w:rsidR="00630931" w:rsidRPr="00E8728B" w:rsidRDefault="00630931" w:rsidP="00630931">
            <w:pPr>
              <w:jc w:val="center"/>
              <w:rPr>
                <w:color w:val="000000"/>
                <w:sz w:val="27"/>
                <w:szCs w:val="27"/>
              </w:rPr>
            </w:pPr>
            <w:r w:rsidRPr="00E8728B">
              <w:rPr>
                <w:color w:val="000000"/>
                <w:sz w:val="27"/>
                <w:szCs w:val="27"/>
              </w:rPr>
              <w:t>50</w:t>
            </w:r>
          </w:p>
        </w:tc>
        <w:tc>
          <w:tcPr>
            <w:tcW w:w="943" w:type="dxa"/>
            <w:vAlign w:val="center"/>
          </w:tcPr>
          <w:p w:rsidR="00630931" w:rsidRPr="00E8728B" w:rsidRDefault="00630931" w:rsidP="00630931">
            <w:pPr>
              <w:jc w:val="center"/>
              <w:rPr>
                <w:color w:val="000000"/>
                <w:sz w:val="27"/>
                <w:szCs w:val="27"/>
              </w:rPr>
            </w:pPr>
            <w:r w:rsidRPr="00E8728B">
              <w:rPr>
                <w:color w:val="000000"/>
                <w:sz w:val="27"/>
                <w:szCs w:val="27"/>
              </w:rPr>
              <w:t>50</w:t>
            </w:r>
          </w:p>
        </w:tc>
        <w:tc>
          <w:tcPr>
            <w:tcW w:w="1995" w:type="dxa"/>
            <w:vAlign w:val="center"/>
          </w:tcPr>
          <w:p w:rsidR="00630931" w:rsidRDefault="00630931" w:rsidP="00630931">
            <w:pPr>
              <w:jc w:val="center"/>
              <w:rPr>
                <w:color w:val="000000"/>
                <w:sz w:val="27"/>
                <w:szCs w:val="27"/>
              </w:rPr>
            </w:pPr>
            <w:r>
              <w:rPr>
                <w:color w:val="000000"/>
                <w:sz w:val="27"/>
                <w:szCs w:val="27"/>
              </w:rPr>
              <w:t>МКУ «Управление ЖКХ»</w:t>
            </w:r>
          </w:p>
        </w:tc>
        <w:tc>
          <w:tcPr>
            <w:tcW w:w="2165" w:type="dxa"/>
          </w:tcPr>
          <w:p w:rsidR="00630931" w:rsidRDefault="00630931" w:rsidP="00630931">
            <w:pPr>
              <w:rPr>
                <w:color w:val="000000"/>
                <w:sz w:val="27"/>
                <w:szCs w:val="27"/>
              </w:rPr>
            </w:pPr>
            <w:r>
              <w:rPr>
                <w:color w:val="000000"/>
                <w:sz w:val="27"/>
                <w:szCs w:val="27"/>
              </w:rPr>
              <w:t>Повышение эффективности деятельности МКУ</w:t>
            </w:r>
          </w:p>
        </w:tc>
      </w:tr>
      <w:tr w:rsidR="00630931" w:rsidTr="00630931">
        <w:tc>
          <w:tcPr>
            <w:tcW w:w="2802" w:type="dxa"/>
            <w:vAlign w:val="bottom"/>
          </w:tcPr>
          <w:p w:rsidR="00630931" w:rsidRPr="00674E6E" w:rsidRDefault="00630931" w:rsidP="00630931">
            <w:pPr>
              <w:rPr>
                <w:color w:val="000000"/>
                <w:sz w:val="27"/>
                <w:szCs w:val="27"/>
              </w:rPr>
            </w:pPr>
            <w:r w:rsidRPr="00674E6E">
              <w:rPr>
                <w:color w:val="000000"/>
                <w:sz w:val="27"/>
                <w:szCs w:val="27"/>
              </w:rPr>
              <w:t xml:space="preserve">Услуги связи </w:t>
            </w:r>
          </w:p>
        </w:tc>
        <w:tc>
          <w:tcPr>
            <w:tcW w:w="1701" w:type="dxa"/>
          </w:tcPr>
          <w:p w:rsidR="00630931" w:rsidRDefault="00630931" w:rsidP="00630931">
            <w:pPr>
              <w:jc w:val="center"/>
            </w:pPr>
            <w:r w:rsidRPr="004E3A07">
              <w:rPr>
                <w:color w:val="000000"/>
                <w:sz w:val="27"/>
                <w:szCs w:val="27"/>
              </w:rPr>
              <w:t>Районный бюджет</w:t>
            </w:r>
          </w:p>
        </w:tc>
        <w:tc>
          <w:tcPr>
            <w:tcW w:w="1701" w:type="dxa"/>
            <w:vAlign w:val="center"/>
          </w:tcPr>
          <w:p w:rsidR="00630931" w:rsidRPr="005A5D43" w:rsidRDefault="00630931" w:rsidP="00630931">
            <w:pPr>
              <w:jc w:val="center"/>
              <w:rPr>
                <w:color w:val="000000"/>
                <w:sz w:val="27"/>
                <w:szCs w:val="27"/>
              </w:rPr>
            </w:pPr>
            <w:r w:rsidRPr="005A5D43">
              <w:rPr>
                <w:color w:val="000000"/>
                <w:sz w:val="27"/>
                <w:szCs w:val="27"/>
              </w:rPr>
              <w:t>2017</w:t>
            </w:r>
            <w:r>
              <w:rPr>
                <w:color w:val="000000"/>
                <w:sz w:val="27"/>
                <w:szCs w:val="27"/>
              </w:rPr>
              <w:t>-2019 г.г.</w:t>
            </w:r>
          </w:p>
        </w:tc>
        <w:tc>
          <w:tcPr>
            <w:tcW w:w="1559" w:type="dxa"/>
            <w:vAlign w:val="center"/>
          </w:tcPr>
          <w:p w:rsidR="00630931" w:rsidRDefault="00630931" w:rsidP="00630931">
            <w:pPr>
              <w:jc w:val="center"/>
              <w:rPr>
                <w:color w:val="000000"/>
                <w:sz w:val="27"/>
                <w:szCs w:val="27"/>
              </w:rPr>
            </w:pPr>
            <w:r>
              <w:rPr>
                <w:color w:val="000000"/>
                <w:sz w:val="27"/>
                <w:szCs w:val="27"/>
              </w:rPr>
              <w:t>150</w:t>
            </w:r>
          </w:p>
        </w:tc>
        <w:tc>
          <w:tcPr>
            <w:tcW w:w="1134" w:type="dxa"/>
            <w:vAlign w:val="center"/>
          </w:tcPr>
          <w:p w:rsidR="00630931" w:rsidRPr="00E8728B" w:rsidRDefault="00630931" w:rsidP="00630931">
            <w:pPr>
              <w:jc w:val="center"/>
              <w:rPr>
                <w:color w:val="000000"/>
                <w:sz w:val="27"/>
                <w:szCs w:val="27"/>
              </w:rPr>
            </w:pPr>
            <w:r w:rsidRPr="00E8728B">
              <w:rPr>
                <w:color w:val="000000"/>
                <w:sz w:val="27"/>
                <w:szCs w:val="27"/>
              </w:rPr>
              <w:t>50</w:t>
            </w:r>
          </w:p>
        </w:tc>
        <w:tc>
          <w:tcPr>
            <w:tcW w:w="1134" w:type="dxa"/>
            <w:vAlign w:val="center"/>
          </w:tcPr>
          <w:p w:rsidR="00630931" w:rsidRPr="00E8728B" w:rsidRDefault="00630931" w:rsidP="00630931">
            <w:pPr>
              <w:jc w:val="center"/>
              <w:rPr>
                <w:color w:val="000000"/>
                <w:sz w:val="27"/>
                <w:szCs w:val="27"/>
              </w:rPr>
            </w:pPr>
            <w:r w:rsidRPr="00E8728B">
              <w:rPr>
                <w:color w:val="000000"/>
                <w:sz w:val="27"/>
                <w:szCs w:val="27"/>
              </w:rPr>
              <w:t>50</w:t>
            </w:r>
          </w:p>
        </w:tc>
        <w:tc>
          <w:tcPr>
            <w:tcW w:w="943" w:type="dxa"/>
            <w:vAlign w:val="center"/>
          </w:tcPr>
          <w:p w:rsidR="00630931" w:rsidRPr="00E8728B" w:rsidRDefault="00630931" w:rsidP="00630931">
            <w:pPr>
              <w:jc w:val="center"/>
              <w:rPr>
                <w:color w:val="000000"/>
                <w:sz w:val="27"/>
                <w:szCs w:val="27"/>
              </w:rPr>
            </w:pPr>
            <w:r w:rsidRPr="00E8728B">
              <w:rPr>
                <w:color w:val="000000"/>
                <w:sz w:val="27"/>
                <w:szCs w:val="27"/>
              </w:rPr>
              <w:t>50</w:t>
            </w:r>
          </w:p>
        </w:tc>
        <w:tc>
          <w:tcPr>
            <w:tcW w:w="1995" w:type="dxa"/>
            <w:vAlign w:val="center"/>
          </w:tcPr>
          <w:p w:rsidR="00630931" w:rsidRDefault="00630931" w:rsidP="00630931">
            <w:pPr>
              <w:jc w:val="center"/>
              <w:rPr>
                <w:color w:val="000000"/>
                <w:sz w:val="27"/>
                <w:szCs w:val="27"/>
              </w:rPr>
            </w:pPr>
            <w:r>
              <w:rPr>
                <w:color w:val="000000"/>
                <w:sz w:val="27"/>
                <w:szCs w:val="27"/>
              </w:rPr>
              <w:t>МКУ «Управление ЖКХ»</w:t>
            </w:r>
          </w:p>
        </w:tc>
        <w:tc>
          <w:tcPr>
            <w:tcW w:w="2165" w:type="dxa"/>
          </w:tcPr>
          <w:p w:rsidR="00630931" w:rsidRDefault="00630931" w:rsidP="00630931">
            <w:pPr>
              <w:rPr>
                <w:color w:val="000000"/>
                <w:sz w:val="27"/>
                <w:szCs w:val="27"/>
              </w:rPr>
            </w:pPr>
            <w:r>
              <w:rPr>
                <w:color w:val="000000"/>
                <w:sz w:val="27"/>
                <w:szCs w:val="27"/>
              </w:rPr>
              <w:t>Повышение эффективности деятельности МКУ</w:t>
            </w:r>
          </w:p>
        </w:tc>
      </w:tr>
      <w:tr w:rsidR="00630931" w:rsidTr="00630931">
        <w:tc>
          <w:tcPr>
            <w:tcW w:w="2802" w:type="dxa"/>
            <w:vAlign w:val="bottom"/>
          </w:tcPr>
          <w:p w:rsidR="00630931" w:rsidRPr="00674E6E" w:rsidRDefault="00630931" w:rsidP="00630931">
            <w:pPr>
              <w:rPr>
                <w:color w:val="000000"/>
                <w:sz w:val="27"/>
                <w:szCs w:val="27"/>
              </w:rPr>
            </w:pPr>
            <w:r w:rsidRPr="00674E6E">
              <w:rPr>
                <w:color w:val="000000"/>
                <w:sz w:val="27"/>
                <w:szCs w:val="27"/>
              </w:rPr>
              <w:lastRenderedPageBreak/>
              <w:t>Приобретение и обновление программных продуктов</w:t>
            </w:r>
          </w:p>
        </w:tc>
        <w:tc>
          <w:tcPr>
            <w:tcW w:w="1701" w:type="dxa"/>
          </w:tcPr>
          <w:p w:rsidR="00630931" w:rsidRDefault="00630931" w:rsidP="00630931">
            <w:pPr>
              <w:jc w:val="center"/>
            </w:pPr>
            <w:r w:rsidRPr="00945F01">
              <w:rPr>
                <w:color w:val="000000"/>
                <w:sz w:val="27"/>
                <w:szCs w:val="27"/>
              </w:rPr>
              <w:t>Районный бюджет</w:t>
            </w:r>
          </w:p>
        </w:tc>
        <w:tc>
          <w:tcPr>
            <w:tcW w:w="1701" w:type="dxa"/>
            <w:vAlign w:val="center"/>
          </w:tcPr>
          <w:p w:rsidR="00630931" w:rsidRPr="005A5D43" w:rsidRDefault="00630931" w:rsidP="00630931">
            <w:pPr>
              <w:jc w:val="center"/>
              <w:rPr>
                <w:color w:val="000000"/>
                <w:sz w:val="27"/>
                <w:szCs w:val="27"/>
              </w:rPr>
            </w:pPr>
            <w:r w:rsidRPr="005A5D43">
              <w:rPr>
                <w:color w:val="000000"/>
                <w:sz w:val="27"/>
                <w:szCs w:val="27"/>
              </w:rPr>
              <w:t>2017</w:t>
            </w:r>
            <w:r>
              <w:rPr>
                <w:color w:val="000000"/>
                <w:sz w:val="27"/>
                <w:szCs w:val="27"/>
              </w:rPr>
              <w:t>-2019 г.г.</w:t>
            </w:r>
          </w:p>
        </w:tc>
        <w:tc>
          <w:tcPr>
            <w:tcW w:w="1559" w:type="dxa"/>
            <w:vAlign w:val="center"/>
          </w:tcPr>
          <w:p w:rsidR="00630931" w:rsidRDefault="00630931" w:rsidP="00630931">
            <w:pPr>
              <w:jc w:val="center"/>
              <w:rPr>
                <w:color w:val="000000"/>
                <w:sz w:val="27"/>
                <w:szCs w:val="27"/>
              </w:rPr>
            </w:pPr>
            <w:r>
              <w:rPr>
                <w:color w:val="000000"/>
                <w:sz w:val="27"/>
                <w:szCs w:val="27"/>
              </w:rPr>
              <w:t>600</w:t>
            </w:r>
          </w:p>
        </w:tc>
        <w:tc>
          <w:tcPr>
            <w:tcW w:w="1134" w:type="dxa"/>
            <w:vAlign w:val="center"/>
          </w:tcPr>
          <w:p w:rsidR="00630931" w:rsidRPr="00E8728B" w:rsidRDefault="00630931" w:rsidP="00630931">
            <w:pPr>
              <w:jc w:val="center"/>
              <w:rPr>
                <w:color w:val="000000"/>
                <w:sz w:val="27"/>
                <w:szCs w:val="27"/>
              </w:rPr>
            </w:pPr>
            <w:r w:rsidRPr="00E8728B">
              <w:rPr>
                <w:color w:val="000000"/>
                <w:sz w:val="27"/>
                <w:szCs w:val="27"/>
              </w:rPr>
              <w:t>200</w:t>
            </w:r>
          </w:p>
        </w:tc>
        <w:tc>
          <w:tcPr>
            <w:tcW w:w="1134" w:type="dxa"/>
            <w:vAlign w:val="center"/>
          </w:tcPr>
          <w:p w:rsidR="00630931" w:rsidRPr="00E8728B" w:rsidRDefault="00630931" w:rsidP="00630931">
            <w:pPr>
              <w:jc w:val="center"/>
              <w:rPr>
                <w:color w:val="000000"/>
                <w:sz w:val="27"/>
                <w:szCs w:val="27"/>
              </w:rPr>
            </w:pPr>
            <w:r w:rsidRPr="00E8728B">
              <w:rPr>
                <w:color w:val="000000"/>
                <w:sz w:val="27"/>
                <w:szCs w:val="27"/>
              </w:rPr>
              <w:t>200</w:t>
            </w:r>
          </w:p>
        </w:tc>
        <w:tc>
          <w:tcPr>
            <w:tcW w:w="943" w:type="dxa"/>
            <w:vAlign w:val="center"/>
          </w:tcPr>
          <w:p w:rsidR="00630931" w:rsidRPr="00E8728B" w:rsidRDefault="00630931" w:rsidP="00630931">
            <w:pPr>
              <w:jc w:val="center"/>
              <w:rPr>
                <w:color w:val="000000"/>
                <w:sz w:val="27"/>
                <w:szCs w:val="27"/>
              </w:rPr>
            </w:pPr>
            <w:r w:rsidRPr="00E8728B">
              <w:rPr>
                <w:color w:val="000000"/>
                <w:sz w:val="27"/>
                <w:szCs w:val="27"/>
              </w:rPr>
              <w:t>200</w:t>
            </w:r>
          </w:p>
        </w:tc>
        <w:tc>
          <w:tcPr>
            <w:tcW w:w="1995" w:type="dxa"/>
            <w:vAlign w:val="center"/>
          </w:tcPr>
          <w:p w:rsidR="00630931" w:rsidRDefault="00630931" w:rsidP="00630931">
            <w:pPr>
              <w:jc w:val="center"/>
              <w:rPr>
                <w:color w:val="000000"/>
                <w:sz w:val="27"/>
                <w:szCs w:val="27"/>
              </w:rPr>
            </w:pPr>
            <w:r>
              <w:rPr>
                <w:color w:val="000000"/>
                <w:sz w:val="27"/>
                <w:szCs w:val="27"/>
              </w:rPr>
              <w:t>МКУ «Управление ЖКХ»</w:t>
            </w:r>
          </w:p>
        </w:tc>
        <w:tc>
          <w:tcPr>
            <w:tcW w:w="2165" w:type="dxa"/>
          </w:tcPr>
          <w:p w:rsidR="00630931" w:rsidRDefault="00630931" w:rsidP="00630931">
            <w:pPr>
              <w:rPr>
                <w:color w:val="000000"/>
                <w:sz w:val="27"/>
                <w:szCs w:val="27"/>
              </w:rPr>
            </w:pPr>
            <w:r>
              <w:rPr>
                <w:color w:val="000000"/>
                <w:sz w:val="27"/>
                <w:szCs w:val="27"/>
              </w:rPr>
              <w:t>Повышение эффективности деятельности МКУ</w:t>
            </w:r>
          </w:p>
        </w:tc>
      </w:tr>
      <w:tr w:rsidR="00630931" w:rsidTr="00630931">
        <w:tc>
          <w:tcPr>
            <w:tcW w:w="2802" w:type="dxa"/>
            <w:vAlign w:val="bottom"/>
          </w:tcPr>
          <w:p w:rsidR="00630931" w:rsidRPr="00674E6E" w:rsidRDefault="00630931" w:rsidP="00630931">
            <w:pPr>
              <w:rPr>
                <w:color w:val="000000"/>
                <w:sz w:val="27"/>
                <w:szCs w:val="27"/>
              </w:rPr>
            </w:pPr>
            <w:r w:rsidRPr="00674E6E">
              <w:rPr>
                <w:color w:val="000000"/>
                <w:sz w:val="27"/>
                <w:szCs w:val="27"/>
              </w:rPr>
              <w:t>Приобретение мебели</w:t>
            </w:r>
          </w:p>
        </w:tc>
        <w:tc>
          <w:tcPr>
            <w:tcW w:w="1701" w:type="dxa"/>
          </w:tcPr>
          <w:p w:rsidR="00630931" w:rsidRDefault="00630931" w:rsidP="00630931">
            <w:pPr>
              <w:jc w:val="center"/>
            </w:pPr>
            <w:r w:rsidRPr="00945F01">
              <w:rPr>
                <w:color w:val="000000"/>
                <w:sz w:val="27"/>
                <w:szCs w:val="27"/>
              </w:rPr>
              <w:t>Районный бюджет</w:t>
            </w:r>
          </w:p>
        </w:tc>
        <w:tc>
          <w:tcPr>
            <w:tcW w:w="1701" w:type="dxa"/>
            <w:vAlign w:val="center"/>
          </w:tcPr>
          <w:p w:rsidR="00630931" w:rsidRPr="005A5D43" w:rsidRDefault="00630931" w:rsidP="00630931">
            <w:pPr>
              <w:jc w:val="center"/>
              <w:rPr>
                <w:color w:val="000000"/>
                <w:sz w:val="27"/>
                <w:szCs w:val="27"/>
              </w:rPr>
            </w:pPr>
            <w:r w:rsidRPr="005A5D43">
              <w:rPr>
                <w:color w:val="000000"/>
                <w:sz w:val="27"/>
                <w:szCs w:val="27"/>
              </w:rPr>
              <w:t>2017</w:t>
            </w:r>
            <w:r>
              <w:rPr>
                <w:color w:val="000000"/>
                <w:sz w:val="27"/>
                <w:szCs w:val="27"/>
              </w:rPr>
              <w:t>-2019 г.г.</w:t>
            </w:r>
          </w:p>
        </w:tc>
        <w:tc>
          <w:tcPr>
            <w:tcW w:w="1559" w:type="dxa"/>
            <w:vAlign w:val="center"/>
          </w:tcPr>
          <w:p w:rsidR="00630931" w:rsidRDefault="00630931" w:rsidP="00630931">
            <w:pPr>
              <w:jc w:val="center"/>
              <w:rPr>
                <w:color w:val="000000"/>
                <w:sz w:val="27"/>
                <w:szCs w:val="27"/>
              </w:rPr>
            </w:pPr>
            <w:r>
              <w:rPr>
                <w:color w:val="000000"/>
                <w:sz w:val="27"/>
                <w:szCs w:val="27"/>
              </w:rPr>
              <w:t>300</w:t>
            </w:r>
          </w:p>
        </w:tc>
        <w:tc>
          <w:tcPr>
            <w:tcW w:w="1134" w:type="dxa"/>
            <w:vAlign w:val="center"/>
          </w:tcPr>
          <w:p w:rsidR="00630931" w:rsidRPr="00E8728B" w:rsidRDefault="00630931" w:rsidP="00630931">
            <w:pPr>
              <w:jc w:val="center"/>
              <w:rPr>
                <w:color w:val="000000"/>
                <w:sz w:val="27"/>
                <w:szCs w:val="27"/>
              </w:rPr>
            </w:pPr>
            <w:r w:rsidRPr="00E8728B">
              <w:rPr>
                <w:color w:val="000000"/>
                <w:sz w:val="27"/>
                <w:szCs w:val="27"/>
              </w:rPr>
              <w:t>100</w:t>
            </w:r>
          </w:p>
        </w:tc>
        <w:tc>
          <w:tcPr>
            <w:tcW w:w="1134" w:type="dxa"/>
            <w:vAlign w:val="center"/>
          </w:tcPr>
          <w:p w:rsidR="00630931" w:rsidRPr="00E8728B" w:rsidRDefault="00630931" w:rsidP="00630931">
            <w:pPr>
              <w:jc w:val="center"/>
              <w:rPr>
                <w:color w:val="000000"/>
                <w:sz w:val="27"/>
                <w:szCs w:val="27"/>
              </w:rPr>
            </w:pPr>
            <w:r w:rsidRPr="00E8728B">
              <w:rPr>
                <w:color w:val="000000"/>
                <w:sz w:val="27"/>
                <w:szCs w:val="27"/>
              </w:rPr>
              <w:t>100</w:t>
            </w:r>
          </w:p>
        </w:tc>
        <w:tc>
          <w:tcPr>
            <w:tcW w:w="943" w:type="dxa"/>
            <w:vAlign w:val="center"/>
          </w:tcPr>
          <w:p w:rsidR="00630931" w:rsidRPr="00E8728B" w:rsidRDefault="00630931" w:rsidP="00630931">
            <w:pPr>
              <w:jc w:val="center"/>
              <w:rPr>
                <w:color w:val="000000"/>
                <w:sz w:val="27"/>
                <w:szCs w:val="27"/>
              </w:rPr>
            </w:pPr>
            <w:r w:rsidRPr="00E8728B">
              <w:rPr>
                <w:color w:val="000000"/>
                <w:sz w:val="27"/>
                <w:szCs w:val="27"/>
              </w:rPr>
              <w:t>100</w:t>
            </w:r>
          </w:p>
        </w:tc>
        <w:tc>
          <w:tcPr>
            <w:tcW w:w="1995" w:type="dxa"/>
            <w:vAlign w:val="center"/>
          </w:tcPr>
          <w:p w:rsidR="00630931" w:rsidRDefault="00630931" w:rsidP="00630931">
            <w:pPr>
              <w:jc w:val="center"/>
              <w:rPr>
                <w:color w:val="000000"/>
                <w:sz w:val="27"/>
                <w:szCs w:val="27"/>
              </w:rPr>
            </w:pPr>
            <w:r>
              <w:rPr>
                <w:color w:val="000000"/>
                <w:sz w:val="27"/>
                <w:szCs w:val="27"/>
              </w:rPr>
              <w:t>МКУ «Управление ЖКХ»</w:t>
            </w:r>
          </w:p>
        </w:tc>
        <w:tc>
          <w:tcPr>
            <w:tcW w:w="2165" w:type="dxa"/>
          </w:tcPr>
          <w:p w:rsidR="00630931" w:rsidRDefault="00630931" w:rsidP="00630931">
            <w:pPr>
              <w:rPr>
                <w:color w:val="000000"/>
                <w:sz w:val="27"/>
                <w:szCs w:val="27"/>
              </w:rPr>
            </w:pPr>
            <w:r>
              <w:rPr>
                <w:color w:val="000000"/>
                <w:sz w:val="27"/>
                <w:szCs w:val="27"/>
              </w:rPr>
              <w:t>Повышение эффективности деятельности МКУ</w:t>
            </w:r>
          </w:p>
        </w:tc>
      </w:tr>
      <w:tr w:rsidR="00630931" w:rsidTr="00630931">
        <w:tc>
          <w:tcPr>
            <w:tcW w:w="2802" w:type="dxa"/>
            <w:vAlign w:val="bottom"/>
          </w:tcPr>
          <w:p w:rsidR="00630931" w:rsidRPr="00674E6E" w:rsidRDefault="00630931" w:rsidP="00630931">
            <w:pPr>
              <w:rPr>
                <w:color w:val="000000"/>
                <w:sz w:val="27"/>
                <w:szCs w:val="27"/>
              </w:rPr>
            </w:pPr>
            <w:r w:rsidRPr="00674E6E">
              <w:rPr>
                <w:color w:val="000000"/>
                <w:sz w:val="27"/>
                <w:szCs w:val="27"/>
              </w:rPr>
              <w:t>Приобретение ГСМ</w:t>
            </w:r>
          </w:p>
        </w:tc>
        <w:tc>
          <w:tcPr>
            <w:tcW w:w="1701" w:type="dxa"/>
          </w:tcPr>
          <w:p w:rsidR="00630931" w:rsidRDefault="00630931" w:rsidP="00630931">
            <w:pPr>
              <w:jc w:val="center"/>
            </w:pPr>
            <w:r w:rsidRPr="00945F01">
              <w:rPr>
                <w:color w:val="000000"/>
                <w:sz w:val="27"/>
                <w:szCs w:val="27"/>
              </w:rPr>
              <w:t>Районный бюджет</w:t>
            </w:r>
          </w:p>
        </w:tc>
        <w:tc>
          <w:tcPr>
            <w:tcW w:w="1701" w:type="dxa"/>
            <w:vAlign w:val="center"/>
          </w:tcPr>
          <w:p w:rsidR="00630931" w:rsidRPr="005A5D43" w:rsidRDefault="00630931" w:rsidP="00630931">
            <w:pPr>
              <w:jc w:val="center"/>
              <w:rPr>
                <w:color w:val="000000"/>
                <w:sz w:val="27"/>
                <w:szCs w:val="27"/>
              </w:rPr>
            </w:pPr>
            <w:r w:rsidRPr="005A5D43">
              <w:rPr>
                <w:color w:val="000000"/>
                <w:sz w:val="27"/>
                <w:szCs w:val="27"/>
              </w:rPr>
              <w:t>2017</w:t>
            </w:r>
            <w:r>
              <w:rPr>
                <w:color w:val="000000"/>
                <w:sz w:val="27"/>
                <w:szCs w:val="27"/>
              </w:rPr>
              <w:t>-2019 г.г.</w:t>
            </w:r>
          </w:p>
        </w:tc>
        <w:tc>
          <w:tcPr>
            <w:tcW w:w="1559" w:type="dxa"/>
            <w:vAlign w:val="center"/>
          </w:tcPr>
          <w:p w:rsidR="00630931" w:rsidRDefault="00630931" w:rsidP="00630931">
            <w:pPr>
              <w:jc w:val="center"/>
              <w:rPr>
                <w:color w:val="000000"/>
                <w:sz w:val="27"/>
                <w:szCs w:val="27"/>
              </w:rPr>
            </w:pPr>
            <w:r>
              <w:rPr>
                <w:color w:val="000000"/>
                <w:sz w:val="27"/>
                <w:szCs w:val="27"/>
              </w:rPr>
              <w:t>750</w:t>
            </w:r>
          </w:p>
        </w:tc>
        <w:tc>
          <w:tcPr>
            <w:tcW w:w="1134" w:type="dxa"/>
            <w:vAlign w:val="center"/>
          </w:tcPr>
          <w:p w:rsidR="00630931" w:rsidRPr="00E8728B" w:rsidRDefault="00630931" w:rsidP="00630931">
            <w:pPr>
              <w:jc w:val="center"/>
              <w:rPr>
                <w:color w:val="000000"/>
                <w:sz w:val="27"/>
                <w:szCs w:val="27"/>
              </w:rPr>
            </w:pPr>
            <w:r w:rsidRPr="00E8728B">
              <w:rPr>
                <w:color w:val="000000"/>
                <w:sz w:val="27"/>
                <w:szCs w:val="27"/>
              </w:rPr>
              <w:t>250</w:t>
            </w:r>
          </w:p>
        </w:tc>
        <w:tc>
          <w:tcPr>
            <w:tcW w:w="1134" w:type="dxa"/>
            <w:vAlign w:val="center"/>
          </w:tcPr>
          <w:p w:rsidR="00630931" w:rsidRPr="00E8728B" w:rsidRDefault="00630931" w:rsidP="00630931">
            <w:pPr>
              <w:jc w:val="center"/>
              <w:rPr>
                <w:color w:val="000000"/>
                <w:sz w:val="27"/>
                <w:szCs w:val="27"/>
              </w:rPr>
            </w:pPr>
            <w:r w:rsidRPr="00E8728B">
              <w:rPr>
                <w:color w:val="000000"/>
                <w:sz w:val="27"/>
                <w:szCs w:val="27"/>
              </w:rPr>
              <w:t>250</w:t>
            </w:r>
          </w:p>
        </w:tc>
        <w:tc>
          <w:tcPr>
            <w:tcW w:w="943" w:type="dxa"/>
            <w:vAlign w:val="center"/>
          </w:tcPr>
          <w:p w:rsidR="00630931" w:rsidRPr="00E8728B" w:rsidRDefault="00630931" w:rsidP="00630931">
            <w:pPr>
              <w:jc w:val="center"/>
              <w:rPr>
                <w:color w:val="000000"/>
                <w:sz w:val="27"/>
                <w:szCs w:val="27"/>
              </w:rPr>
            </w:pPr>
            <w:r w:rsidRPr="00E8728B">
              <w:rPr>
                <w:color w:val="000000"/>
                <w:sz w:val="27"/>
                <w:szCs w:val="27"/>
              </w:rPr>
              <w:t>250</w:t>
            </w:r>
          </w:p>
        </w:tc>
        <w:tc>
          <w:tcPr>
            <w:tcW w:w="1995" w:type="dxa"/>
            <w:vAlign w:val="center"/>
          </w:tcPr>
          <w:p w:rsidR="00630931" w:rsidRDefault="00630931" w:rsidP="00630931">
            <w:pPr>
              <w:jc w:val="center"/>
              <w:rPr>
                <w:color w:val="000000"/>
                <w:sz w:val="27"/>
                <w:szCs w:val="27"/>
              </w:rPr>
            </w:pPr>
            <w:r>
              <w:rPr>
                <w:color w:val="000000"/>
                <w:sz w:val="27"/>
                <w:szCs w:val="27"/>
              </w:rPr>
              <w:t>МКУ «Управление ЖКХ»</w:t>
            </w:r>
          </w:p>
        </w:tc>
        <w:tc>
          <w:tcPr>
            <w:tcW w:w="2165" w:type="dxa"/>
          </w:tcPr>
          <w:p w:rsidR="00630931" w:rsidRDefault="00630931" w:rsidP="00630931">
            <w:pPr>
              <w:rPr>
                <w:color w:val="000000"/>
                <w:sz w:val="27"/>
                <w:szCs w:val="27"/>
              </w:rPr>
            </w:pPr>
            <w:r>
              <w:rPr>
                <w:color w:val="000000"/>
                <w:sz w:val="27"/>
                <w:szCs w:val="27"/>
              </w:rPr>
              <w:t>Повышение эффективности деятельности МКУ</w:t>
            </w:r>
          </w:p>
        </w:tc>
      </w:tr>
      <w:tr w:rsidR="00630931" w:rsidTr="00630931">
        <w:tc>
          <w:tcPr>
            <w:tcW w:w="2802" w:type="dxa"/>
            <w:vAlign w:val="bottom"/>
          </w:tcPr>
          <w:p w:rsidR="00630931" w:rsidRPr="00674E6E" w:rsidRDefault="00630931" w:rsidP="00630931">
            <w:pPr>
              <w:rPr>
                <w:color w:val="000000"/>
                <w:sz w:val="27"/>
                <w:szCs w:val="27"/>
              </w:rPr>
            </w:pPr>
            <w:r w:rsidRPr="00674E6E">
              <w:rPr>
                <w:color w:val="000000"/>
                <w:sz w:val="27"/>
                <w:szCs w:val="27"/>
              </w:rPr>
              <w:t>Содержание автомобиля</w:t>
            </w:r>
          </w:p>
        </w:tc>
        <w:tc>
          <w:tcPr>
            <w:tcW w:w="1701" w:type="dxa"/>
          </w:tcPr>
          <w:p w:rsidR="00630931" w:rsidRDefault="00630931" w:rsidP="00630931">
            <w:pPr>
              <w:jc w:val="center"/>
            </w:pPr>
            <w:r w:rsidRPr="00945F01">
              <w:rPr>
                <w:color w:val="000000"/>
                <w:sz w:val="27"/>
                <w:szCs w:val="27"/>
              </w:rPr>
              <w:t>Районный бюджет</w:t>
            </w:r>
          </w:p>
        </w:tc>
        <w:tc>
          <w:tcPr>
            <w:tcW w:w="1701" w:type="dxa"/>
            <w:vAlign w:val="center"/>
          </w:tcPr>
          <w:p w:rsidR="00630931" w:rsidRPr="005A5D43" w:rsidRDefault="00630931" w:rsidP="00630931">
            <w:pPr>
              <w:jc w:val="center"/>
              <w:rPr>
                <w:color w:val="000000"/>
                <w:sz w:val="27"/>
                <w:szCs w:val="27"/>
              </w:rPr>
            </w:pPr>
            <w:r w:rsidRPr="005A5D43">
              <w:rPr>
                <w:color w:val="000000"/>
                <w:sz w:val="27"/>
                <w:szCs w:val="27"/>
              </w:rPr>
              <w:t>2017</w:t>
            </w:r>
            <w:r>
              <w:rPr>
                <w:color w:val="000000"/>
                <w:sz w:val="27"/>
                <w:szCs w:val="27"/>
              </w:rPr>
              <w:t>-2019 г.г.</w:t>
            </w:r>
          </w:p>
        </w:tc>
        <w:tc>
          <w:tcPr>
            <w:tcW w:w="1559" w:type="dxa"/>
            <w:vAlign w:val="center"/>
          </w:tcPr>
          <w:p w:rsidR="00630931" w:rsidRDefault="00630931" w:rsidP="00630931">
            <w:pPr>
              <w:jc w:val="center"/>
              <w:rPr>
                <w:color w:val="000000"/>
                <w:sz w:val="27"/>
                <w:szCs w:val="27"/>
              </w:rPr>
            </w:pPr>
            <w:r>
              <w:rPr>
                <w:color w:val="000000"/>
                <w:sz w:val="27"/>
                <w:szCs w:val="27"/>
              </w:rPr>
              <w:t>150</w:t>
            </w:r>
          </w:p>
        </w:tc>
        <w:tc>
          <w:tcPr>
            <w:tcW w:w="1134" w:type="dxa"/>
            <w:vAlign w:val="center"/>
          </w:tcPr>
          <w:p w:rsidR="00630931" w:rsidRPr="00E8728B" w:rsidRDefault="00630931" w:rsidP="00630931">
            <w:pPr>
              <w:jc w:val="center"/>
              <w:rPr>
                <w:color w:val="000000"/>
                <w:sz w:val="27"/>
                <w:szCs w:val="27"/>
              </w:rPr>
            </w:pPr>
            <w:r w:rsidRPr="00E8728B">
              <w:rPr>
                <w:color w:val="000000"/>
                <w:sz w:val="27"/>
                <w:szCs w:val="27"/>
              </w:rPr>
              <w:t>50</w:t>
            </w:r>
          </w:p>
        </w:tc>
        <w:tc>
          <w:tcPr>
            <w:tcW w:w="1134" w:type="dxa"/>
            <w:vAlign w:val="center"/>
          </w:tcPr>
          <w:p w:rsidR="00630931" w:rsidRPr="00E8728B" w:rsidRDefault="00630931" w:rsidP="00630931">
            <w:pPr>
              <w:jc w:val="center"/>
              <w:rPr>
                <w:color w:val="000000"/>
                <w:sz w:val="27"/>
                <w:szCs w:val="27"/>
              </w:rPr>
            </w:pPr>
            <w:r w:rsidRPr="00E8728B">
              <w:rPr>
                <w:color w:val="000000"/>
                <w:sz w:val="27"/>
                <w:szCs w:val="27"/>
              </w:rPr>
              <w:t>50</w:t>
            </w:r>
          </w:p>
        </w:tc>
        <w:tc>
          <w:tcPr>
            <w:tcW w:w="943" w:type="dxa"/>
            <w:vAlign w:val="center"/>
          </w:tcPr>
          <w:p w:rsidR="00630931" w:rsidRPr="00E8728B" w:rsidRDefault="00630931" w:rsidP="00630931">
            <w:pPr>
              <w:jc w:val="center"/>
              <w:rPr>
                <w:color w:val="000000"/>
                <w:sz w:val="27"/>
                <w:szCs w:val="27"/>
              </w:rPr>
            </w:pPr>
            <w:r w:rsidRPr="00E8728B">
              <w:rPr>
                <w:color w:val="000000"/>
                <w:sz w:val="27"/>
                <w:szCs w:val="27"/>
              </w:rPr>
              <w:t>50</w:t>
            </w:r>
          </w:p>
        </w:tc>
        <w:tc>
          <w:tcPr>
            <w:tcW w:w="1995" w:type="dxa"/>
            <w:vAlign w:val="center"/>
          </w:tcPr>
          <w:p w:rsidR="00630931" w:rsidRDefault="00630931" w:rsidP="00630931">
            <w:pPr>
              <w:jc w:val="center"/>
              <w:rPr>
                <w:color w:val="000000"/>
                <w:sz w:val="27"/>
                <w:szCs w:val="27"/>
              </w:rPr>
            </w:pPr>
            <w:r>
              <w:rPr>
                <w:color w:val="000000"/>
                <w:sz w:val="27"/>
                <w:szCs w:val="27"/>
              </w:rPr>
              <w:t>МКУ «Управление ЖКХ»</w:t>
            </w:r>
          </w:p>
        </w:tc>
        <w:tc>
          <w:tcPr>
            <w:tcW w:w="2165" w:type="dxa"/>
          </w:tcPr>
          <w:p w:rsidR="00630931" w:rsidRDefault="00630931" w:rsidP="00630931">
            <w:pPr>
              <w:rPr>
                <w:color w:val="000000"/>
                <w:sz w:val="27"/>
                <w:szCs w:val="27"/>
              </w:rPr>
            </w:pPr>
            <w:r>
              <w:rPr>
                <w:color w:val="000000"/>
                <w:sz w:val="27"/>
                <w:szCs w:val="27"/>
              </w:rPr>
              <w:t>Повышение эффективности деятельности МКУ</w:t>
            </w:r>
          </w:p>
        </w:tc>
      </w:tr>
      <w:tr w:rsidR="00630931" w:rsidTr="00630931">
        <w:tc>
          <w:tcPr>
            <w:tcW w:w="2802" w:type="dxa"/>
            <w:vAlign w:val="bottom"/>
          </w:tcPr>
          <w:p w:rsidR="00630931" w:rsidRPr="00674E6E" w:rsidRDefault="00630931" w:rsidP="00630931">
            <w:pPr>
              <w:rPr>
                <w:color w:val="000000"/>
                <w:sz w:val="27"/>
                <w:szCs w:val="27"/>
              </w:rPr>
            </w:pPr>
            <w:r w:rsidRPr="00674E6E">
              <w:rPr>
                <w:color w:val="000000"/>
                <w:sz w:val="27"/>
                <w:szCs w:val="27"/>
              </w:rPr>
              <w:t>Налоги</w:t>
            </w:r>
          </w:p>
        </w:tc>
        <w:tc>
          <w:tcPr>
            <w:tcW w:w="1701" w:type="dxa"/>
          </w:tcPr>
          <w:p w:rsidR="00630931" w:rsidRDefault="00630931" w:rsidP="00630931">
            <w:pPr>
              <w:jc w:val="center"/>
            </w:pPr>
            <w:r w:rsidRPr="00945F01">
              <w:rPr>
                <w:color w:val="000000"/>
                <w:sz w:val="27"/>
                <w:szCs w:val="27"/>
              </w:rPr>
              <w:t>Районный бюджет</w:t>
            </w:r>
          </w:p>
        </w:tc>
        <w:tc>
          <w:tcPr>
            <w:tcW w:w="1701" w:type="dxa"/>
            <w:vAlign w:val="center"/>
          </w:tcPr>
          <w:p w:rsidR="00630931" w:rsidRPr="005A5D43" w:rsidRDefault="00630931" w:rsidP="00630931">
            <w:pPr>
              <w:jc w:val="center"/>
              <w:rPr>
                <w:color w:val="000000"/>
                <w:sz w:val="27"/>
                <w:szCs w:val="27"/>
              </w:rPr>
            </w:pPr>
            <w:r w:rsidRPr="005A5D43">
              <w:rPr>
                <w:color w:val="000000"/>
                <w:sz w:val="27"/>
                <w:szCs w:val="27"/>
              </w:rPr>
              <w:t>2017</w:t>
            </w:r>
            <w:r>
              <w:rPr>
                <w:color w:val="000000"/>
                <w:sz w:val="27"/>
                <w:szCs w:val="27"/>
              </w:rPr>
              <w:t>-2019 г.г.</w:t>
            </w:r>
          </w:p>
        </w:tc>
        <w:tc>
          <w:tcPr>
            <w:tcW w:w="1559" w:type="dxa"/>
            <w:vAlign w:val="center"/>
          </w:tcPr>
          <w:p w:rsidR="00630931" w:rsidRDefault="00630931" w:rsidP="00630931">
            <w:pPr>
              <w:jc w:val="center"/>
              <w:rPr>
                <w:color w:val="000000"/>
                <w:sz w:val="27"/>
                <w:szCs w:val="27"/>
              </w:rPr>
            </w:pPr>
            <w:r>
              <w:rPr>
                <w:color w:val="000000"/>
                <w:sz w:val="27"/>
                <w:szCs w:val="27"/>
              </w:rPr>
              <w:t>600</w:t>
            </w:r>
          </w:p>
        </w:tc>
        <w:tc>
          <w:tcPr>
            <w:tcW w:w="1134" w:type="dxa"/>
            <w:vAlign w:val="center"/>
          </w:tcPr>
          <w:p w:rsidR="00630931" w:rsidRPr="00E8728B" w:rsidRDefault="00630931" w:rsidP="00630931">
            <w:pPr>
              <w:jc w:val="center"/>
              <w:rPr>
                <w:color w:val="000000"/>
                <w:sz w:val="27"/>
                <w:szCs w:val="27"/>
              </w:rPr>
            </w:pPr>
            <w:r w:rsidRPr="00E8728B">
              <w:rPr>
                <w:color w:val="000000"/>
                <w:sz w:val="27"/>
                <w:szCs w:val="27"/>
              </w:rPr>
              <w:t>200</w:t>
            </w:r>
          </w:p>
        </w:tc>
        <w:tc>
          <w:tcPr>
            <w:tcW w:w="1134" w:type="dxa"/>
            <w:vAlign w:val="center"/>
          </w:tcPr>
          <w:p w:rsidR="00630931" w:rsidRPr="00E8728B" w:rsidRDefault="00630931" w:rsidP="00630931">
            <w:pPr>
              <w:jc w:val="center"/>
              <w:rPr>
                <w:color w:val="000000"/>
                <w:sz w:val="27"/>
                <w:szCs w:val="27"/>
              </w:rPr>
            </w:pPr>
            <w:r w:rsidRPr="00E8728B">
              <w:rPr>
                <w:color w:val="000000"/>
                <w:sz w:val="27"/>
                <w:szCs w:val="27"/>
              </w:rPr>
              <w:t>200</w:t>
            </w:r>
          </w:p>
        </w:tc>
        <w:tc>
          <w:tcPr>
            <w:tcW w:w="943" w:type="dxa"/>
            <w:vAlign w:val="center"/>
          </w:tcPr>
          <w:p w:rsidR="00630931" w:rsidRPr="00E8728B" w:rsidRDefault="00630931" w:rsidP="00630931">
            <w:pPr>
              <w:jc w:val="center"/>
              <w:rPr>
                <w:color w:val="000000"/>
                <w:sz w:val="27"/>
                <w:szCs w:val="27"/>
              </w:rPr>
            </w:pPr>
            <w:r w:rsidRPr="00E8728B">
              <w:rPr>
                <w:color w:val="000000"/>
                <w:sz w:val="27"/>
                <w:szCs w:val="27"/>
              </w:rPr>
              <w:t>200</w:t>
            </w:r>
          </w:p>
        </w:tc>
        <w:tc>
          <w:tcPr>
            <w:tcW w:w="1995" w:type="dxa"/>
            <w:vAlign w:val="center"/>
          </w:tcPr>
          <w:p w:rsidR="00630931" w:rsidRDefault="00630931" w:rsidP="00630931">
            <w:pPr>
              <w:jc w:val="center"/>
              <w:rPr>
                <w:color w:val="000000"/>
                <w:sz w:val="27"/>
                <w:szCs w:val="27"/>
              </w:rPr>
            </w:pPr>
            <w:r>
              <w:rPr>
                <w:color w:val="000000"/>
                <w:sz w:val="27"/>
                <w:szCs w:val="27"/>
              </w:rPr>
              <w:t>МКУ «Управление ЖКХ»</w:t>
            </w:r>
          </w:p>
        </w:tc>
        <w:tc>
          <w:tcPr>
            <w:tcW w:w="2165" w:type="dxa"/>
          </w:tcPr>
          <w:p w:rsidR="00630931" w:rsidRDefault="00630931" w:rsidP="00630931">
            <w:pPr>
              <w:rPr>
                <w:color w:val="000000"/>
                <w:sz w:val="27"/>
                <w:szCs w:val="27"/>
              </w:rPr>
            </w:pPr>
            <w:r>
              <w:rPr>
                <w:color w:val="000000"/>
                <w:sz w:val="27"/>
                <w:szCs w:val="27"/>
              </w:rPr>
              <w:t>Повышение эффективности деятельности МКУ</w:t>
            </w:r>
          </w:p>
        </w:tc>
      </w:tr>
      <w:tr w:rsidR="00630931" w:rsidTr="00630931">
        <w:tc>
          <w:tcPr>
            <w:tcW w:w="6204" w:type="dxa"/>
            <w:gridSpan w:val="3"/>
            <w:vAlign w:val="bottom"/>
          </w:tcPr>
          <w:p w:rsidR="00630931" w:rsidRPr="00630931" w:rsidRDefault="00630931" w:rsidP="00630931">
            <w:pPr>
              <w:jc w:val="center"/>
              <w:rPr>
                <w:color w:val="000000"/>
                <w:sz w:val="27"/>
                <w:szCs w:val="27"/>
              </w:rPr>
            </w:pPr>
            <w:r w:rsidRPr="00630931">
              <w:rPr>
                <w:color w:val="000000"/>
                <w:sz w:val="27"/>
                <w:szCs w:val="27"/>
              </w:rPr>
              <w:t>Итого по программе</w:t>
            </w:r>
          </w:p>
        </w:tc>
        <w:tc>
          <w:tcPr>
            <w:tcW w:w="1559" w:type="dxa"/>
            <w:vAlign w:val="center"/>
          </w:tcPr>
          <w:p w:rsidR="00630931" w:rsidRPr="00630931" w:rsidRDefault="00630931" w:rsidP="00630931">
            <w:pPr>
              <w:jc w:val="center"/>
              <w:rPr>
                <w:color w:val="000000"/>
                <w:sz w:val="27"/>
                <w:szCs w:val="27"/>
              </w:rPr>
            </w:pPr>
            <w:r w:rsidRPr="00630931">
              <w:rPr>
                <w:color w:val="000000"/>
                <w:sz w:val="27"/>
                <w:szCs w:val="27"/>
              </w:rPr>
              <w:t>25500</w:t>
            </w:r>
          </w:p>
        </w:tc>
        <w:tc>
          <w:tcPr>
            <w:tcW w:w="1134" w:type="dxa"/>
            <w:vAlign w:val="center"/>
          </w:tcPr>
          <w:p w:rsidR="00630931" w:rsidRPr="00630931" w:rsidRDefault="00630931" w:rsidP="00630931">
            <w:pPr>
              <w:jc w:val="center"/>
              <w:rPr>
                <w:color w:val="000000"/>
                <w:sz w:val="27"/>
                <w:szCs w:val="27"/>
              </w:rPr>
            </w:pPr>
            <w:r w:rsidRPr="00630931">
              <w:rPr>
                <w:color w:val="000000"/>
                <w:sz w:val="27"/>
                <w:szCs w:val="27"/>
              </w:rPr>
              <w:t>8500</w:t>
            </w:r>
          </w:p>
        </w:tc>
        <w:tc>
          <w:tcPr>
            <w:tcW w:w="1134" w:type="dxa"/>
            <w:vAlign w:val="center"/>
          </w:tcPr>
          <w:p w:rsidR="00630931" w:rsidRPr="00630931" w:rsidRDefault="00630931" w:rsidP="00630931">
            <w:pPr>
              <w:jc w:val="center"/>
              <w:rPr>
                <w:color w:val="000000"/>
                <w:sz w:val="27"/>
                <w:szCs w:val="27"/>
              </w:rPr>
            </w:pPr>
            <w:r w:rsidRPr="00630931">
              <w:rPr>
                <w:color w:val="000000"/>
                <w:sz w:val="27"/>
                <w:szCs w:val="27"/>
              </w:rPr>
              <w:t>8500</w:t>
            </w:r>
          </w:p>
        </w:tc>
        <w:tc>
          <w:tcPr>
            <w:tcW w:w="943" w:type="dxa"/>
            <w:vAlign w:val="center"/>
          </w:tcPr>
          <w:p w:rsidR="00630931" w:rsidRPr="00630931" w:rsidRDefault="00630931" w:rsidP="00630931">
            <w:pPr>
              <w:jc w:val="center"/>
              <w:rPr>
                <w:color w:val="000000"/>
                <w:sz w:val="27"/>
                <w:szCs w:val="27"/>
              </w:rPr>
            </w:pPr>
            <w:r w:rsidRPr="00630931">
              <w:rPr>
                <w:color w:val="000000"/>
                <w:sz w:val="27"/>
                <w:szCs w:val="27"/>
              </w:rPr>
              <w:t>8500</w:t>
            </w:r>
          </w:p>
        </w:tc>
        <w:tc>
          <w:tcPr>
            <w:tcW w:w="1995" w:type="dxa"/>
            <w:vAlign w:val="center"/>
          </w:tcPr>
          <w:p w:rsidR="00630931" w:rsidRPr="00630931" w:rsidRDefault="00630931" w:rsidP="00630931">
            <w:pPr>
              <w:jc w:val="center"/>
              <w:rPr>
                <w:color w:val="000000"/>
                <w:sz w:val="27"/>
                <w:szCs w:val="27"/>
              </w:rPr>
            </w:pPr>
          </w:p>
        </w:tc>
        <w:tc>
          <w:tcPr>
            <w:tcW w:w="2165" w:type="dxa"/>
          </w:tcPr>
          <w:p w:rsidR="00630931" w:rsidRDefault="00630931" w:rsidP="00630931">
            <w:pPr>
              <w:rPr>
                <w:color w:val="000000"/>
                <w:sz w:val="27"/>
                <w:szCs w:val="27"/>
              </w:rPr>
            </w:pPr>
          </w:p>
        </w:tc>
      </w:tr>
    </w:tbl>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Default="00630931" w:rsidP="00630931">
      <w:pPr>
        <w:ind w:firstLine="851"/>
        <w:jc w:val="both"/>
        <w:rPr>
          <w:sz w:val="26"/>
          <w:szCs w:val="26"/>
        </w:rPr>
      </w:pPr>
    </w:p>
    <w:p w:rsidR="00630931" w:rsidRPr="00630931" w:rsidRDefault="00630931" w:rsidP="00630931">
      <w:pPr>
        <w:ind w:firstLine="851"/>
        <w:jc w:val="both"/>
        <w:rPr>
          <w:sz w:val="26"/>
          <w:szCs w:val="26"/>
        </w:rPr>
      </w:pPr>
      <w:r>
        <w:rPr>
          <w:sz w:val="26"/>
          <w:szCs w:val="26"/>
        </w:rPr>
        <w:t>Верно:</w:t>
      </w:r>
    </w:p>
    <w:sectPr w:rsidR="00630931" w:rsidRPr="00630931" w:rsidSect="00630931">
      <w:pgSz w:w="16838" w:h="11906" w:orient="landscape"/>
      <w:pgMar w:top="1134" w:right="1134" w:bottom="1134" w:left="426"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630931"/>
    <w:rsid w:val="00016A7D"/>
    <w:rsid w:val="0002419B"/>
    <w:rsid w:val="0003011F"/>
    <w:rsid w:val="0005118A"/>
    <w:rsid w:val="00070DA6"/>
    <w:rsid w:val="00095DEC"/>
    <w:rsid w:val="000A09D1"/>
    <w:rsid w:val="000A7875"/>
    <w:rsid w:val="000F4080"/>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86F64"/>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30931"/>
    <w:rsid w:val="00692E8F"/>
    <w:rsid w:val="006D2B15"/>
    <w:rsid w:val="00745DC7"/>
    <w:rsid w:val="0076099E"/>
    <w:rsid w:val="00762E45"/>
    <w:rsid w:val="00764E33"/>
    <w:rsid w:val="007D6E3A"/>
    <w:rsid w:val="007E3C4E"/>
    <w:rsid w:val="007F193B"/>
    <w:rsid w:val="008053DA"/>
    <w:rsid w:val="00866035"/>
    <w:rsid w:val="00883286"/>
    <w:rsid w:val="008B75DD"/>
    <w:rsid w:val="008C1D7E"/>
    <w:rsid w:val="0091312D"/>
    <w:rsid w:val="0094002E"/>
    <w:rsid w:val="0099787C"/>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30931"/>
    <w:pPr>
      <w:widowControl w:val="0"/>
      <w:autoSpaceDE w:val="0"/>
      <w:autoSpaceDN w:val="0"/>
      <w:adjustRightInd w:val="0"/>
    </w:pPr>
    <w:rPr>
      <w:b/>
      <w:bCs/>
      <w:sz w:val="24"/>
      <w:szCs w:val="24"/>
    </w:rPr>
  </w:style>
  <w:style w:type="paragraph" w:customStyle="1" w:styleId="ConsPlusCell">
    <w:name w:val="ConsPlusCell"/>
    <w:uiPriority w:val="99"/>
    <w:rsid w:val="00630931"/>
    <w:pPr>
      <w:widowControl w:val="0"/>
      <w:autoSpaceDE w:val="0"/>
      <w:autoSpaceDN w:val="0"/>
      <w:adjustRightInd w:val="0"/>
    </w:pPr>
    <w:rPr>
      <w:sz w:val="24"/>
      <w:szCs w:val="24"/>
    </w:rPr>
  </w:style>
  <w:style w:type="paragraph" w:customStyle="1" w:styleId="3">
    <w:name w:val="Стиль3"/>
    <w:basedOn w:val="a"/>
    <w:link w:val="30"/>
    <w:qFormat/>
    <w:rsid w:val="00630931"/>
    <w:pPr>
      <w:jc w:val="both"/>
    </w:pPr>
    <w:rPr>
      <w:sz w:val="24"/>
      <w:szCs w:val="24"/>
    </w:rPr>
  </w:style>
  <w:style w:type="character" w:customStyle="1" w:styleId="30">
    <w:name w:val="Стиль3 Знак"/>
    <w:basedOn w:val="a0"/>
    <w:link w:val="3"/>
    <w:rsid w:val="0063093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14</TotalTime>
  <Pages>8</Pages>
  <Words>2394</Words>
  <Characters>13651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2</cp:revision>
  <cp:lastPrinted>2017-03-13T07:21:00Z</cp:lastPrinted>
  <dcterms:created xsi:type="dcterms:W3CDTF">2017-03-13T07:08:00Z</dcterms:created>
  <dcterms:modified xsi:type="dcterms:W3CDTF">2017-04-12T06:04:00Z</dcterms:modified>
</cp:coreProperties>
</file>