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A2A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A2A1F">
              <w:rPr>
                <w:sz w:val="32"/>
                <w:szCs w:val="32"/>
                <w:u w:val="single"/>
              </w:rPr>
              <w:t xml:space="preserve">23.01.2023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BA2A1F" w:rsidRDefault="0005118A" w:rsidP="00BA2A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A2A1F">
              <w:rPr>
                <w:sz w:val="32"/>
                <w:szCs w:val="32"/>
              </w:rPr>
              <w:t xml:space="preserve"> </w:t>
            </w:r>
            <w:r w:rsidR="00BA2A1F">
              <w:rPr>
                <w:sz w:val="32"/>
                <w:szCs w:val="32"/>
                <w:u w:val="single"/>
              </w:rPr>
              <w:t>42</w:t>
            </w:r>
          </w:p>
        </w:tc>
      </w:tr>
    </w:tbl>
    <w:p w:rsidR="00274400" w:rsidRDefault="00274400">
      <w:pPr>
        <w:jc w:val="center"/>
      </w:pPr>
    </w:p>
    <w:p w:rsidR="00BA2A1F" w:rsidRDefault="00BA2A1F" w:rsidP="00BA2A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Устава муниципального </w:t>
      </w: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казенного учреждения Единая </w:t>
      </w: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дежурно-диспетчерская служба </w:t>
      </w: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«Володарский муниципальный район </w:t>
      </w: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области»</w:t>
      </w: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7, 43 Федерального Закона от 06.10.2003 </w:t>
      </w:r>
      <w:r w:rsidR="003F1C68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постановления администрации МО «Володарский район» Астраханской области от 29.11.2010 г. № 1920 «Об утверждении порядка создания, реорганизации, изменения типа и ликвидации муниципальных учреждений», администрация МО «Володарский район»</w:t>
      </w:r>
    </w:p>
    <w:p w:rsidR="00BA2A1F" w:rsidRDefault="00BA2A1F" w:rsidP="00BA2A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A2A1F" w:rsidRDefault="00BA2A1F" w:rsidP="00BA2A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20"/>
        <w:jc w:val="both"/>
        <w:rPr>
          <w:sz w:val="28"/>
          <w:szCs w:val="28"/>
        </w:rPr>
      </w:pPr>
      <w:r w:rsidRPr="0088733D">
        <w:rPr>
          <w:sz w:val="28"/>
          <w:szCs w:val="28"/>
        </w:rPr>
        <w:t xml:space="preserve">1.Утвердить Устав 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казенного учреждения Единая дежурно-диспетчерская служба администрации муниципального образования «Володарский муниципальный район Астраханской области»</w:t>
      </w:r>
      <w:r w:rsidRPr="0088733D">
        <w:rPr>
          <w:sz w:val="28"/>
          <w:szCs w:val="28"/>
        </w:rPr>
        <w:t xml:space="preserve"> (прилагается).</w:t>
      </w:r>
    </w:p>
    <w:p w:rsidR="00BA2A1F" w:rsidRDefault="00BA2A1F" w:rsidP="00BA2A1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2.Уполномочить руководителя Муниципального казенного учреждения </w:t>
      </w:r>
      <w:r>
        <w:rPr>
          <w:color w:val="000000"/>
          <w:sz w:val="28"/>
          <w:szCs w:val="28"/>
        </w:rPr>
        <w:t>Единая дежурно-диспетчерская служба администрации муниципального образования «Володарский муниципальный район Астраханской области»</w:t>
      </w:r>
      <w:r w:rsidRPr="0088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выступить заявителем в инспекции Федеральной налоговой службы России </w:t>
      </w:r>
      <w:r w:rsidR="003F1C68">
        <w:rPr>
          <w:sz w:val="28"/>
          <w:szCs w:val="28"/>
        </w:rPr>
        <w:t>Астраханской области при подаче документов на регистрацию Устава Муниципального казенного учреждения «Управление жилищно-коммунального хозяйства</w:t>
      </w:r>
      <w:r w:rsidRPr="0088733D">
        <w:rPr>
          <w:sz w:val="28"/>
          <w:szCs w:val="28"/>
        </w:rPr>
        <w:t>.</w:t>
      </w:r>
      <w:r w:rsidR="003F1C68">
        <w:rPr>
          <w:sz w:val="28"/>
          <w:szCs w:val="28"/>
        </w:rPr>
        <w:t xml:space="preserve"> После государственной регистрации Устава представить его в администрацию МО «Володарский район».</w:t>
      </w:r>
    </w:p>
    <w:p w:rsidR="003F1C68" w:rsidRPr="0088733D" w:rsidRDefault="003F1C68" w:rsidP="00BA2A1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A2A1F" w:rsidRDefault="003F1C68" w:rsidP="003F1C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2A1F" w:rsidRPr="0088733D">
        <w:rPr>
          <w:sz w:val="28"/>
          <w:szCs w:val="28"/>
        </w:rPr>
        <w:t>.</w:t>
      </w:r>
      <w:r w:rsidR="00BA2A1F">
        <w:rPr>
          <w:sz w:val="28"/>
          <w:szCs w:val="28"/>
        </w:rPr>
        <w:t>И.о. главного редактора</w:t>
      </w:r>
      <w:r w:rsidR="00BA2A1F" w:rsidRPr="0088733D">
        <w:rPr>
          <w:sz w:val="28"/>
          <w:szCs w:val="28"/>
        </w:rPr>
        <w:t xml:space="preserve"> МАУ «Редакция газеты «Заря Каспия» </w:t>
      </w:r>
      <w:r w:rsidR="00BA2A1F">
        <w:rPr>
          <w:sz w:val="28"/>
          <w:szCs w:val="28"/>
        </w:rPr>
        <w:t>Королевскому В.В.</w:t>
      </w:r>
      <w:r>
        <w:rPr>
          <w:sz w:val="28"/>
          <w:szCs w:val="28"/>
        </w:rPr>
        <w:t xml:space="preserve"> </w:t>
      </w:r>
      <w:r w:rsidR="00BA2A1F" w:rsidRPr="0088733D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>новление в районной газете «Заря Каспия».</w:t>
      </w:r>
    </w:p>
    <w:p w:rsidR="00BA2A1F" w:rsidRPr="0088733D" w:rsidRDefault="003F1C68" w:rsidP="00BA2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A1F" w:rsidRPr="0088733D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="00BA2A1F" w:rsidRPr="0088733D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 xml:space="preserve">законную </w:t>
      </w:r>
      <w:r w:rsidR="00BA2A1F" w:rsidRPr="0088733D">
        <w:rPr>
          <w:sz w:val="28"/>
          <w:szCs w:val="28"/>
        </w:rPr>
        <w:t xml:space="preserve">силу с момента </w:t>
      </w:r>
      <w:r>
        <w:rPr>
          <w:sz w:val="28"/>
          <w:szCs w:val="28"/>
        </w:rPr>
        <w:t>официального опубликования.</w:t>
      </w:r>
    </w:p>
    <w:p w:rsidR="00BA2A1F" w:rsidRDefault="003F1C68" w:rsidP="003F1C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2A1F" w:rsidRPr="0088733D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BA2A1F" w:rsidRPr="0088733D">
        <w:rPr>
          <w:sz w:val="28"/>
          <w:szCs w:val="28"/>
        </w:rPr>
        <w:t xml:space="preserve">заместителя главы администрации МО «Володарский район» </w:t>
      </w:r>
      <w:r>
        <w:rPr>
          <w:sz w:val="28"/>
          <w:szCs w:val="28"/>
        </w:rPr>
        <w:t>Курьянова Д.В.</w:t>
      </w:r>
    </w:p>
    <w:p w:rsidR="003F1C68" w:rsidRDefault="003F1C68" w:rsidP="003F1C68">
      <w:pPr>
        <w:ind w:firstLine="567"/>
        <w:jc w:val="both"/>
        <w:rPr>
          <w:sz w:val="28"/>
          <w:szCs w:val="28"/>
        </w:rPr>
      </w:pPr>
    </w:p>
    <w:p w:rsidR="003F1C68" w:rsidRDefault="003F1C68" w:rsidP="003F1C68">
      <w:pPr>
        <w:ind w:firstLine="567"/>
        <w:jc w:val="both"/>
        <w:rPr>
          <w:sz w:val="28"/>
          <w:szCs w:val="28"/>
        </w:rPr>
      </w:pPr>
    </w:p>
    <w:p w:rsidR="003F1C68" w:rsidRDefault="003F1C68" w:rsidP="003F1C68">
      <w:pPr>
        <w:ind w:firstLine="567"/>
        <w:jc w:val="both"/>
        <w:rPr>
          <w:sz w:val="28"/>
          <w:szCs w:val="28"/>
        </w:rPr>
      </w:pPr>
    </w:p>
    <w:p w:rsidR="003F1C68" w:rsidRDefault="003F1C68" w:rsidP="003F1C68">
      <w:pPr>
        <w:ind w:firstLine="567"/>
        <w:jc w:val="both"/>
        <w:rPr>
          <w:sz w:val="28"/>
          <w:szCs w:val="28"/>
        </w:rPr>
      </w:pPr>
    </w:p>
    <w:p w:rsidR="003F1C68" w:rsidRPr="00083A6B" w:rsidRDefault="003F1C68" w:rsidP="003F1C68">
      <w:pPr>
        <w:ind w:firstLine="567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BA2A1F" w:rsidRPr="00083A6B" w:rsidRDefault="00BA2A1F" w:rsidP="00BA2A1F">
      <w:pPr>
        <w:shd w:val="clear" w:color="auto" w:fill="FFFFFF"/>
        <w:ind w:firstLine="709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BA2A1F" w:rsidRPr="00657DF4" w:rsidRDefault="00BA2A1F" w:rsidP="00BA2A1F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57DF4">
        <w:rPr>
          <w:color w:val="000000"/>
          <w:sz w:val="28"/>
          <w:szCs w:val="28"/>
        </w:rPr>
        <w:lastRenderedPageBreak/>
        <w:t xml:space="preserve">Утверждено: </w:t>
      </w:r>
    </w:p>
    <w:p w:rsidR="00BA2A1F" w:rsidRPr="00657DF4" w:rsidRDefault="00BA2A1F" w:rsidP="00BA2A1F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57DF4">
        <w:rPr>
          <w:color w:val="000000"/>
          <w:sz w:val="28"/>
          <w:szCs w:val="28"/>
        </w:rPr>
        <w:t xml:space="preserve"> постановлением администрации </w:t>
      </w:r>
    </w:p>
    <w:p w:rsidR="00BA2A1F" w:rsidRPr="00657DF4" w:rsidRDefault="00BA2A1F" w:rsidP="00BA2A1F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57DF4">
        <w:rPr>
          <w:color w:val="000000"/>
          <w:sz w:val="28"/>
          <w:szCs w:val="28"/>
        </w:rPr>
        <w:t xml:space="preserve">МО «Володарский район» </w:t>
      </w:r>
    </w:p>
    <w:p w:rsidR="00BA2A1F" w:rsidRDefault="00BA2A1F" w:rsidP="00BA2A1F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57DF4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                от </w:t>
      </w:r>
      <w:r w:rsidR="003F1C68">
        <w:rPr>
          <w:color w:val="000000"/>
          <w:sz w:val="28"/>
          <w:szCs w:val="28"/>
          <w:u w:val="single"/>
        </w:rPr>
        <w:t>23.01.2023 г.</w:t>
      </w:r>
      <w:r w:rsidRPr="00657DF4">
        <w:rPr>
          <w:color w:val="000000"/>
          <w:sz w:val="28"/>
          <w:szCs w:val="28"/>
        </w:rPr>
        <w:t xml:space="preserve"> № </w:t>
      </w:r>
      <w:r w:rsidR="003F1C68">
        <w:rPr>
          <w:color w:val="000000"/>
          <w:sz w:val="28"/>
          <w:szCs w:val="28"/>
          <w:u w:val="single"/>
        </w:rPr>
        <w:t>42</w:t>
      </w:r>
    </w:p>
    <w:p w:rsidR="00BA2A1F" w:rsidRDefault="00BA2A1F" w:rsidP="00BA2A1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BA2A1F" w:rsidRPr="00083A6B" w:rsidRDefault="00BA2A1F" w:rsidP="00BA2A1F">
      <w:pPr>
        <w:shd w:val="clear" w:color="auto" w:fill="FFFFFF"/>
        <w:ind w:firstLine="709"/>
        <w:jc w:val="right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Default="00BA2A1F" w:rsidP="00BA2A1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BA2A1F" w:rsidRPr="00083A6B" w:rsidRDefault="00BA2A1F" w:rsidP="00BA2A1F">
      <w:pPr>
        <w:shd w:val="clear" w:color="auto" w:fill="FFFFFF"/>
        <w:spacing w:line="360" w:lineRule="auto"/>
        <w:ind w:firstLine="709"/>
        <w:jc w:val="right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657DF4" w:rsidRDefault="00BA2A1F" w:rsidP="00BA2A1F">
      <w:pPr>
        <w:shd w:val="clear" w:color="auto" w:fill="FFFFFF"/>
        <w:spacing w:line="360" w:lineRule="auto"/>
        <w:ind w:firstLine="709"/>
        <w:jc w:val="center"/>
        <w:rPr>
          <w:rFonts w:ascii="Calibri" w:hAnsi="Calibri" w:cs="Calibri"/>
          <w:color w:val="000000"/>
          <w:sz w:val="52"/>
          <w:szCs w:val="52"/>
        </w:rPr>
      </w:pPr>
      <w:r w:rsidRPr="00657DF4">
        <w:rPr>
          <w:color w:val="000000"/>
          <w:sz w:val="52"/>
          <w:szCs w:val="52"/>
        </w:rPr>
        <w:t>УСТАВ</w:t>
      </w:r>
    </w:p>
    <w:p w:rsidR="00BA2A1F" w:rsidRPr="00657DF4" w:rsidRDefault="00BA2A1F" w:rsidP="00BA2A1F">
      <w:pPr>
        <w:shd w:val="clear" w:color="auto" w:fill="FFFFFF"/>
        <w:spacing w:line="360" w:lineRule="auto"/>
        <w:jc w:val="center"/>
        <w:rPr>
          <w:smallCaps/>
          <w:color w:val="000000"/>
          <w:sz w:val="40"/>
          <w:szCs w:val="40"/>
        </w:rPr>
      </w:pPr>
      <w:r w:rsidRPr="00657DF4">
        <w:rPr>
          <w:color w:val="000000"/>
          <w:sz w:val="40"/>
          <w:szCs w:val="40"/>
        </w:rPr>
        <w:t>ЕДИНОЙ ДЕЖУРНО</w:t>
      </w:r>
      <w:r>
        <w:rPr>
          <w:color w:val="000000"/>
          <w:sz w:val="40"/>
          <w:szCs w:val="40"/>
        </w:rPr>
        <w:t xml:space="preserve"> </w:t>
      </w:r>
      <w:r w:rsidRPr="00657DF4">
        <w:rPr>
          <w:color w:val="000000"/>
          <w:sz w:val="40"/>
          <w:szCs w:val="40"/>
        </w:rPr>
        <w:t>-</w:t>
      </w:r>
      <w:r>
        <w:rPr>
          <w:color w:val="000000"/>
          <w:sz w:val="40"/>
          <w:szCs w:val="40"/>
        </w:rPr>
        <w:t xml:space="preserve"> </w:t>
      </w:r>
      <w:r w:rsidRPr="00657DF4">
        <w:rPr>
          <w:color w:val="000000"/>
          <w:sz w:val="40"/>
          <w:szCs w:val="40"/>
        </w:rPr>
        <w:t>ДИСПЕТЧЕРСКАЯ СЛУЖБЫ</w:t>
      </w:r>
      <w:r w:rsidRPr="00657DF4">
        <w:rPr>
          <w:smallCaps/>
          <w:color w:val="000000"/>
          <w:sz w:val="40"/>
          <w:szCs w:val="40"/>
        </w:rPr>
        <w:t> </w:t>
      </w:r>
    </w:p>
    <w:p w:rsidR="00BA2A1F" w:rsidRDefault="00BA2A1F" w:rsidP="00BA2A1F">
      <w:pPr>
        <w:shd w:val="clear" w:color="auto" w:fill="FFFFFF"/>
        <w:spacing w:line="360" w:lineRule="auto"/>
        <w:jc w:val="center"/>
        <w:rPr>
          <w:smallCaps/>
          <w:color w:val="000000"/>
          <w:sz w:val="40"/>
          <w:szCs w:val="40"/>
        </w:rPr>
      </w:pPr>
      <w:r w:rsidRPr="00657DF4">
        <w:rPr>
          <w:smallCaps/>
          <w:color w:val="000000"/>
          <w:sz w:val="40"/>
          <w:szCs w:val="40"/>
        </w:rPr>
        <w:t>администрации муниципального образования «Володарский муниципальный район астраханской области»</w:t>
      </w:r>
    </w:p>
    <w:p w:rsidR="00BA2A1F" w:rsidRDefault="00BA2A1F" w:rsidP="00BA2A1F">
      <w:pPr>
        <w:shd w:val="clear" w:color="auto" w:fill="FFFFFF"/>
        <w:spacing w:line="360" w:lineRule="auto"/>
        <w:jc w:val="center"/>
        <w:rPr>
          <w:smallCaps/>
          <w:color w:val="000000"/>
          <w:sz w:val="40"/>
          <w:szCs w:val="40"/>
        </w:rPr>
      </w:pPr>
    </w:p>
    <w:p w:rsidR="00BA2A1F" w:rsidRPr="00657DF4" w:rsidRDefault="00BA2A1F" w:rsidP="00BA2A1F">
      <w:pPr>
        <w:shd w:val="clear" w:color="auto" w:fill="FFFFFF"/>
        <w:spacing w:line="360" w:lineRule="auto"/>
        <w:jc w:val="center"/>
        <w:rPr>
          <w:color w:val="0070C0"/>
          <w:sz w:val="40"/>
          <w:szCs w:val="40"/>
        </w:rPr>
      </w:pPr>
      <w:r>
        <w:rPr>
          <w:smallCaps/>
          <w:color w:val="000000"/>
          <w:sz w:val="40"/>
          <w:szCs w:val="40"/>
        </w:rPr>
        <w:t>(</w:t>
      </w:r>
      <w:r>
        <w:rPr>
          <w:smallCaps/>
          <w:color w:val="000000"/>
          <w:sz w:val="28"/>
          <w:szCs w:val="28"/>
        </w:rPr>
        <w:t>в новой редакции</w:t>
      </w:r>
      <w:r>
        <w:rPr>
          <w:smallCaps/>
          <w:color w:val="000000"/>
          <w:sz w:val="40"/>
          <w:szCs w:val="40"/>
        </w:rPr>
        <w:t>)</w:t>
      </w:r>
    </w:p>
    <w:p w:rsidR="00BA2A1F" w:rsidRPr="00657DF4" w:rsidRDefault="00BA2A1F" w:rsidP="00BA2A1F">
      <w:pPr>
        <w:shd w:val="clear" w:color="auto" w:fill="FFFFFF"/>
        <w:ind w:firstLine="709"/>
        <w:jc w:val="center"/>
        <w:rPr>
          <w:color w:val="000000"/>
          <w:sz w:val="40"/>
          <w:szCs w:val="40"/>
        </w:rPr>
      </w:pPr>
      <w:r w:rsidRPr="00657DF4">
        <w:rPr>
          <w:color w:val="000000"/>
          <w:sz w:val="40"/>
          <w:szCs w:val="40"/>
        </w:rPr>
        <w:t> </w:t>
      </w: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Default="00BA2A1F" w:rsidP="00BA2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A2A1F" w:rsidRPr="00600CDB" w:rsidRDefault="00BA2A1F" w:rsidP="00BA2A1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пос. Володарский</w:t>
      </w:r>
    </w:p>
    <w:p w:rsidR="00BA2A1F" w:rsidRPr="00083A6B" w:rsidRDefault="00BA2A1F" w:rsidP="00BA2A1F">
      <w:pPr>
        <w:shd w:val="clear" w:color="auto" w:fill="FFFFFF"/>
        <w:rPr>
          <w:rFonts w:ascii="Calibri" w:hAnsi="Calibri" w:cs="Calibri"/>
          <w:color w:val="000000"/>
        </w:rPr>
      </w:pPr>
    </w:p>
    <w:p w:rsidR="00BA2A1F" w:rsidRDefault="00BA2A1F" w:rsidP="00BA2A1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</w:t>
      </w:r>
    </w:p>
    <w:p w:rsidR="003F1C68" w:rsidRDefault="003F1C68" w:rsidP="00BA2A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F1C68" w:rsidRPr="00083A6B" w:rsidRDefault="003F1C68" w:rsidP="00BA2A1F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lastRenderedPageBreak/>
        <w:t>1. Общие положения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1.1. Мун</w:t>
      </w:r>
      <w:r>
        <w:rPr>
          <w:color w:val="000000"/>
          <w:sz w:val="28"/>
          <w:szCs w:val="28"/>
        </w:rPr>
        <w:t xml:space="preserve">иципальное казенное учреждение </w:t>
      </w:r>
      <w:r w:rsidRPr="00083A6B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ая дежурно-диспетчерская служба</w:t>
      </w:r>
      <w:r w:rsidRPr="00083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r w:rsidRPr="00083A6B">
        <w:rPr>
          <w:color w:val="000000"/>
          <w:sz w:val="28"/>
          <w:szCs w:val="28"/>
        </w:rPr>
        <w:t>Воло</w:t>
      </w:r>
      <w:r>
        <w:rPr>
          <w:color w:val="000000"/>
          <w:sz w:val="28"/>
          <w:szCs w:val="28"/>
        </w:rPr>
        <w:t xml:space="preserve">дарский муниципальный </w:t>
      </w:r>
      <w:r w:rsidRPr="00083A6B">
        <w:rPr>
          <w:color w:val="000000"/>
          <w:sz w:val="28"/>
          <w:szCs w:val="28"/>
        </w:rPr>
        <w:t xml:space="preserve">район </w:t>
      </w:r>
      <w:r>
        <w:rPr>
          <w:color w:val="000000"/>
          <w:sz w:val="28"/>
          <w:szCs w:val="28"/>
        </w:rPr>
        <w:t xml:space="preserve">Астраханской </w:t>
      </w:r>
      <w:r w:rsidRPr="00083A6B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», именуемое в дальнейшем «</w:t>
      </w:r>
      <w:r w:rsidRPr="00083A6B">
        <w:rPr>
          <w:color w:val="000000"/>
          <w:sz w:val="28"/>
          <w:szCs w:val="28"/>
        </w:rPr>
        <w:t>Казенное учреждение», создано в соответствии с Гражданским </w:t>
      </w:r>
      <w:hyperlink r:id="rId4" w:tgtFrame="contents" w:history="1">
        <w:r w:rsidRPr="00083A6B">
          <w:rPr>
            <w:color w:val="0000FF"/>
            <w:sz w:val="28"/>
            <w:szCs w:val="28"/>
            <w:u w:val="single"/>
          </w:rPr>
          <w:t>кодексом</w:t>
        </w:r>
      </w:hyperlink>
      <w:r w:rsidRPr="00083A6B">
        <w:rPr>
          <w:color w:val="000000"/>
          <w:sz w:val="28"/>
          <w:szCs w:val="28"/>
        </w:rPr>
        <w:t> Российской Федерации, Федеральными законами от </w:t>
      </w:r>
      <w:hyperlink r:id="rId5" w:tgtFrame="contents" w:history="1">
        <w:r w:rsidRPr="00083A6B">
          <w:rPr>
            <w:color w:val="0000FF"/>
            <w:sz w:val="28"/>
            <w:szCs w:val="28"/>
            <w:u w:val="single"/>
          </w:rPr>
          <w:t>21.12.1994 № 68-ФЗ</w:t>
        </w:r>
      </w:hyperlink>
      <w:r w:rsidRPr="00083A6B">
        <w:rPr>
          <w:color w:val="000000"/>
          <w:sz w:val="28"/>
          <w:szCs w:val="28"/>
        </w:rPr>
        <w:t> «О защите населения и территории от чрезвычайных ситуаций природного и техногенного характера», </w:t>
      </w:r>
      <w:hyperlink r:id="rId6" w:tgtFrame="contents" w:history="1">
        <w:r w:rsidRPr="00083A6B">
          <w:rPr>
            <w:color w:val="0000FF"/>
            <w:sz w:val="28"/>
            <w:szCs w:val="28"/>
            <w:u w:val="single"/>
          </w:rPr>
          <w:t>от 12.01.1996 № 7-ФЗ</w:t>
        </w:r>
      </w:hyperlink>
      <w:r w:rsidRPr="00083A6B">
        <w:rPr>
          <w:color w:val="000000"/>
          <w:sz w:val="28"/>
          <w:szCs w:val="28"/>
        </w:rPr>
        <w:t> «О некоммерческих организациях», Указом Президента Российской Федерации от </w:t>
      </w:r>
      <w:hyperlink r:id="rId7" w:tgtFrame="contents" w:history="1">
        <w:r w:rsidRPr="00083A6B">
          <w:rPr>
            <w:color w:val="0000FF"/>
            <w:sz w:val="28"/>
            <w:szCs w:val="28"/>
            <w:u w:val="single"/>
          </w:rPr>
          <w:t>28.12.2010 № 1632</w:t>
        </w:r>
      </w:hyperlink>
      <w:r w:rsidRPr="00083A6B">
        <w:rPr>
          <w:color w:val="000000"/>
          <w:sz w:val="28"/>
          <w:szCs w:val="28"/>
        </w:rPr>
        <w:t> 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 </w:t>
      </w:r>
      <w:hyperlink r:id="rId8" w:tgtFrame="contents" w:history="1">
        <w:r w:rsidRPr="00083A6B">
          <w:rPr>
            <w:color w:val="0000FF"/>
            <w:sz w:val="28"/>
            <w:szCs w:val="28"/>
            <w:u w:val="single"/>
          </w:rPr>
          <w:t>от 30.12.2003 № 794</w:t>
        </w:r>
      </w:hyperlink>
      <w:r w:rsidRPr="00083A6B">
        <w:rPr>
          <w:color w:val="000000"/>
          <w:sz w:val="28"/>
          <w:szCs w:val="28"/>
        </w:rPr>
        <w:t xml:space="preserve"> «О единой государственной системе предупреждения и ликвидации чрезвычайных ситуаций», Государственным стандартом Российской Федерации «О единой дежурно-диспетчерской службе» и действует на основании законодательства Российской Федерации, настоящего Устава, муниципальных актов </w:t>
      </w:r>
      <w:r>
        <w:rPr>
          <w:color w:val="000000"/>
          <w:sz w:val="28"/>
          <w:szCs w:val="28"/>
        </w:rPr>
        <w:t>администрации муниципального образования «Володарский район»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1.2. Казенное учреждение является некоммерческой организацией–муниципальным казенным учреждением.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1.3. Учредителем Казенного учреждения является </w:t>
      </w:r>
      <w:r w:rsidRPr="007E579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7E5791">
        <w:rPr>
          <w:color w:val="000000"/>
          <w:sz w:val="28"/>
          <w:szCs w:val="28"/>
        </w:rPr>
        <w:t xml:space="preserve"> муниципального образования «Володарский район»</w:t>
      </w:r>
      <w:r w:rsidRPr="00083A6B">
        <w:rPr>
          <w:color w:val="000000"/>
          <w:sz w:val="28"/>
          <w:szCs w:val="28"/>
        </w:rPr>
        <w:t xml:space="preserve">. Функции и полномочия учредителя Казенного учреждения осуществляет администрация </w:t>
      </w:r>
      <w:r>
        <w:rPr>
          <w:color w:val="000000"/>
          <w:sz w:val="28"/>
          <w:szCs w:val="28"/>
        </w:rPr>
        <w:t>МО «</w:t>
      </w:r>
      <w:r w:rsidRPr="00FC7E14">
        <w:rPr>
          <w:color w:val="000000"/>
          <w:sz w:val="28"/>
          <w:szCs w:val="28"/>
        </w:rPr>
        <w:t>Володарский муниципальный район Астраханской области</w:t>
      </w:r>
      <w:r>
        <w:rPr>
          <w:color w:val="000000"/>
          <w:sz w:val="28"/>
          <w:szCs w:val="28"/>
        </w:rPr>
        <w:t>»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</w:rPr>
      </w:pPr>
      <w:r w:rsidRPr="00083A6B">
        <w:rPr>
          <w:color w:val="000000"/>
          <w:sz w:val="28"/>
          <w:szCs w:val="28"/>
        </w:rPr>
        <w:t xml:space="preserve">1.4. </w:t>
      </w:r>
      <w:r w:rsidRPr="00083A6B">
        <w:rPr>
          <w:sz w:val="28"/>
          <w:szCs w:val="28"/>
        </w:rPr>
        <w:t>Наименование Казенного учреждения: Мун</w:t>
      </w:r>
      <w:r>
        <w:rPr>
          <w:sz w:val="28"/>
          <w:szCs w:val="28"/>
        </w:rPr>
        <w:t xml:space="preserve">иципальное казенное учреждение </w:t>
      </w:r>
      <w:r w:rsidRPr="00083A6B">
        <w:rPr>
          <w:sz w:val="28"/>
          <w:szCs w:val="28"/>
        </w:rPr>
        <w:t>Единая дежурно-диспетчерская служба</w:t>
      </w:r>
      <w:r>
        <w:rPr>
          <w:sz w:val="28"/>
          <w:szCs w:val="28"/>
        </w:rPr>
        <w:t xml:space="preserve"> администрации</w:t>
      </w:r>
      <w:r w:rsidRPr="00083A6B">
        <w:rPr>
          <w:sz w:val="28"/>
          <w:szCs w:val="28"/>
        </w:rPr>
        <w:t xml:space="preserve"> </w:t>
      </w:r>
      <w:r w:rsidRPr="00CC0B9A">
        <w:rPr>
          <w:sz w:val="28"/>
          <w:szCs w:val="28"/>
        </w:rPr>
        <w:t>МО «</w:t>
      </w:r>
      <w:r w:rsidRPr="00FC7E14">
        <w:rPr>
          <w:sz w:val="28"/>
          <w:szCs w:val="28"/>
        </w:rPr>
        <w:t>Володарский муниципальный район Астраханской области</w:t>
      </w:r>
      <w:r w:rsidRPr="00CC0B9A">
        <w:rPr>
          <w:sz w:val="28"/>
          <w:szCs w:val="28"/>
        </w:rPr>
        <w:t>»</w:t>
      </w:r>
      <w:r w:rsidRPr="00083A6B">
        <w:rPr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Сокращенное наименов</w:t>
      </w:r>
      <w:r>
        <w:rPr>
          <w:color w:val="000000"/>
          <w:sz w:val="28"/>
          <w:szCs w:val="28"/>
        </w:rPr>
        <w:t>ание Казенного учреждения: МКУ ЕДДС администрации</w:t>
      </w:r>
      <w:r w:rsidRPr="00083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r w:rsidRPr="00FC7E14">
        <w:rPr>
          <w:color w:val="000000"/>
          <w:sz w:val="28"/>
          <w:szCs w:val="28"/>
        </w:rPr>
        <w:t>Володарский муниципальный район Астраханской области</w:t>
      </w:r>
      <w:r>
        <w:rPr>
          <w:color w:val="000000"/>
          <w:sz w:val="28"/>
          <w:szCs w:val="28"/>
        </w:rPr>
        <w:t>»</w:t>
      </w:r>
      <w:r w:rsidRPr="00083A6B">
        <w:rPr>
          <w:color w:val="000000"/>
          <w:sz w:val="28"/>
          <w:szCs w:val="28"/>
        </w:rPr>
        <w:t>.</w:t>
      </w:r>
    </w:p>
    <w:p w:rsidR="00BA2A1F" w:rsidRPr="00657DF4" w:rsidRDefault="00BA2A1F" w:rsidP="00BA2A1F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657DF4">
        <w:rPr>
          <w:color w:val="000000"/>
          <w:sz w:val="28"/>
          <w:szCs w:val="28"/>
        </w:rPr>
        <w:t>1.5.</w:t>
      </w:r>
      <w:r w:rsidRPr="00657DF4">
        <w:rPr>
          <w:sz w:val="28"/>
          <w:szCs w:val="28"/>
        </w:rPr>
        <w:t>Место нахождения Казенного учреждения: Астраханская область, Во</w:t>
      </w:r>
      <w:r>
        <w:rPr>
          <w:sz w:val="28"/>
          <w:szCs w:val="28"/>
        </w:rPr>
        <w:t>лодарский район, п. Володарский</w:t>
      </w:r>
      <w:r w:rsidRPr="00657DF4">
        <w:rPr>
          <w:sz w:val="28"/>
          <w:szCs w:val="28"/>
        </w:rPr>
        <w:t xml:space="preserve">, ул. Маяковского 1.  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1.6. Казенное учреждение подлежит государственной регистрации в качестве юридического лица в соответствии с действующим законодательством.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1.7.Казенное учреждение имеет обособленное имущество, самостоятельный баланс, бюджетную смету, лицевой счет, открытый в территориальном органе Федерального казначейства, печать с полным наименованием на русском языке, вправе иметь штампы и бланки со своим наименованием.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1.8.Казенное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администрация </w:t>
      </w:r>
      <w:r>
        <w:rPr>
          <w:color w:val="000000"/>
          <w:sz w:val="28"/>
          <w:szCs w:val="28"/>
        </w:rPr>
        <w:t>Володарского</w:t>
      </w:r>
      <w:r w:rsidRPr="00083A6B">
        <w:rPr>
          <w:color w:val="000000"/>
          <w:sz w:val="28"/>
          <w:szCs w:val="28"/>
        </w:rPr>
        <w:t xml:space="preserve"> муниципального района. При недостаточности лимитов бюджетных обязательств, доведенных Казенному учреждению для исполнения его денежных </w:t>
      </w:r>
      <w:proofErr w:type="gramStart"/>
      <w:r w:rsidRPr="00083A6B">
        <w:rPr>
          <w:color w:val="000000"/>
          <w:sz w:val="28"/>
          <w:szCs w:val="28"/>
        </w:rPr>
        <w:t>обязательств,  от</w:t>
      </w:r>
      <w:proofErr w:type="gramEnd"/>
      <w:r w:rsidRPr="00083A6B">
        <w:rPr>
          <w:color w:val="000000"/>
          <w:sz w:val="28"/>
          <w:szCs w:val="28"/>
        </w:rPr>
        <w:t xml:space="preserve"> имени </w:t>
      </w:r>
      <w:r w:rsidRPr="00083A6B">
        <w:rPr>
          <w:color w:val="000000"/>
          <w:sz w:val="28"/>
          <w:szCs w:val="28"/>
        </w:rPr>
        <w:lastRenderedPageBreak/>
        <w:t xml:space="preserve">муниципального образования отвечает </w:t>
      </w:r>
      <w:r w:rsidRPr="007E579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7E5791">
        <w:rPr>
          <w:color w:val="000000"/>
          <w:sz w:val="28"/>
          <w:szCs w:val="28"/>
        </w:rPr>
        <w:t xml:space="preserve"> муниципального образования «</w:t>
      </w:r>
      <w:r w:rsidRPr="00FC7E14">
        <w:rPr>
          <w:color w:val="000000"/>
          <w:sz w:val="28"/>
          <w:szCs w:val="28"/>
        </w:rPr>
        <w:t>Володарский муниципальный район Астраханской области</w:t>
      </w:r>
      <w:r w:rsidRPr="007E57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1.9.Казенное учреждение отвечает по своим обязательствам в соответствии с действующим законодательством Российской Федерации.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1.10.Казенное учреждение не вправе выступать учредителем (участником) юридических лиц, филиалы и представительства Казенного учреждения не создаются.</w:t>
      </w:r>
    </w:p>
    <w:p w:rsidR="00BA2A1F" w:rsidRPr="00083A6B" w:rsidRDefault="00BA2A1F" w:rsidP="00BA2A1F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2. Цели, предмет и виды деятельности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2.1. Казенное 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</w:t>
      </w:r>
      <w:r>
        <w:rPr>
          <w:color w:val="000000"/>
          <w:sz w:val="28"/>
          <w:szCs w:val="28"/>
        </w:rPr>
        <w:t>Астрахан</w:t>
      </w:r>
      <w:r w:rsidRPr="00083A6B">
        <w:rPr>
          <w:color w:val="000000"/>
          <w:sz w:val="28"/>
          <w:szCs w:val="28"/>
        </w:rPr>
        <w:t xml:space="preserve">ской области, муниципальными правовыми актами </w:t>
      </w:r>
      <w:r w:rsidRPr="007E5791">
        <w:rPr>
          <w:color w:val="000000"/>
          <w:sz w:val="28"/>
          <w:szCs w:val="28"/>
        </w:rPr>
        <w:t>администрации муниципального образования «</w:t>
      </w:r>
      <w:r w:rsidRPr="00FC7E14">
        <w:rPr>
          <w:color w:val="000000"/>
          <w:sz w:val="28"/>
          <w:szCs w:val="28"/>
        </w:rPr>
        <w:t>Володарский муниципальный район Астраханской области</w:t>
      </w:r>
      <w:r w:rsidRPr="007E57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3A6B">
        <w:rPr>
          <w:color w:val="000000"/>
          <w:sz w:val="28"/>
          <w:szCs w:val="28"/>
        </w:rPr>
        <w:t>и настоящим Уставом.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2.2. Предметом деятельности Казенного учреждения является постоянное несение дежурства в готовности к приему информации о возникновении чрезвычайных ситуаций (далее ЧС).</w:t>
      </w:r>
    </w:p>
    <w:p w:rsidR="00BA2A1F" w:rsidRPr="00657DF4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</w:rPr>
      </w:pPr>
      <w:r w:rsidRPr="00657DF4">
        <w:rPr>
          <w:sz w:val="28"/>
          <w:szCs w:val="28"/>
        </w:rPr>
        <w:t xml:space="preserve">2.3. </w:t>
      </w:r>
      <w:proofErr w:type="gramStart"/>
      <w:r w:rsidRPr="00657DF4">
        <w:rPr>
          <w:sz w:val="28"/>
          <w:szCs w:val="28"/>
        </w:rPr>
        <w:t>Целью  деятельности</w:t>
      </w:r>
      <w:proofErr w:type="gramEnd"/>
      <w:r w:rsidRPr="00657DF4">
        <w:rPr>
          <w:sz w:val="28"/>
          <w:szCs w:val="28"/>
        </w:rPr>
        <w:t xml:space="preserve"> Казенного учреждения является повышение готовности администрации и служб Володарского района  к реагированию на угрозу или возникновение ЧС, эффективности взаимодействия привлекаемых сил и средств служб Володарского района при их совместных действиях по предупреждению и ликвидации ЧС.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2.4. Для достижения этой цели Казенное учреждение осуществляет следующие виды деятельности: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1)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2) анализ и оценка достоверности поступившей информации, доведение ее до дежурно диспетчерских служб </w:t>
      </w:r>
      <w:r w:rsidRPr="00FC7E14">
        <w:rPr>
          <w:color w:val="000000"/>
          <w:sz w:val="28"/>
          <w:szCs w:val="28"/>
        </w:rPr>
        <w:t>Володарск</w:t>
      </w:r>
      <w:r>
        <w:rPr>
          <w:color w:val="000000"/>
          <w:sz w:val="28"/>
          <w:szCs w:val="28"/>
        </w:rPr>
        <w:t>ого</w:t>
      </w:r>
      <w:r w:rsidRPr="00FC7E1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FC7E1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FC7E14">
        <w:rPr>
          <w:color w:val="000000"/>
          <w:sz w:val="28"/>
          <w:szCs w:val="28"/>
        </w:rPr>
        <w:t xml:space="preserve"> Астраханской области </w:t>
      </w:r>
      <w:r w:rsidRPr="00083A6B">
        <w:rPr>
          <w:color w:val="000000"/>
          <w:sz w:val="28"/>
          <w:szCs w:val="28"/>
        </w:rPr>
        <w:t>(далее по тексту ДДС), в компетенцию которых входит реагирование на принятое сообщение;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3) сбор от ДДС, служб контроля и наблюдения за окружающей средой (систем мониторинга) и распространение между ДДС </w:t>
      </w:r>
      <w:r w:rsidRPr="008A2A0A">
        <w:rPr>
          <w:color w:val="000000"/>
          <w:sz w:val="28"/>
          <w:szCs w:val="28"/>
        </w:rPr>
        <w:t xml:space="preserve">Володарский муниципальный район Астраханской области </w:t>
      </w:r>
      <w:r w:rsidRPr="00083A6B">
        <w:rPr>
          <w:color w:val="000000"/>
          <w:sz w:val="28"/>
          <w:szCs w:val="28"/>
        </w:rPr>
        <w:t>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4) обработка и анализ данных о ЧС, определение ее масштаба и уточнение состава ДДС, привлекаемых для реагирования на ЧС, их оповещение о переводе в высшие режимы функционирования объединенной системы оперативно-диспетчерского управления в чрезвычайных ситуациях (ОСОДУ);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5) 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со службами </w:t>
      </w:r>
      <w:r w:rsidRPr="007E5791">
        <w:rPr>
          <w:color w:val="000000"/>
          <w:sz w:val="28"/>
          <w:szCs w:val="28"/>
        </w:rPr>
        <w:t>администрации муниципального образования «</w:t>
      </w:r>
      <w:r w:rsidRPr="008A2A0A">
        <w:rPr>
          <w:color w:val="000000"/>
          <w:sz w:val="28"/>
          <w:szCs w:val="28"/>
        </w:rPr>
        <w:t xml:space="preserve">Володарский муниципальный район Астраханской </w:t>
      </w:r>
      <w:proofErr w:type="gramStart"/>
      <w:r w:rsidRPr="008A2A0A">
        <w:rPr>
          <w:color w:val="000000"/>
          <w:sz w:val="28"/>
          <w:szCs w:val="28"/>
        </w:rPr>
        <w:t>области</w:t>
      </w:r>
      <w:r w:rsidRPr="007E5791">
        <w:rPr>
          <w:color w:val="000000"/>
          <w:sz w:val="28"/>
          <w:szCs w:val="28"/>
        </w:rPr>
        <w:t>»</w:t>
      </w:r>
      <w:r w:rsidRPr="00083A6B">
        <w:rPr>
          <w:color w:val="000000"/>
          <w:sz w:val="28"/>
          <w:szCs w:val="28"/>
        </w:rPr>
        <w:t>  вариантов</w:t>
      </w:r>
      <w:proofErr w:type="gramEnd"/>
      <w:r w:rsidRPr="00083A6B">
        <w:rPr>
          <w:color w:val="000000"/>
          <w:sz w:val="28"/>
          <w:szCs w:val="28"/>
        </w:rPr>
        <w:t xml:space="preserve"> управленческих решений по ликвидации ЧС, принятие необходимых решений (в пределах установленных вышестоящими органами полномочий);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6) информирование ДДС, привлекаемых к ликвидации ЧС, подчиненных сил постоянной готовности об обстановке, принятых и рекомендуемых мерах;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7)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 по подчиненности;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8) доведение задач, поставленных вышестоящими органами единой государственной системы предупреждения и ликвидации чрезвычайных ситуаций (далее-РСЧС), до ДДС и подчиненных сил постоянной готовности </w:t>
      </w:r>
      <w:r w:rsidRPr="008A2A0A">
        <w:rPr>
          <w:color w:val="000000"/>
          <w:sz w:val="28"/>
          <w:szCs w:val="28"/>
        </w:rPr>
        <w:t>Володарск</w:t>
      </w:r>
      <w:r>
        <w:rPr>
          <w:color w:val="000000"/>
          <w:sz w:val="28"/>
          <w:szCs w:val="28"/>
        </w:rPr>
        <w:t>ого</w:t>
      </w:r>
      <w:r w:rsidRPr="008A2A0A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8A2A0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8A2A0A">
        <w:rPr>
          <w:color w:val="000000"/>
          <w:sz w:val="28"/>
          <w:szCs w:val="28"/>
        </w:rPr>
        <w:t xml:space="preserve"> Астраханской области</w:t>
      </w:r>
      <w:r w:rsidRPr="00083A6B">
        <w:rPr>
          <w:color w:val="000000"/>
          <w:sz w:val="28"/>
          <w:szCs w:val="28"/>
        </w:rPr>
        <w:t>, контроль их выполнения и организация взаимодействия;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9)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10) обеспечение эффективности механизма по устойчивому и надежному функционированию систем жизнеобеспечения населения;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11) организация оперативного управления в предупреждении и ликвидации аварийных ситуаций;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pacing w:val="-6"/>
          <w:sz w:val="28"/>
          <w:szCs w:val="28"/>
        </w:rPr>
        <w:t>12) участие в учениях, тренировках, проводимых вышестоящими органами повседневного управления.</w:t>
      </w:r>
    </w:p>
    <w:p w:rsidR="00BA2A1F" w:rsidRPr="00083A6B" w:rsidRDefault="00BA2A1F" w:rsidP="00BA2A1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 Имущество и финансы Казенного учреждения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3.1. Имущество закреплено за Казенным учреждением на праве оперативного управления в соответствии с Гражданским кодексом Российской Федерации.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3.2. Собственником имущества, закрепляемого за Казенным учреждением, является </w:t>
      </w:r>
      <w:r w:rsidRPr="007E579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7E579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r w:rsidRPr="008A2A0A">
        <w:rPr>
          <w:color w:val="000000"/>
          <w:sz w:val="28"/>
          <w:szCs w:val="28"/>
        </w:rPr>
        <w:t>Володарский муниципальный район Астраханской области</w:t>
      </w:r>
      <w:r>
        <w:rPr>
          <w:color w:val="000000"/>
          <w:sz w:val="28"/>
          <w:szCs w:val="28"/>
        </w:rPr>
        <w:t>»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3.3. Источниками формирования имущества и финансовых расходов Казенного учреждения являются: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1) имущество, закрепленное за ним на праве оперативного управления;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2) имущество, приобретенное Казенным учреждением за счет средств, выделенных ему учредителем на приобретение такого имущества;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3) средства бюджета;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4) иные источники, не запрещенные действующим законодательством.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3.4. Казенное учреждение не имеет права предоставлять и получать кредиты. Субсидии и бюджетные кредиты Казенному учреждению не предоставляются.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3.5. Имущество и средства Казенного учреждения отражаются на его балансе и используются для достижения целей, определенных его Уставом. Казенное учреждение не вправе отчуждать либо иным способом распоряжаться имуществом без согласия собственника имущества.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3.6. Казенное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закрепленных в настоящем Уставе.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3.7. Казенное учреждение ведет налоговый учет, бюджетный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3.8. Казенное учреждение может осуществлять приносящую доходы деятельность в соответствии с настоящим Уставом. Доходы, полученные от </w:t>
      </w:r>
      <w:proofErr w:type="gramStart"/>
      <w:r w:rsidRPr="00083A6B">
        <w:rPr>
          <w:color w:val="000000"/>
          <w:sz w:val="28"/>
          <w:szCs w:val="28"/>
        </w:rPr>
        <w:t>указанной  деятельности</w:t>
      </w:r>
      <w:proofErr w:type="gramEnd"/>
      <w:r w:rsidRPr="00083A6B">
        <w:rPr>
          <w:color w:val="000000"/>
          <w:sz w:val="28"/>
          <w:szCs w:val="28"/>
        </w:rPr>
        <w:t xml:space="preserve">, поступают в бюджет </w:t>
      </w:r>
      <w:r>
        <w:rPr>
          <w:color w:val="000000"/>
          <w:sz w:val="28"/>
          <w:szCs w:val="28"/>
        </w:rPr>
        <w:t>Володарского</w:t>
      </w:r>
      <w:r w:rsidRPr="008A2A0A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8A2A0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8A2A0A">
        <w:rPr>
          <w:color w:val="000000"/>
          <w:sz w:val="28"/>
          <w:szCs w:val="28"/>
        </w:rPr>
        <w:t xml:space="preserve"> Астраханской области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3.9. Осуществление крупных сделок Казенным учреждением не предусмотрено.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3.10. Казенному учреждению запрещено совершение сделок, возможным последствием которых является отчуждение или обременение имущества, закрепленного за муниципальным учреждением, или имущества, приобретенного за счет средств, выданных этому учреждению из бюджета </w:t>
      </w:r>
      <w:r w:rsidRPr="008A2A0A">
        <w:rPr>
          <w:color w:val="000000"/>
          <w:sz w:val="28"/>
          <w:szCs w:val="28"/>
        </w:rPr>
        <w:t>Володарского муниципального района Астраханской области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4. Организация деятельности Казенного учреждения</w:t>
      </w:r>
    </w:p>
    <w:p w:rsidR="00BA2A1F" w:rsidRPr="00083A6B" w:rsidRDefault="00BA2A1F" w:rsidP="00BA2A1F">
      <w:pPr>
        <w:shd w:val="clear" w:color="auto" w:fill="FFFFFF"/>
        <w:ind w:firstLine="709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4.1.Казенное учреждение осуществляет определенную настоящим Уставом деятельность в соответствии с действующим законодательством и в пределах, установленных учредителем и настоящим Уставом.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4.2. Казенное учреждение строит свои отношения с другими организациями и гражданами во всех сферах деятельности на основе договоров.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4.3. Казенное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и услуги и заключенных договоров.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4.4. Казенное учреждение обязано: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1) предоставлять учредителю необходимую документацию в полном объеме утвержденных форм по всем видам деятельности;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2) осуществлять бюджетный учет результатов производственной, хозяйственной и иной деятельности, вести статистическую и бюджетную отчетность, отчитываться о результатах деятельности в порядке и сроки, установленные действующим законодательством.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За искажение отчетности должностные лица Казенного учреждения несут установленную законодательством Российской Федерации дисциплинарную, административную и уголовную ответственность;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 3) нести ответственность в соответствии с законодательством за нарушение договорных, расчетных обязательств, за нарушение правил хозяйствования;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4)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5) проводить ремонт основных фондов, обеспечивать материально-техническое оснащение в пределах финансирования;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6) нести ответственность за сохранность документов (управленческие, финансово-хозяйственные, по личному составу и другие);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7) ежемесячно, ежеквартально и ежегодно предоставлять отчеты о результатах своей деятельности учредителю в соответствии с нормативными документами;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8) предоставлять государственным органам информацию, необходимую для ведения государственных статистических наблюдений;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9) обеспечивать передачу на архивное хранение документов, имеющих научно-историческое значение, в архив администрации </w:t>
      </w:r>
      <w:r w:rsidRPr="008A2A0A">
        <w:rPr>
          <w:color w:val="000000"/>
          <w:sz w:val="28"/>
          <w:szCs w:val="28"/>
        </w:rPr>
        <w:t xml:space="preserve">Володарского муниципального района Астраханской области </w:t>
      </w:r>
      <w:r w:rsidRPr="00083A6B">
        <w:rPr>
          <w:color w:val="000000"/>
          <w:sz w:val="28"/>
          <w:szCs w:val="28"/>
        </w:rPr>
        <w:t>в соответствии с согласованным перечнем документов;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10) хранить и использовать в установленном порядке документы по личному составу и своевременно передавать их в архив администрации </w:t>
      </w:r>
      <w:r w:rsidRPr="008A2A0A">
        <w:rPr>
          <w:color w:val="000000"/>
          <w:sz w:val="28"/>
          <w:szCs w:val="28"/>
        </w:rPr>
        <w:t>Володарского муниципального района Астраханской области</w:t>
      </w:r>
      <w:r w:rsidRPr="00083A6B">
        <w:rPr>
          <w:color w:val="000000"/>
          <w:sz w:val="28"/>
          <w:szCs w:val="28"/>
        </w:rPr>
        <w:t>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11) организовывать личный прием граждан, обеспечивать своевременное и полное рассмотрение обращений граждан и организаций;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12) осуществлять меры по защите информации ограниченного доступа, находящейся у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13)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14)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работников, населения и потребителей работ, услуг;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15) обеспечивать сохранность, эффективность и целевое использование имущества;</w:t>
      </w:r>
    </w:p>
    <w:p w:rsidR="00BA2A1F" w:rsidRDefault="00BA2A1F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83A6B">
        <w:rPr>
          <w:color w:val="000000"/>
          <w:sz w:val="28"/>
          <w:szCs w:val="28"/>
        </w:rPr>
        <w:t>16) выполнять мероприятия по гражданской обороне и мобилизационной подготовке.</w:t>
      </w:r>
    </w:p>
    <w:p w:rsidR="00BA2A1F" w:rsidRDefault="00BA2A1F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содержать и поддерживать в постоянной готовности комплексную систему экстренного оповещения населения (КСЭОН) в поселке Володарском.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4.5. Контроль за эффективным использованием по </w:t>
      </w:r>
      <w:proofErr w:type="gramStart"/>
      <w:r w:rsidRPr="00083A6B">
        <w:rPr>
          <w:color w:val="000000"/>
          <w:sz w:val="28"/>
          <w:szCs w:val="28"/>
        </w:rPr>
        <w:t>назначению  имущества</w:t>
      </w:r>
      <w:proofErr w:type="gramEnd"/>
      <w:r w:rsidRPr="00083A6B">
        <w:rPr>
          <w:color w:val="000000"/>
          <w:sz w:val="28"/>
          <w:szCs w:val="28"/>
        </w:rPr>
        <w:t>, закрепленного за Казенным учреждением, осуществляет администрация Воло</w:t>
      </w:r>
      <w:r>
        <w:rPr>
          <w:color w:val="000000"/>
          <w:sz w:val="28"/>
          <w:szCs w:val="28"/>
        </w:rPr>
        <w:t xml:space="preserve">дарского </w:t>
      </w:r>
      <w:r w:rsidRPr="00083A6B">
        <w:rPr>
          <w:color w:val="000000"/>
          <w:sz w:val="28"/>
          <w:szCs w:val="28"/>
        </w:rPr>
        <w:t>района </w:t>
      </w:r>
      <w:r>
        <w:rPr>
          <w:color w:val="000000"/>
          <w:sz w:val="28"/>
          <w:szCs w:val="28"/>
        </w:rPr>
        <w:t xml:space="preserve">Астраханской </w:t>
      </w:r>
      <w:r w:rsidRPr="00083A6B">
        <w:rPr>
          <w:color w:val="000000"/>
          <w:sz w:val="28"/>
          <w:szCs w:val="28"/>
        </w:rPr>
        <w:t>области.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 xml:space="preserve">Контроль и регулирование соответствия деятельности Казенного учреждения целям, предусмотренным настоящим Уставом, исполнения бюджетной сметы на содержание учреждения, финансовый контроль осуществляет </w:t>
      </w:r>
      <w:r w:rsidRPr="008A2A0A">
        <w:rPr>
          <w:sz w:val="28"/>
          <w:szCs w:val="28"/>
        </w:rPr>
        <w:t xml:space="preserve">администрация муниципального образования «Володарского муниципального района Астраханской области», </w:t>
      </w:r>
      <w:r w:rsidRPr="00083A6B">
        <w:rPr>
          <w:color w:val="000000"/>
          <w:sz w:val="28"/>
          <w:szCs w:val="28"/>
        </w:rPr>
        <w:t>налоговые и финансовые органы, контрольно-счетная палата </w:t>
      </w:r>
      <w:r w:rsidRPr="008A2A0A">
        <w:rPr>
          <w:color w:val="000000"/>
          <w:sz w:val="28"/>
          <w:szCs w:val="28"/>
        </w:rPr>
        <w:t xml:space="preserve">Володарского муниципального района Астраханской области </w:t>
      </w:r>
      <w:r w:rsidRPr="00083A6B">
        <w:rPr>
          <w:color w:val="000000"/>
          <w:sz w:val="28"/>
          <w:szCs w:val="28"/>
        </w:rPr>
        <w:t>в пределах их компетенции.</w:t>
      </w:r>
    </w:p>
    <w:p w:rsidR="00BA2A1F" w:rsidRPr="00083A6B" w:rsidRDefault="00BA2A1F" w:rsidP="00BA2A1F">
      <w:pPr>
        <w:shd w:val="clear" w:color="auto" w:fill="FFFFFF"/>
        <w:ind w:firstLine="805"/>
        <w:jc w:val="both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805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5.Управление Казенным учреждением</w:t>
      </w:r>
    </w:p>
    <w:p w:rsidR="00BA2A1F" w:rsidRPr="00083A6B" w:rsidRDefault="00BA2A1F" w:rsidP="00BA2A1F">
      <w:pPr>
        <w:shd w:val="clear" w:color="auto" w:fill="FFFFFF"/>
        <w:ind w:firstLine="805"/>
        <w:jc w:val="center"/>
        <w:rPr>
          <w:rFonts w:ascii="Calibri" w:hAnsi="Calibri" w:cs="Calibri"/>
          <w:color w:val="000000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5.1. Управление Казенным учреждением осуществляется директором в соответствии с законодательством Российской Федерации и настоящим Уставом.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По всем вопросам деятельности директор Казенного учреждения подчиняется главе </w:t>
      </w:r>
      <w:r w:rsidRPr="00EA1DA8">
        <w:rPr>
          <w:color w:val="000000"/>
          <w:sz w:val="28"/>
          <w:szCs w:val="28"/>
        </w:rPr>
        <w:t>Володарского муниципального района Астраханской области</w:t>
      </w:r>
      <w:r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5.2. Глава </w:t>
      </w:r>
      <w:r w:rsidRPr="00EA1DA8">
        <w:rPr>
          <w:color w:val="000000"/>
          <w:sz w:val="28"/>
          <w:szCs w:val="28"/>
        </w:rPr>
        <w:t xml:space="preserve">Володарского муниципального района Астраханской области </w:t>
      </w:r>
      <w:proofErr w:type="spellStart"/>
      <w:r w:rsidRPr="00083A6B">
        <w:rPr>
          <w:color w:val="000000"/>
          <w:sz w:val="28"/>
          <w:szCs w:val="28"/>
        </w:rPr>
        <w:t>области</w:t>
      </w:r>
      <w:proofErr w:type="spellEnd"/>
      <w:r w:rsidRPr="00083A6B">
        <w:rPr>
          <w:color w:val="000000"/>
          <w:sz w:val="28"/>
          <w:szCs w:val="28"/>
        </w:rPr>
        <w:t xml:space="preserve"> в отношении Казенного учреждения: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1) определяет цели, предмет и виды деятельности;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2) назначает директора по представлению руководителей отраслевых (функциональных) органов администрации, в том числе: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заключает и прекращает трудовой договор, вносит в него изменения и дополнения, отстраняет от работы;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утверждает должностную инструкцию директора;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устанавливает выплаты стимулирующего характера (в том числе премии) руководителю;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-применяет поощрения за труд, налагает и снимает дисциплинарные взыскания в отношении директора;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направляет директора в служебные командировки;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</w:t>
      </w:r>
      <w:proofErr w:type="gramStart"/>
      <w:r w:rsidRPr="00083A6B">
        <w:rPr>
          <w:color w:val="000000"/>
          <w:sz w:val="28"/>
          <w:szCs w:val="28"/>
        </w:rPr>
        <w:t>платы ;</w:t>
      </w:r>
      <w:proofErr w:type="gramEnd"/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3) осуществляет контроль за деятельностью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4) передает муниципальное имущество в оперативное управление;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5) утверждает Устав Казенного учреждения и внесение в него изменений;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6) реорганизовывает и ликвидирует Казенное учреждение, а также изменяет его тип;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7) утверждает бюджетную смету;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8) утверждает передаточный акт или разделительный баланс;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9) назначает ликвидационную комиссию и утверждает промежуточный и окончательный ликвидационный баланс;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10) рассматривает и одобряет предложения директора Казенного учреждения о совершении сделок с имуществом Казенного учреждения, проводимых только с согласия учредителя;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11) определяет порядок составления и утверждения отчета о результатах деятельности Казенного учреждения и использования закрепленного за Казенным учреждением имущества;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12) осуществляет иные полномочия, предусмотренные законодательством и Уставом </w:t>
      </w:r>
      <w:r w:rsidRPr="00EA1DA8">
        <w:rPr>
          <w:color w:val="000000"/>
          <w:sz w:val="28"/>
          <w:szCs w:val="28"/>
        </w:rPr>
        <w:t>Володарского муниципального района Астраханской области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5.3. Директор Казенного учреждения: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1) осуществляет текущее руководство деятельностью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2) представляет Казенное учреждение во взаимоотношениях с федеральными органами государственной власти, органами государственной власти </w:t>
      </w:r>
      <w:r>
        <w:rPr>
          <w:color w:val="000000"/>
          <w:sz w:val="28"/>
          <w:szCs w:val="28"/>
        </w:rPr>
        <w:t>Астраханской</w:t>
      </w:r>
      <w:r w:rsidRPr="00083A6B">
        <w:rPr>
          <w:color w:val="000000"/>
          <w:sz w:val="28"/>
          <w:szCs w:val="28"/>
        </w:rPr>
        <w:t xml:space="preserve"> области,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3) без доверенности выступает в гражданском обороте от имени Казенного учреждения как юридического лица, в том числе подписывает договоры, доверенности, платежные и иные документы;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4) от имени Казенного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5) открывает лицевые счета в органах Федерального казначейства по учету ассигнований, выделяемых из бюджета </w:t>
      </w:r>
      <w:r w:rsidRPr="00EA1DA8">
        <w:rPr>
          <w:color w:val="000000"/>
          <w:sz w:val="28"/>
          <w:szCs w:val="28"/>
        </w:rPr>
        <w:t>Володарского муниципального района Астраханской области</w:t>
      </w:r>
      <w:r w:rsidRPr="00083A6B">
        <w:rPr>
          <w:color w:val="000000"/>
          <w:sz w:val="28"/>
          <w:szCs w:val="28"/>
        </w:rPr>
        <w:t>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6) от имени Казенного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суды, представляет интересы Казенного учреждения в судах общей юрисдикции, арбитражных и третейских судах;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7) представляет учредителю предложения о внесении изменений в Устав Казенного учреждения;</w:t>
      </w:r>
    </w:p>
    <w:p w:rsidR="00BA2A1F" w:rsidRPr="00EA1DA8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8) утверждает штатное расписание Казенного учреждения по результатам согласования </w:t>
      </w:r>
      <w:r w:rsidRPr="00EA1DA8">
        <w:rPr>
          <w:sz w:val="28"/>
          <w:szCs w:val="28"/>
        </w:rPr>
        <w:t>с помощником по безопасности начальником ФЭУ администрации муниципального образования «Володарского муниципального района Астраханской области»;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9) в установленном порядке назначает на должность и освобождает от должности работников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10) решает в отношении назначаемых им работников Казенного учреждения в соответствии с трудовым законодательством вопросы, связанные с работой в Казенном учреждении, в том числе: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заключает и прекращает трудовые договоры с работниками Казенного учреждения;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-утверждает должностные инструкции работников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применяет поощрения за труд, применяет и снимает дисциплинарные взыскания в отношении работников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11) разрабатывает штатное расписание Казенного учреждения в пределах фонда оплаты труда работников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12) утверждает: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структуру Казенного учреждения;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положения о структурных подразделениях Казенного учреждения;</w:t>
      </w:r>
    </w:p>
    <w:p w:rsidR="00BA2A1F" w:rsidRPr="00083A6B" w:rsidRDefault="00BA2A1F" w:rsidP="00BA2A1F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- годовой план деятельности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13) дает поручения и указания работникам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14) подписывает служебные документы Казенного учреждения, визирует служебные документы, поступившие в Казенное учреждение;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15) осуществляет контроль за исполнением работниками Казенного учреждения их должностных обязанностей, а также собственных поручений и указаний;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16) издает приказы по вопросам организации деятельности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17) осуществляет иные полномочия в целях организации деятельности Казенного учреждения, за исключением полномочий, отнесенных к компетенции учредителя.</w:t>
      </w:r>
    </w:p>
    <w:p w:rsidR="00BA2A1F" w:rsidRPr="00083A6B" w:rsidRDefault="00BA2A1F" w:rsidP="00BA2A1F">
      <w:pPr>
        <w:shd w:val="clear" w:color="auto" w:fill="FFFFFF"/>
        <w:ind w:firstLine="567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5.4. </w:t>
      </w:r>
      <w:proofErr w:type="gramStart"/>
      <w:r w:rsidRPr="00083A6B">
        <w:rPr>
          <w:color w:val="000000"/>
          <w:sz w:val="28"/>
          <w:szCs w:val="28"/>
        </w:rPr>
        <w:t>Директор  несет</w:t>
      </w:r>
      <w:proofErr w:type="gramEnd"/>
      <w:r w:rsidRPr="00083A6B">
        <w:rPr>
          <w:color w:val="000000"/>
          <w:sz w:val="28"/>
          <w:szCs w:val="28"/>
        </w:rPr>
        <w:t xml:space="preserve"> персональную ответственность за: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1) нецелевое использование бюджетных средств, принятие бюджетных обязательств сверх доведенных до него лимитов бюджетных обязательств, иное нарушение бюджетного законодательства Российской Федерации;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2) неэффективное или нецелевое использование имущества Казенного учреждения, иное нарушение порядка владения, пользования и распоряжения им;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3) заключение и совершение сделок за пределами гражданской правоспособности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4) ненадлежащее функционирование Казенного учреждения, в том числе неисполнение обязанностей Казенного учреждения;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5) несоблюдение установленных ограничений по ознакомлению со сведениями, составляющими государственную тайну;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6) неправомерность данных директором поручений и указаний.</w:t>
      </w:r>
    </w:p>
    <w:p w:rsidR="00BA2A1F" w:rsidRPr="00083A6B" w:rsidRDefault="00BA2A1F" w:rsidP="00BA2A1F">
      <w:pPr>
        <w:shd w:val="clear" w:color="auto" w:fill="FFFFFF"/>
        <w:ind w:firstLine="554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spacing w:before="12"/>
        <w:ind w:right="22"/>
        <w:jc w:val="center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6. Изменение типа Казенного учреждения</w:t>
      </w:r>
    </w:p>
    <w:p w:rsidR="00BA2A1F" w:rsidRPr="00083A6B" w:rsidRDefault="00BA2A1F" w:rsidP="00BA2A1F">
      <w:pPr>
        <w:shd w:val="clear" w:color="auto" w:fill="FFFFFF"/>
        <w:spacing w:before="12"/>
        <w:ind w:right="22"/>
        <w:jc w:val="center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941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6.1. Изменение типа Казенного учреждения не является его реорганизацией. При изменении его типа в учредительные документы вносятся соответствующие изменения.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 xml:space="preserve">6.2. Изменение типа казенного учреждения в целях создания бюджетного учреждения осуществляется в порядке, устанавливаемом </w:t>
      </w:r>
      <w:r>
        <w:rPr>
          <w:color w:val="000000"/>
          <w:sz w:val="28"/>
          <w:szCs w:val="28"/>
        </w:rPr>
        <w:t>администрацией</w:t>
      </w:r>
      <w:r w:rsidRPr="007E5791">
        <w:rPr>
          <w:color w:val="000000"/>
          <w:sz w:val="28"/>
          <w:szCs w:val="28"/>
        </w:rPr>
        <w:t xml:space="preserve"> муниципального образования «</w:t>
      </w:r>
      <w:r w:rsidRPr="00EA1DA8">
        <w:rPr>
          <w:color w:val="000000"/>
          <w:sz w:val="28"/>
          <w:szCs w:val="28"/>
        </w:rPr>
        <w:t>Володарского муниципального района Астраханской области</w:t>
      </w:r>
      <w:r>
        <w:rPr>
          <w:color w:val="000000"/>
          <w:sz w:val="28"/>
          <w:szCs w:val="28"/>
        </w:rPr>
        <w:t>»</w:t>
      </w:r>
      <w:r w:rsidRPr="00083A6B">
        <w:rPr>
          <w:color w:val="000000"/>
          <w:sz w:val="28"/>
          <w:szCs w:val="28"/>
        </w:rPr>
        <w:t>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6.3. Изменение типа Казенного учреждения в целях создания автономного учреждения осуществляется в порядке, установленном Федеральным законом </w:t>
      </w:r>
      <w:hyperlink r:id="rId9" w:tgtFrame="contents" w:history="1">
        <w:r w:rsidRPr="00083A6B">
          <w:rPr>
            <w:color w:val="0000FF"/>
            <w:sz w:val="28"/>
            <w:szCs w:val="28"/>
            <w:u w:val="single"/>
          </w:rPr>
          <w:t>от 03.11.2006 N 174-ФЗ</w:t>
        </w:r>
      </w:hyperlink>
      <w:r w:rsidRPr="00083A6B">
        <w:rPr>
          <w:color w:val="000000"/>
          <w:sz w:val="28"/>
          <w:szCs w:val="28"/>
        </w:rPr>
        <w:t> "Об автономных учреждениях".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center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7. Реорганизация и ликвидация Казенного учреждения,</w:t>
      </w:r>
    </w:p>
    <w:p w:rsidR="00BA2A1F" w:rsidRPr="00083A6B" w:rsidRDefault="00BA2A1F" w:rsidP="00BA2A1F">
      <w:pPr>
        <w:shd w:val="clear" w:color="auto" w:fill="FFFFFF"/>
        <w:ind w:firstLine="567"/>
        <w:jc w:val="center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внесение изменений в Устав</w:t>
      </w:r>
    </w:p>
    <w:p w:rsidR="00BA2A1F" w:rsidRPr="00083A6B" w:rsidRDefault="00BA2A1F" w:rsidP="00BA2A1F">
      <w:pPr>
        <w:shd w:val="clear" w:color="auto" w:fill="FFFFFF"/>
        <w:ind w:firstLine="567"/>
        <w:jc w:val="center"/>
        <w:rPr>
          <w:rFonts w:ascii="Courier New" w:hAnsi="Courier New" w:cs="Courier New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 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7.1. Реорганизация (слияние, присоединение, разделение, выделение, преобразование) и ликвидация Казенного учреждения осуществляются в случаях и порядке, предусмотренных гражданским законодательством.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7.2. При реорганизации Казенного учреждения все служебные документы (управленческие, финансово-хозяйственные, по личному составу и др.) передаются в установленном порядке правопреемнику Казенного учреждения.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7.3. Имущество ликвидируемого Казенного учреждения передается собственнику имущества.</w:t>
      </w:r>
    </w:p>
    <w:p w:rsidR="00BA2A1F" w:rsidRPr="00083A6B" w:rsidRDefault="00BA2A1F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83A6B">
        <w:rPr>
          <w:color w:val="000000"/>
          <w:sz w:val="28"/>
          <w:szCs w:val="28"/>
        </w:rPr>
        <w:t>7.4. Сведения, составляющие государственную тайну, при ликвидации Казенного учреждения подлежат защите в порядке, установленном законодательством о государственной тайне.</w:t>
      </w:r>
    </w:p>
    <w:p w:rsidR="00BA2A1F" w:rsidRDefault="00BA2A1F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83A6B">
        <w:rPr>
          <w:color w:val="000000"/>
          <w:sz w:val="28"/>
          <w:szCs w:val="28"/>
        </w:rPr>
        <w:t>7.5. Изменения в настоящий Устав вносятся в порядке, установленном для принятия и утверждения Устава.</w:t>
      </w:r>
    </w:p>
    <w:p w:rsidR="003F1C68" w:rsidRDefault="003F1C68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1C68" w:rsidRDefault="003F1C68" w:rsidP="00BA2A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1C68" w:rsidRPr="00083A6B" w:rsidRDefault="003F1C68" w:rsidP="00BA2A1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Верно:</w:t>
      </w:r>
    </w:p>
    <w:p w:rsidR="00BA2A1F" w:rsidRDefault="00BA2A1F" w:rsidP="00BA2A1F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1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1C68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85EFB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2A1F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46C5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025A0-8AE8-4BB0-A88B-F706BA7F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2204593&amp;backlink=1&amp;&amp;nd=102084851&amp;rdk=20&amp;refoid=1122046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12204593&amp;backlink=1&amp;&amp;nd=102144191&amp;rdk=0&amp;refoid=112204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12204593&amp;backlink=1&amp;&amp;nd=102039064&amp;rdk=51&amp;refoid=1122046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12204593&amp;backlink=1&amp;&amp;nd=102033560&amp;rdk=20&amp;refoid=1122046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12204593&amp;backlink=1&amp;&amp;nd=102033239&amp;rdk=75&amp;refoid=112204602" TargetMode="External"/><Relationship Id="rId9" Type="http://schemas.openxmlformats.org/officeDocument/2006/relationships/hyperlink" Target="http://pravo.gov.ru/proxy/ips/?docbody=&amp;prevDoc=112204593&amp;backlink=1&amp;&amp;nd=102109707&amp;rdk=10&amp;refoid=1122046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12</Pages>
  <Words>2506</Words>
  <Characters>20945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user</cp:lastModifiedBy>
  <cp:revision>2</cp:revision>
  <cp:lastPrinted>2000-11-08T07:15:00Z</cp:lastPrinted>
  <dcterms:created xsi:type="dcterms:W3CDTF">2023-01-23T06:57:00Z</dcterms:created>
  <dcterms:modified xsi:type="dcterms:W3CDTF">2023-01-24T10:16:00Z</dcterms:modified>
</cp:coreProperties>
</file>