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593847">
      <w:pPr>
        <w:jc w:val="center"/>
      </w:pPr>
      <w:bookmarkStart w:id="0" w:name="_GoBack"/>
      <w:bookmarkEnd w:id="0"/>
      <w:r>
        <w:rPr>
          <w:noProof/>
        </w:rPr>
        <w:drawing>
          <wp:anchor distT="0" distB="0" distL="114300" distR="114300" simplePos="0" relativeHeight="251659264" behindDoc="0" locked="0" layoutInCell="0" allowOverlap="1" wp14:anchorId="24EB78E6" wp14:editId="7889C50D">
            <wp:simplePos x="0" y="0"/>
            <wp:positionH relativeFrom="column">
              <wp:posOffset>2619375</wp:posOffset>
            </wp:positionH>
            <wp:positionV relativeFrom="paragraph">
              <wp:posOffset>-330835</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8"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C16D83">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C16D83">
              <w:rPr>
                <w:sz w:val="32"/>
                <w:szCs w:val="32"/>
                <w:u w:val="single"/>
              </w:rPr>
              <w:t>12.04.2024 г.</w:t>
            </w:r>
          </w:p>
        </w:tc>
        <w:tc>
          <w:tcPr>
            <w:tcW w:w="4927" w:type="dxa"/>
          </w:tcPr>
          <w:p w:rsidR="0005118A" w:rsidRPr="002F5DD7" w:rsidRDefault="0005118A" w:rsidP="00C16D83">
            <w:pPr>
              <w:jc w:val="center"/>
              <w:rPr>
                <w:sz w:val="32"/>
                <w:szCs w:val="32"/>
                <w:u w:val="single"/>
              </w:rPr>
            </w:pPr>
            <w:r w:rsidRPr="002F5DD7">
              <w:rPr>
                <w:sz w:val="32"/>
                <w:szCs w:val="32"/>
                <w:u w:val="single"/>
                <w:lang w:val="en-US"/>
              </w:rPr>
              <w:t>N</w:t>
            </w:r>
            <w:r w:rsidR="00B81028">
              <w:rPr>
                <w:sz w:val="32"/>
                <w:szCs w:val="32"/>
                <w:u w:val="single"/>
              </w:rPr>
              <w:t xml:space="preserve">  </w:t>
            </w:r>
            <w:r w:rsidR="00C16D83">
              <w:rPr>
                <w:sz w:val="32"/>
                <w:szCs w:val="32"/>
                <w:u w:val="single"/>
              </w:rPr>
              <w:t>553</w:t>
            </w:r>
          </w:p>
        </w:tc>
      </w:tr>
    </w:tbl>
    <w:p w:rsidR="00C16D83" w:rsidRDefault="00C16D83" w:rsidP="00C16D83">
      <w:pPr>
        <w:ind w:firstLine="851"/>
        <w:jc w:val="both"/>
        <w:rPr>
          <w:sz w:val="28"/>
          <w:szCs w:val="28"/>
        </w:rPr>
      </w:pPr>
    </w:p>
    <w:p w:rsidR="00C16D83" w:rsidRPr="00C16D83" w:rsidRDefault="00C16D83" w:rsidP="00C16D83">
      <w:pPr>
        <w:ind w:firstLine="851"/>
        <w:jc w:val="both"/>
        <w:rPr>
          <w:sz w:val="26"/>
          <w:szCs w:val="26"/>
        </w:rPr>
      </w:pPr>
      <w:r w:rsidRPr="00C16D83">
        <w:rPr>
          <w:sz w:val="26"/>
          <w:szCs w:val="26"/>
        </w:rPr>
        <w:t xml:space="preserve">О внесении изменений в постановление </w:t>
      </w:r>
    </w:p>
    <w:p w:rsidR="00C16D83" w:rsidRPr="00C16D83" w:rsidRDefault="00C16D83" w:rsidP="00C16D83">
      <w:pPr>
        <w:ind w:firstLine="851"/>
        <w:jc w:val="both"/>
        <w:rPr>
          <w:sz w:val="26"/>
          <w:szCs w:val="26"/>
        </w:rPr>
      </w:pPr>
      <w:r w:rsidRPr="00C16D83">
        <w:rPr>
          <w:sz w:val="26"/>
          <w:szCs w:val="26"/>
        </w:rPr>
        <w:t xml:space="preserve">администрации муниципального образования "Володарский район" </w:t>
      </w:r>
    </w:p>
    <w:p w:rsidR="00C16D83" w:rsidRPr="00C16D83" w:rsidRDefault="00C16D83" w:rsidP="00C16D83">
      <w:pPr>
        <w:ind w:firstLine="851"/>
        <w:jc w:val="both"/>
        <w:rPr>
          <w:sz w:val="26"/>
          <w:szCs w:val="26"/>
        </w:rPr>
      </w:pPr>
      <w:r w:rsidRPr="00C16D83">
        <w:rPr>
          <w:sz w:val="26"/>
          <w:szCs w:val="26"/>
        </w:rPr>
        <w:t>№ 1 от 09.01.2024 "Об утверждении муниципальной</w:t>
      </w:r>
    </w:p>
    <w:p w:rsidR="00C16D83" w:rsidRPr="00C16D83" w:rsidRDefault="00C16D83" w:rsidP="00C16D83">
      <w:pPr>
        <w:ind w:firstLine="851"/>
        <w:jc w:val="both"/>
        <w:rPr>
          <w:sz w:val="26"/>
          <w:szCs w:val="26"/>
        </w:rPr>
      </w:pPr>
      <w:r w:rsidRPr="00C16D83">
        <w:rPr>
          <w:sz w:val="26"/>
          <w:szCs w:val="26"/>
        </w:rPr>
        <w:t>программы «Развитие дорожного хозяйства</w:t>
      </w:r>
    </w:p>
    <w:p w:rsidR="00C16D83" w:rsidRPr="00C16D83" w:rsidRDefault="00C16D83" w:rsidP="00C16D83">
      <w:pPr>
        <w:ind w:firstLine="851"/>
        <w:jc w:val="both"/>
        <w:rPr>
          <w:sz w:val="26"/>
          <w:szCs w:val="26"/>
        </w:rPr>
      </w:pPr>
      <w:r w:rsidRPr="00C16D83">
        <w:rPr>
          <w:sz w:val="26"/>
          <w:szCs w:val="26"/>
        </w:rPr>
        <w:t>Володарского района Астраханской области</w:t>
      </w:r>
    </w:p>
    <w:p w:rsidR="00C16D83" w:rsidRPr="00C16D83" w:rsidRDefault="00C16D83" w:rsidP="00C16D83">
      <w:pPr>
        <w:ind w:firstLine="851"/>
        <w:jc w:val="both"/>
        <w:rPr>
          <w:sz w:val="26"/>
          <w:szCs w:val="26"/>
        </w:rPr>
      </w:pPr>
      <w:r w:rsidRPr="00C16D83">
        <w:rPr>
          <w:sz w:val="26"/>
          <w:szCs w:val="26"/>
        </w:rPr>
        <w:t>на 2024 – 2026 годы»</w:t>
      </w:r>
    </w:p>
    <w:p w:rsidR="00C16D83" w:rsidRPr="00C16D83" w:rsidRDefault="00C16D83" w:rsidP="00C16D83">
      <w:pPr>
        <w:ind w:firstLine="851"/>
        <w:jc w:val="both"/>
        <w:rPr>
          <w:sz w:val="26"/>
          <w:szCs w:val="26"/>
        </w:rPr>
      </w:pPr>
    </w:p>
    <w:p w:rsidR="00C16D83" w:rsidRPr="00C16D83" w:rsidRDefault="00C16D83" w:rsidP="00C16D83">
      <w:pPr>
        <w:ind w:firstLine="851"/>
        <w:jc w:val="both"/>
        <w:rPr>
          <w:sz w:val="26"/>
          <w:szCs w:val="26"/>
        </w:rPr>
      </w:pPr>
      <w:r w:rsidRPr="00C16D83">
        <w:rPr>
          <w:sz w:val="26"/>
          <w:szCs w:val="26"/>
        </w:rPr>
        <w:t>В целях развития дорожного хозяйства Володарского района Астраханской области, на основании статей 179, 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администрация муниципального образования «Володарский район», администрация муниципального образования «Володарский район»</w:t>
      </w:r>
    </w:p>
    <w:p w:rsidR="00C16D83" w:rsidRPr="00C16D83" w:rsidRDefault="00C16D83" w:rsidP="00C16D83">
      <w:pPr>
        <w:ind w:firstLine="851"/>
        <w:jc w:val="both"/>
        <w:rPr>
          <w:sz w:val="26"/>
          <w:szCs w:val="26"/>
        </w:rPr>
      </w:pPr>
    </w:p>
    <w:p w:rsidR="00C16D83" w:rsidRPr="00C16D83" w:rsidRDefault="00C16D83" w:rsidP="00C16D83">
      <w:pPr>
        <w:jc w:val="both"/>
        <w:rPr>
          <w:sz w:val="26"/>
          <w:szCs w:val="26"/>
        </w:rPr>
      </w:pPr>
      <w:r w:rsidRPr="00C16D83">
        <w:rPr>
          <w:sz w:val="26"/>
          <w:szCs w:val="26"/>
        </w:rPr>
        <w:t>ПОСТАНОВЛЯЕТ:</w:t>
      </w:r>
    </w:p>
    <w:p w:rsidR="00C16D83" w:rsidRPr="00C16D83" w:rsidRDefault="00C16D83" w:rsidP="00C16D83">
      <w:pPr>
        <w:ind w:firstLine="851"/>
        <w:jc w:val="both"/>
        <w:rPr>
          <w:sz w:val="26"/>
          <w:szCs w:val="26"/>
        </w:rPr>
      </w:pPr>
    </w:p>
    <w:p w:rsidR="00C16D83" w:rsidRPr="00C16D83" w:rsidRDefault="00C16D83" w:rsidP="00C16D83">
      <w:pPr>
        <w:ind w:firstLine="851"/>
        <w:jc w:val="both"/>
        <w:rPr>
          <w:sz w:val="26"/>
          <w:szCs w:val="26"/>
        </w:rPr>
      </w:pPr>
      <w:r w:rsidRPr="00C16D83">
        <w:rPr>
          <w:sz w:val="26"/>
          <w:szCs w:val="26"/>
        </w:rPr>
        <w:t>1. Внести изменения в постановление администрации муниципального образования "Володарский район" № 1 от 09.01.2024 "Об утверждении муниципальной программы «Развитие дорожного хозяйства Володарского района Астраханской области на 2024 – 2026 годы» (Приложение 1).</w:t>
      </w:r>
    </w:p>
    <w:p w:rsidR="00C16D83" w:rsidRPr="00C16D83" w:rsidRDefault="00C16D83" w:rsidP="00C16D83">
      <w:pPr>
        <w:ind w:firstLine="851"/>
        <w:jc w:val="both"/>
        <w:rPr>
          <w:sz w:val="26"/>
          <w:szCs w:val="26"/>
        </w:rPr>
      </w:pPr>
      <w:r w:rsidRPr="00C16D83">
        <w:rPr>
          <w:sz w:val="26"/>
          <w:szCs w:val="26"/>
        </w:rPr>
        <w:t>2.Сектору информационных технологий организационного отдела администрации муниципального образования «Володарский район» (Петрухин) опубликовать настоящее постановление на официальном сайте администрации муниципального образования «Володарский район».</w:t>
      </w:r>
    </w:p>
    <w:p w:rsidR="00C16D83" w:rsidRPr="00C16D83" w:rsidRDefault="00C16D83" w:rsidP="00C16D83">
      <w:pPr>
        <w:ind w:firstLine="851"/>
        <w:jc w:val="both"/>
        <w:rPr>
          <w:sz w:val="26"/>
          <w:szCs w:val="26"/>
        </w:rPr>
      </w:pPr>
      <w:r w:rsidRPr="00C16D83">
        <w:rPr>
          <w:sz w:val="26"/>
          <w:szCs w:val="26"/>
        </w:rPr>
        <w:t>3.Настоящее постановление считать неотъемлемой частью постановления администрации муниципального образования «Володарский район» от 09.01.2024 г. № 1 «Об утверждении муниципальной программы «Развитие дорожного хозяйства Володарского района Астраханской области на 2024 – 2026 годы».</w:t>
      </w:r>
    </w:p>
    <w:p w:rsidR="00C16D83" w:rsidRPr="00C16D83" w:rsidRDefault="00C16D83" w:rsidP="00C16D83">
      <w:pPr>
        <w:ind w:firstLine="851"/>
        <w:jc w:val="both"/>
        <w:rPr>
          <w:sz w:val="26"/>
          <w:szCs w:val="26"/>
        </w:rPr>
      </w:pPr>
      <w:r w:rsidRPr="00C16D83">
        <w:rPr>
          <w:sz w:val="26"/>
          <w:szCs w:val="26"/>
        </w:rPr>
        <w:t>4.Настоящее постановление вступает в силу со дня его официального опубликования.</w:t>
      </w:r>
    </w:p>
    <w:p w:rsidR="00C16D83" w:rsidRPr="00C16D83" w:rsidRDefault="00C16D83" w:rsidP="00C16D83">
      <w:pPr>
        <w:ind w:firstLine="851"/>
        <w:jc w:val="both"/>
        <w:rPr>
          <w:sz w:val="26"/>
          <w:szCs w:val="26"/>
        </w:rPr>
      </w:pPr>
      <w:r w:rsidRPr="00C16D83">
        <w:rPr>
          <w:sz w:val="26"/>
          <w:szCs w:val="26"/>
        </w:rPr>
        <w:t>5.Контроль за исполнением настоящего постановления оставляю за собой.</w:t>
      </w:r>
    </w:p>
    <w:p w:rsidR="00C16D83" w:rsidRPr="00C16D83" w:rsidRDefault="00C16D83" w:rsidP="00C16D83">
      <w:pPr>
        <w:ind w:firstLine="851"/>
        <w:jc w:val="both"/>
        <w:rPr>
          <w:sz w:val="26"/>
          <w:szCs w:val="26"/>
        </w:rPr>
      </w:pPr>
    </w:p>
    <w:p w:rsidR="00C16D83" w:rsidRDefault="00C16D83" w:rsidP="00C16D83">
      <w:pPr>
        <w:ind w:firstLine="851"/>
        <w:jc w:val="both"/>
        <w:rPr>
          <w:sz w:val="26"/>
          <w:szCs w:val="26"/>
        </w:rPr>
      </w:pPr>
    </w:p>
    <w:p w:rsidR="00C16D83" w:rsidRDefault="00C16D83" w:rsidP="00C16D83">
      <w:pPr>
        <w:ind w:firstLine="851"/>
        <w:jc w:val="both"/>
        <w:rPr>
          <w:sz w:val="26"/>
          <w:szCs w:val="26"/>
        </w:rPr>
      </w:pPr>
    </w:p>
    <w:p w:rsidR="00DB468D" w:rsidRDefault="00C16D83" w:rsidP="00C16D83">
      <w:pPr>
        <w:ind w:firstLine="851"/>
        <w:jc w:val="both"/>
        <w:rPr>
          <w:sz w:val="26"/>
          <w:szCs w:val="26"/>
        </w:rPr>
      </w:pPr>
      <w:r w:rsidRPr="00C16D83">
        <w:rPr>
          <w:sz w:val="26"/>
          <w:szCs w:val="26"/>
        </w:rPr>
        <w:t>И.о. главы</w:t>
      </w:r>
      <w:r w:rsidRPr="00C16D83">
        <w:rPr>
          <w:sz w:val="26"/>
          <w:szCs w:val="26"/>
        </w:rPr>
        <w:tab/>
      </w:r>
      <w:r>
        <w:rPr>
          <w:sz w:val="26"/>
          <w:szCs w:val="26"/>
        </w:rPr>
        <w:t>администрации</w:t>
      </w:r>
      <w:r w:rsidRPr="00C16D83">
        <w:rPr>
          <w:sz w:val="26"/>
          <w:szCs w:val="26"/>
        </w:rPr>
        <w:tab/>
        <w:t xml:space="preserve">                     </w:t>
      </w:r>
      <w:r w:rsidRPr="00C16D83">
        <w:rPr>
          <w:sz w:val="26"/>
          <w:szCs w:val="26"/>
        </w:rPr>
        <w:tab/>
      </w:r>
      <w:r w:rsidRPr="00C16D83">
        <w:rPr>
          <w:sz w:val="26"/>
          <w:szCs w:val="26"/>
        </w:rPr>
        <w:tab/>
        <w:t xml:space="preserve">        </w:t>
      </w:r>
      <w:r w:rsidRPr="00C16D83">
        <w:rPr>
          <w:sz w:val="26"/>
          <w:szCs w:val="26"/>
        </w:rPr>
        <w:tab/>
      </w:r>
      <w:r w:rsidRPr="00C16D83">
        <w:rPr>
          <w:sz w:val="26"/>
          <w:szCs w:val="26"/>
        </w:rPr>
        <w:tab/>
      </w:r>
      <w:r>
        <w:rPr>
          <w:sz w:val="26"/>
          <w:szCs w:val="26"/>
        </w:rPr>
        <w:t xml:space="preserve"> </w:t>
      </w:r>
      <w:r w:rsidRPr="00C16D83">
        <w:rPr>
          <w:sz w:val="26"/>
          <w:szCs w:val="26"/>
        </w:rPr>
        <w:t xml:space="preserve">  Д.В.</w:t>
      </w:r>
      <w:r>
        <w:rPr>
          <w:sz w:val="26"/>
          <w:szCs w:val="26"/>
        </w:rPr>
        <w:t xml:space="preserve"> </w:t>
      </w:r>
      <w:r w:rsidRPr="00C16D83">
        <w:rPr>
          <w:sz w:val="26"/>
          <w:szCs w:val="26"/>
        </w:rPr>
        <w:t>Курьянов</w:t>
      </w:r>
    </w:p>
    <w:p w:rsidR="00C16D83" w:rsidRDefault="00C16D83" w:rsidP="00C16D83">
      <w:pPr>
        <w:ind w:firstLine="851"/>
        <w:jc w:val="both"/>
        <w:rPr>
          <w:sz w:val="26"/>
          <w:szCs w:val="26"/>
        </w:rPr>
      </w:pPr>
    </w:p>
    <w:p w:rsidR="00C16D83" w:rsidRDefault="00C16D83" w:rsidP="00C16D83">
      <w:pPr>
        <w:ind w:firstLine="851"/>
        <w:jc w:val="right"/>
        <w:rPr>
          <w:sz w:val="26"/>
          <w:szCs w:val="26"/>
        </w:rPr>
      </w:pPr>
      <w:r>
        <w:rPr>
          <w:sz w:val="26"/>
          <w:szCs w:val="26"/>
        </w:rPr>
        <w:lastRenderedPageBreak/>
        <w:t>Приложение №1</w:t>
      </w:r>
    </w:p>
    <w:p w:rsidR="00C16D83" w:rsidRDefault="00C16D83" w:rsidP="00C16D83">
      <w:pPr>
        <w:ind w:firstLine="851"/>
        <w:jc w:val="right"/>
        <w:rPr>
          <w:sz w:val="26"/>
          <w:szCs w:val="26"/>
        </w:rPr>
      </w:pPr>
      <w:r>
        <w:rPr>
          <w:sz w:val="26"/>
          <w:szCs w:val="26"/>
        </w:rPr>
        <w:t>к постановлению администрации</w:t>
      </w:r>
    </w:p>
    <w:p w:rsidR="00C16D83" w:rsidRDefault="00C16D83" w:rsidP="00C16D83">
      <w:pPr>
        <w:ind w:firstLine="851"/>
        <w:jc w:val="right"/>
        <w:rPr>
          <w:sz w:val="26"/>
          <w:szCs w:val="26"/>
        </w:rPr>
      </w:pPr>
      <w:r>
        <w:rPr>
          <w:sz w:val="26"/>
          <w:szCs w:val="26"/>
        </w:rPr>
        <w:t>муниципального образования</w:t>
      </w:r>
    </w:p>
    <w:p w:rsidR="00C16D83" w:rsidRDefault="00C16D83" w:rsidP="00C16D83">
      <w:pPr>
        <w:ind w:firstLine="851"/>
        <w:jc w:val="right"/>
        <w:rPr>
          <w:sz w:val="26"/>
          <w:szCs w:val="26"/>
        </w:rPr>
      </w:pPr>
      <w:r>
        <w:rPr>
          <w:sz w:val="26"/>
          <w:szCs w:val="26"/>
        </w:rPr>
        <w:t>«Володарский район»</w:t>
      </w:r>
    </w:p>
    <w:p w:rsidR="00C16D83" w:rsidRDefault="00C16D83" w:rsidP="00C16D83">
      <w:pPr>
        <w:ind w:firstLine="851"/>
        <w:jc w:val="right"/>
        <w:rPr>
          <w:sz w:val="26"/>
          <w:szCs w:val="26"/>
        </w:rPr>
      </w:pPr>
      <w:r>
        <w:rPr>
          <w:sz w:val="26"/>
          <w:szCs w:val="26"/>
        </w:rPr>
        <w:t xml:space="preserve">от </w:t>
      </w:r>
      <w:r w:rsidRPr="00C16D83">
        <w:rPr>
          <w:sz w:val="26"/>
          <w:szCs w:val="26"/>
          <w:u w:val="single"/>
        </w:rPr>
        <w:t>12.04.2024 г. № 553</w:t>
      </w:r>
    </w:p>
    <w:p w:rsidR="00C16D83" w:rsidRPr="00C16D83" w:rsidRDefault="00C16D83" w:rsidP="00C16D83">
      <w:pPr>
        <w:rPr>
          <w:sz w:val="26"/>
          <w:szCs w:val="26"/>
        </w:rPr>
      </w:pPr>
    </w:p>
    <w:p w:rsidR="00C16D83" w:rsidRPr="00C16D83" w:rsidRDefault="00C16D83" w:rsidP="00C16D83">
      <w:pPr>
        <w:rPr>
          <w:sz w:val="26"/>
          <w:szCs w:val="26"/>
        </w:rPr>
      </w:pPr>
    </w:p>
    <w:p w:rsidR="00C16D83" w:rsidRDefault="00C16D83" w:rsidP="00C16D83">
      <w:pPr>
        <w:rPr>
          <w:sz w:val="26"/>
          <w:szCs w:val="26"/>
        </w:rPr>
      </w:pPr>
    </w:p>
    <w:p w:rsidR="00C16D83" w:rsidRPr="00AE794C" w:rsidRDefault="00C16D83" w:rsidP="00C16D83">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C16D83" w:rsidRPr="00AE794C" w:rsidRDefault="00C16D83" w:rsidP="00C16D83">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C16D83" w:rsidRPr="009A102A" w:rsidRDefault="00C16D83" w:rsidP="00C16D8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C16D83" w:rsidRPr="009A102A" w:rsidRDefault="00C16D83" w:rsidP="00C16D8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C16D83" w:rsidRPr="009A102A" w:rsidRDefault="00C16D83" w:rsidP="00C16D8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24</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26годы</w:t>
      </w:r>
      <w:r w:rsidRPr="009A102A">
        <w:rPr>
          <w:rFonts w:ascii="Times New Roman" w:hAnsi="Times New Roman" w:cs="Times New Roman"/>
          <w:caps/>
          <w:sz w:val="28"/>
          <w:szCs w:val="28"/>
        </w:rPr>
        <w:t>»</w:t>
      </w:r>
    </w:p>
    <w:tbl>
      <w:tblPr>
        <w:tblW w:w="10367" w:type="dxa"/>
        <w:jc w:val="center"/>
        <w:tblLayout w:type="fixed"/>
        <w:tblCellMar>
          <w:left w:w="75" w:type="dxa"/>
          <w:right w:w="75" w:type="dxa"/>
        </w:tblCellMar>
        <w:tblLook w:val="00A0" w:firstRow="1" w:lastRow="0" w:firstColumn="1" w:lastColumn="0" w:noHBand="0" w:noVBand="0"/>
      </w:tblPr>
      <w:tblGrid>
        <w:gridCol w:w="3138"/>
        <w:gridCol w:w="1862"/>
        <w:gridCol w:w="1984"/>
        <w:gridCol w:w="1985"/>
        <w:gridCol w:w="1398"/>
      </w:tblGrid>
      <w:tr w:rsidR="00C16D83" w:rsidRPr="00E009D9" w:rsidTr="00C16D83">
        <w:trPr>
          <w:trHeight w:val="400"/>
          <w:jc w:val="center"/>
        </w:trPr>
        <w:tc>
          <w:tcPr>
            <w:tcW w:w="3138" w:type="dxa"/>
            <w:tcBorders>
              <w:top w:val="single" w:sz="4" w:space="0" w:color="auto"/>
              <w:left w:val="single" w:sz="4" w:space="0" w:color="auto"/>
              <w:bottom w:val="single" w:sz="4" w:space="0" w:color="auto"/>
              <w:right w:val="single" w:sz="4" w:space="0" w:color="auto"/>
            </w:tcBorders>
          </w:tcPr>
          <w:p w:rsidR="00C16D83" w:rsidRPr="00AE794C" w:rsidRDefault="00C16D83" w:rsidP="00701070">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229" w:type="dxa"/>
            <w:gridSpan w:val="4"/>
            <w:tcBorders>
              <w:top w:val="single" w:sz="4" w:space="0" w:color="auto"/>
              <w:left w:val="single" w:sz="4" w:space="0" w:color="auto"/>
              <w:bottom w:val="single" w:sz="4" w:space="0" w:color="auto"/>
              <w:right w:val="single" w:sz="4" w:space="0" w:color="auto"/>
            </w:tcBorders>
          </w:tcPr>
          <w:p w:rsidR="00C16D83" w:rsidRPr="00AE794C" w:rsidRDefault="00C16D83" w:rsidP="00701070">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24 – 2026 годы</w:t>
            </w:r>
          </w:p>
        </w:tc>
      </w:tr>
      <w:tr w:rsidR="00C16D83" w:rsidRPr="00E009D9" w:rsidTr="00C16D83">
        <w:trPr>
          <w:trHeight w:val="400"/>
          <w:jc w:val="center"/>
        </w:trPr>
        <w:tc>
          <w:tcPr>
            <w:tcW w:w="3138" w:type="dxa"/>
            <w:tcBorders>
              <w:top w:val="single" w:sz="4" w:space="0" w:color="auto"/>
              <w:left w:val="single" w:sz="4" w:space="0" w:color="auto"/>
              <w:bottom w:val="single" w:sz="4" w:space="0" w:color="auto"/>
              <w:right w:val="single" w:sz="4" w:space="0" w:color="auto"/>
            </w:tcBorders>
          </w:tcPr>
          <w:p w:rsidR="00C16D83" w:rsidRPr="00AE794C" w:rsidRDefault="00C16D83" w:rsidP="00701070">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229" w:type="dxa"/>
            <w:gridSpan w:val="4"/>
            <w:tcBorders>
              <w:top w:val="single" w:sz="4" w:space="0" w:color="auto"/>
              <w:left w:val="single" w:sz="4" w:space="0" w:color="auto"/>
              <w:bottom w:val="single" w:sz="4" w:space="0" w:color="auto"/>
              <w:right w:val="single" w:sz="4" w:space="0" w:color="auto"/>
            </w:tcBorders>
          </w:tcPr>
          <w:p w:rsidR="00C16D83" w:rsidRPr="00AE794C" w:rsidRDefault="00C16D83" w:rsidP="00701070">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C16D83" w:rsidRPr="00E009D9" w:rsidTr="00C16D83">
        <w:trPr>
          <w:trHeight w:val="400"/>
          <w:jc w:val="center"/>
        </w:trPr>
        <w:tc>
          <w:tcPr>
            <w:tcW w:w="3138" w:type="dxa"/>
            <w:tcBorders>
              <w:top w:val="single" w:sz="4" w:space="0" w:color="auto"/>
              <w:left w:val="single" w:sz="4" w:space="0" w:color="auto"/>
              <w:bottom w:val="single" w:sz="4" w:space="0" w:color="auto"/>
              <w:right w:val="single" w:sz="4" w:space="0" w:color="auto"/>
            </w:tcBorders>
          </w:tcPr>
          <w:p w:rsidR="00C16D83" w:rsidRPr="00AE794C" w:rsidRDefault="00C16D83" w:rsidP="00701070">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229" w:type="dxa"/>
            <w:gridSpan w:val="4"/>
            <w:tcBorders>
              <w:top w:val="single" w:sz="4" w:space="0" w:color="auto"/>
              <w:left w:val="single" w:sz="4" w:space="0" w:color="auto"/>
              <w:bottom w:val="single" w:sz="4" w:space="0" w:color="auto"/>
              <w:right w:val="single" w:sz="4" w:space="0" w:color="auto"/>
            </w:tcBorders>
          </w:tcPr>
          <w:p w:rsidR="00C16D83" w:rsidRPr="00E009D9" w:rsidRDefault="00C16D83" w:rsidP="00701070">
            <w:pPr>
              <w:spacing w:line="23" w:lineRule="atLeast"/>
              <w:rPr>
                <w:sz w:val="24"/>
                <w:szCs w:val="24"/>
              </w:rPr>
            </w:pPr>
            <w:r w:rsidRPr="00E009D9">
              <w:rPr>
                <w:sz w:val="24"/>
                <w:szCs w:val="24"/>
              </w:rPr>
              <w:t>Основными задачами муниципальной программы являются:</w:t>
            </w:r>
          </w:p>
          <w:p w:rsidR="00C16D83" w:rsidRPr="005039BC" w:rsidRDefault="00C16D83" w:rsidP="00701070">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C16D83" w:rsidRPr="005039BC" w:rsidRDefault="00C16D83" w:rsidP="00701070">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C16D83" w:rsidRPr="005039BC" w:rsidRDefault="00C16D83" w:rsidP="00701070">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C16D83" w:rsidRPr="005039BC" w:rsidRDefault="00C16D83" w:rsidP="00701070">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C16D83" w:rsidRPr="005039BC" w:rsidRDefault="00C16D83" w:rsidP="00701070">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C16D83" w:rsidRPr="0073112E" w:rsidRDefault="00C16D83" w:rsidP="00701070">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C16D83" w:rsidRPr="00E009D9" w:rsidTr="00C16D83">
        <w:trPr>
          <w:trHeight w:val="400"/>
          <w:jc w:val="center"/>
        </w:trPr>
        <w:tc>
          <w:tcPr>
            <w:tcW w:w="3138" w:type="dxa"/>
            <w:tcBorders>
              <w:top w:val="single" w:sz="4" w:space="0" w:color="auto"/>
              <w:left w:val="single" w:sz="4" w:space="0" w:color="auto"/>
              <w:bottom w:val="single" w:sz="4" w:space="0" w:color="auto"/>
              <w:right w:val="single" w:sz="4" w:space="0" w:color="auto"/>
            </w:tcBorders>
          </w:tcPr>
          <w:p w:rsidR="00C16D83" w:rsidRPr="00AE794C" w:rsidRDefault="00C16D83" w:rsidP="00701070">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229" w:type="dxa"/>
            <w:gridSpan w:val="4"/>
            <w:tcBorders>
              <w:top w:val="single" w:sz="4" w:space="0" w:color="auto"/>
              <w:left w:val="single" w:sz="4" w:space="0" w:color="auto"/>
              <w:bottom w:val="single" w:sz="4" w:space="0" w:color="auto"/>
              <w:right w:val="single" w:sz="4" w:space="0" w:color="auto"/>
            </w:tcBorders>
          </w:tcPr>
          <w:p w:rsidR="00C16D83" w:rsidRPr="00E009D9" w:rsidRDefault="00C16D83" w:rsidP="00701070">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p>
        </w:tc>
      </w:tr>
      <w:tr w:rsidR="00C16D83" w:rsidRPr="00E009D9" w:rsidTr="00C16D83">
        <w:trPr>
          <w:trHeight w:val="400"/>
          <w:jc w:val="center"/>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tcPr>
          <w:p w:rsidR="00C16D83" w:rsidRPr="00402335" w:rsidRDefault="00C16D83" w:rsidP="00701070">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D83" w:rsidRPr="00402335" w:rsidRDefault="00C16D83" w:rsidP="00701070">
            <w:pPr>
              <w:pStyle w:val="ConsPlusTitle"/>
              <w:rPr>
                <w:rFonts w:ascii="Times New Roman" w:hAnsi="Times New Roman" w:cs="Times New Roman"/>
                <w:b w:val="0"/>
                <w:sz w:val="24"/>
                <w:szCs w:val="24"/>
              </w:rPr>
            </w:pPr>
          </w:p>
        </w:tc>
      </w:tr>
      <w:tr w:rsidR="00C16D83" w:rsidRPr="00E009D9" w:rsidTr="00C16D83">
        <w:trPr>
          <w:trHeight w:val="400"/>
          <w:jc w:val="center"/>
        </w:trPr>
        <w:tc>
          <w:tcPr>
            <w:tcW w:w="3138" w:type="dxa"/>
            <w:tcBorders>
              <w:top w:val="nil"/>
              <w:left w:val="single" w:sz="4" w:space="0" w:color="auto"/>
              <w:bottom w:val="single" w:sz="4" w:space="0" w:color="auto"/>
              <w:right w:val="single" w:sz="4" w:space="0" w:color="auto"/>
            </w:tcBorders>
          </w:tcPr>
          <w:p w:rsidR="00C16D83" w:rsidRPr="00AE794C" w:rsidRDefault="00C16D83" w:rsidP="00701070">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229" w:type="dxa"/>
            <w:gridSpan w:val="4"/>
            <w:tcBorders>
              <w:top w:val="nil"/>
              <w:left w:val="single" w:sz="4" w:space="0" w:color="auto"/>
              <w:bottom w:val="single" w:sz="4" w:space="0" w:color="auto"/>
              <w:right w:val="single" w:sz="4" w:space="0" w:color="auto"/>
            </w:tcBorders>
          </w:tcPr>
          <w:p w:rsidR="00C16D83" w:rsidRPr="0012668C" w:rsidRDefault="00C16D83" w:rsidP="00701070">
            <w:pPr>
              <w:numPr>
                <w:ilvl w:val="0"/>
                <w:numId w:val="7"/>
              </w:numPr>
              <w:ind w:left="714" w:hanging="357"/>
              <w:jc w:val="both"/>
              <w:rPr>
                <w:sz w:val="24"/>
                <w:szCs w:val="24"/>
              </w:rPr>
            </w:pPr>
            <w:r>
              <w:rPr>
                <w:sz w:val="24"/>
                <w:szCs w:val="24"/>
              </w:rPr>
              <w:t>2024-2026 гг.</w:t>
            </w:r>
          </w:p>
        </w:tc>
      </w:tr>
      <w:tr w:rsidR="00C16D83" w:rsidRPr="00E009D9" w:rsidTr="00C16D83">
        <w:trPr>
          <w:trHeight w:val="400"/>
          <w:jc w:val="center"/>
        </w:trPr>
        <w:tc>
          <w:tcPr>
            <w:tcW w:w="3138" w:type="dxa"/>
            <w:vMerge w:val="restart"/>
            <w:tcBorders>
              <w:top w:val="single" w:sz="4" w:space="0" w:color="auto"/>
              <w:left w:val="single" w:sz="4" w:space="0" w:color="auto"/>
              <w:bottom w:val="single" w:sz="4" w:space="0" w:color="auto"/>
              <w:right w:val="single" w:sz="4" w:space="0" w:color="auto"/>
            </w:tcBorders>
          </w:tcPr>
          <w:p w:rsidR="00C16D83" w:rsidRPr="00E069EA" w:rsidRDefault="00C16D83" w:rsidP="00701070">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229" w:type="dxa"/>
            <w:gridSpan w:val="4"/>
            <w:tcBorders>
              <w:top w:val="single" w:sz="4" w:space="0" w:color="auto"/>
              <w:left w:val="single" w:sz="4" w:space="0" w:color="auto"/>
              <w:bottom w:val="single" w:sz="4" w:space="0" w:color="auto"/>
              <w:right w:val="single" w:sz="4" w:space="0" w:color="auto"/>
            </w:tcBorders>
          </w:tcPr>
          <w:p w:rsidR="00C16D83" w:rsidRPr="00E069EA" w:rsidRDefault="00C16D83" w:rsidP="00701070">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C16D83" w:rsidRPr="00E009D9" w:rsidTr="00C16D83">
        <w:trPr>
          <w:trHeight w:val="441"/>
          <w:jc w:val="center"/>
        </w:trPr>
        <w:tc>
          <w:tcPr>
            <w:tcW w:w="3138" w:type="dxa"/>
            <w:vMerge/>
            <w:tcBorders>
              <w:top w:val="single" w:sz="4" w:space="0" w:color="auto"/>
              <w:left w:val="single" w:sz="4" w:space="0" w:color="auto"/>
              <w:bottom w:val="single" w:sz="4" w:space="0" w:color="auto"/>
              <w:right w:val="single" w:sz="4" w:space="0" w:color="auto"/>
            </w:tcBorders>
            <w:vAlign w:val="center"/>
          </w:tcPr>
          <w:p w:rsidR="00C16D83" w:rsidRPr="00E069EA" w:rsidRDefault="00C16D83" w:rsidP="00701070">
            <w:pPr>
              <w:spacing w:line="23" w:lineRule="atLeast"/>
              <w:rPr>
                <w:sz w:val="24"/>
                <w:szCs w:val="24"/>
              </w:rPr>
            </w:pPr>
          </w:p>
        </w:tc>
        <w:tc>
          <w:tcPr>
            <w:tcW w:w="1862" w:type="dxa"/>
            <w:tcBorders>
              <w:top w:val="single" w:sz="4" w:space="0" w:color="auto"/>
              <w:left w:val="single" w:sz="4" w:space="0" w:color="auto"/>
              <w:bottom w:val="single" w:sz="4" w:space="0" w:color="auto"/>
              <w:right w:val="single" w:sz="4" w:space="0" w:color="auto"/>
            </w:tcBorders>
          </w:tcPr>
          <w:p w:rsidR="00C16D83" w:rsidRPr="00E069EA" w:rsidRDefault="00C16D83" w:rsidP="00701070">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C16D83" w:rsidRPr="00E069EA" w:rsidRDefault="00C16D83" w:rsidP="00701070">
            <w:pPr>
              <w:widowControl w:val="0"/>
              <w:autoSpaceDE w:val="0"/>
              <w:autoSpaceDN w:val="0"/>
              <w:adjustRightInd w:val="0"/>
              <w:spacing w:line="23" w:lineRule="atLeast"/>
              <w:jc w:val="center"/>
              <w:rPr>
                <w:sz w:val="24"/>
                <w:szCs w:val="24"/>
              </w:rPr>
            </w:pPr>
            <w:r>
              <w:rPr>
                <w:sz w:val="24"/>
                <w:szCs w:val="24"/>
              </w:rPr>
              <w:t>2024г.</w:t>
            </w:r>
          </w:p>
        </w:tc>
        <w:tc>
          <w:tcPr>
            <w:tcW w:w="1985" w:type="dxa"/>
            <w:tcBorders>
              <w:top w:val="single" w:sz="4" w:space="0" w:color="auto"/>
              <w:left w:val="single" w:sz="4" w:space="0" w:color="auto"/>
              <w:bottom w:val="single" w:sz="4" w:space="0" w:color="auto"/>
              <w:right w:val="single" w:sz="4" w:space="0" w:color="auto"/>
            </w:tcBorders>
          </w:tcPr>
          <w:p w:rsidR="00C16D83" w:rsidRPr="00E069EA" w:rsidRDefault="00C16D83" w:rsidP="00701070">
            <w:pPr>
              <w:spacing w:after="200" w:line="276" w:lineRule="auto"/>
              <w:ind w:right="-151"/>
              <w:jc w:val="center"/>
              <w:rPr>
                <w:sz w:val="24"/>
                <w:szCs w:val="24"/>
              </w:rPr>
            </w:pPr>
            <w:r w:rsidRPr="00E069EA">
              <w:rPr>
                <w:sz w:val="24"/>
                <w:szCs w:val="24"/>
              </w:rPr>
              <w:t>20</w:t>
            </w:r>
            <w:r>
              <w:rPr>
                <w:sz w:val="24"/>
                <w:szCs w:val="24"/>
              </w:rPr>
              <w:t>25</w:t>
            </w:r>
            <w:r w:rsidRPr="00E069EA">
              <w:rPr>
                <w:sz w:val="24"/>
                <w:szCs w:val="24"/>
              </w:rPr>
              <w:t>г.</w:t>
            </w:r>
          </w:p>
        </w:tc>
        <w:tc>
          <w:tcPr>
            <w:tcW w:w="1398" w:type="dxa"/>
            <w:tcBorders>
              <w:top w:val="single" w:sz="4" w:space="0" w:color="auto"/>
              <w:left w:val="single" w:sz="4" w:space="0" w:color="auto"/>
              <w:bottom w:val="single" w:sz="4" w:space="0" w:color="auto"/>
              <w:right w:val="single" w:sz="4" w:space="0" w:color="auto"/>
            </w:tcBorders>
          </w:tcPr>
          <w:p w:rsidR="00C16D83" w:rsidRPr="00E069EA" w:rsidRDefault="00C16D83" w:rsidP="00701070">
            <w:pPr>
              <w:spacing w:after="200" w:line="276" w:lineRule="auto"/>
              <w:jc w:val="center"/>
              <w:rPr>
                <w:sz w:val="24"/>
                <w:szCs w:val="24"/>
              </w:rPr>
            </w:pPr>
            <w:r w:rsidRPr="00E069EA">
              <w:rPr>
                <w:sz w:val="24"/>
                <w:szCs w:val="24"/>
              </w:rPr>
              <w:t>20</w:t>
            </w:r>
            <w:r>
              <w:rPr>
                <w:sz w:val="24"/>
                <w:szCs w:val="24"/>
              </w:rPr>
              <w:t>26</w:t>
            </w:r>
            <w:r w:rsidRPr="00E069EA">
              <w:rPr>
                <w:sz w:val="24"/>
                <w:szCs w:val="24"/>
              </w:rPr>
              <w:t>г.</w:t>
            </w:r>
          </w:p>
        </w:tc>
      </w:tr>
      <w:tr w:rsidR="00C16D83" w:rsidRPr="00E009D9" w:rsidTr="00C16D83">
        <w:trPr>
          <w:trHeight w:val="400"/>
          <w:jc w:val="center"/>
        </w:trPr>
        <w:tc>
          <w:tcPr>
            <w:tcW w:w="3138" w:type="dxa"/>
            <w:tcBorders>
              <w:top w:val="single" w:sz="4" w:space="0" w:color="auto"/>
              <w:left w:val="single" w:sz="4" w:space="0" w:color="auto"/>
              <w:bottom w:val="single" w:sz="4" w:space="0" w:color="auto"/>
              <w:right w:val="single" w:sz="4" w:space="0" w:color="auto"/>
            </w:tcBorders>
          </w:tcPr>
          <w:p w:rsidR="00C16D83" w:rsidRPr="00071263" w:rsidRDefault="00C16D83" w:rsidP="00701070">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862" w:type="dxa"/>
            <w:tcBorders>
              <w:top w:val="single" w:sz="4" w:space="0" w:color="auto"/>
              <w:left w:val="single" w:sz="4" w:space="0" w:color="auto"/>
              <w:bottom w:val="single" w:sz="4" w:space="0" w:color="auto"/>
              <w:right w:val="single" w:sz="4" w:space="0" w:color="auto"/>
            </w:tcBorders>
            <w:vAlign w:val="center"/>
          </w:tcPr>
          <w:p w:rsidR="00C16D83" w:rsidRPr="00246084" w:rsidRDefault="00C16D83" w:rsidP="00701070">
            <w:pPr>
              <w:jc w:val="center"/>
              <w:rPr>
                <w:b/>
                <w:bCs/>
                <w:color w:val="000000"/>
                <w:sz w:val="22"/>
                <w:szCs w:val="22"/>
              </w:rPr>
            </w:pPr>
            <w:r>
              <w:rPr>
                <w:b/>
                <w:bCs/>
                <w:color w:val="000000"/>
                <w:sz w:val="22"/>
                <w:szCs w:val="22"/>
              </w:rPr>
              <w:t>146 466</w:t>
            </w:r>
            <w:r w:rsidRPr="00246084">
              <w:rPr>
                <w:b/>
                <w:bCs/>
                <w:color w:val="000000"/>
                <w:sz w:val="22"/>
                <w:szCs w:val="22"/>
              </w:rPr>
              <w:t>,</w:t>
            </w:r>
            <w:r>
              <w:rPr>
                <w:b/>
                <w:bCs/>
                <w:color w:val="000000"/>
                <w:sz w:val="22"/>
                <w:szCs w:val="22"/>
              </w:rPr>
              <w:t>11</w:t>
            </w:r>
          </w:p>
        </w:tc>
        <w:tc>
          <w:tcPr>
            <w:tcW w:w="1984" w:type="dxa"/>
            <w:tcBorders>
              <w:top w:val="single" w:sz="4" w:space="0" w:color="auto"/>
              <w:left w:val="single" w:sz="4" w:space="0" w:color="auto"/>
              <w:bottom w:val="single" w:sz="4" w:space="0" w:color="auto"/>
              <w:right w:val="single" w:sz="4" w:space="0" w:color="auto"/>
            </w:tcBorders>
            <w:vAlign w:val="center"/>
          </w:tcPr>
          <w:p w:rsidR="00C16D83" w:rsidRPr="00246084" w:rsidRDefault="00C16D83" w:rsidP="00701070">
            <w:pPr>
              <w:jc w:val="center"/>
              <w:rPr>
                <w:b/>
                <w:bCs/>
                <w:color w:val="000000"/>
                <w:sz w:val="22"/>
                <w:szCs w:val="22"/>
              </w:rPr>
            </w:pPr>
            <w:r>
              <w:rPr>
                <w:b/>
                <w:bCs/>
                <w:color w:val="000000"/>
                <w:sz w:val="22"/>
                <w:szCs w:val="22"/>
              </w:rPr>
              <w:t>57 777,40</w:t>
            </w:r>
          </w:p>
        </w:tc>
        <w:tc>
          <w:tcPr>
            <w:tcW w:w="1985"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48 280,20</w:t>
            </w:r>
          </w:p>
        </w:tc>
        <w:tc>
          <w:tcPr>
            <w:tcW w:w="1398"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52 408,51</w:t>
            </w:r>
          </w:p>
        </w:tc>
      </w:tr>
      <w:tr w:rsidR="00C16D83" w:rsidRPr="00E009D9" w:rsidTr="00C16D83">
        <w:trPr>
          <w:trHeight w:val="400"/>
          <w:jc w:val="center"/>
        </w:trPr>
        <w:tc>
          <w:tcPr>
            <w:tcW w:w="3138" w:type="dxa"/>
            <w:tcBorders>
              <w:top w:val="single" w:sz="4" w:space="0" w:color="auto"/>
              <w:left w:val="single" w:sz="4" w:space="0" w:color="auto"/>
              <w:bottom w:val="single" w:sz="4" w:space="0" w:color="auto"/>
              <w:right w:val="single" w:sz="4" w:space="0" w:color="auto"/>
            </w:tcBorders>
          </w:tcPr>
          <w:p w:rsidR="00C16D83" w:rsidRPr="00071263" w:rsidRDefault="00C16D83" w:rsidP="00701070">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862"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 </w:t>
            </w:r>
          </w:p>
        </w:tc>
        <w:tc>
          <w:tcPr>
            <w:tcW w:w="1398"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 </w:t>
            </w:r>
          </w:p>
        </w:tc>
      </w:tr>
      <w:tr w:rsidR="00C16D83" w:rsidRPr="00E009D9" w:rsidTr="00C16D83">
        <w:trPr>
          <w:jc w:val="center"/>
        </w:trPr>
        <w:tc>
          <w:tcPr>
            <w:tcW w:w="3138" w:type="dxa"/>
            <w:tcBorders>
              <w:top w:val="single" w:sz="4" w:space="0" w:color="auto"/>
              <w:left w:val="single" w:sz="4" w:space="0" w:color="auto"/>
              <w:bottom w:val="single" w:sz="4" w:space="0" w:color="auto"/>
              <w:right w:val="single" w:sz="4" w:space="0" w:color="auto"/>
            </w:tcBorders>
            <w:vAlign w:val="center"/>
          </w:tcPr>
          <w:p w:rsidR="00C16D83" w:rsidRPr="00071263" w:rsidRDefault="00C16D83" w:rsidP="00701070">
            <w:pPr>
              <w:rPr>
                <w:bCs/>
                <w:sz w:val="22"/>
                <w:szCs w:val="22"/>
              </w:rPr>
            </w:pPr>
            <w:r w:rsidRPr="00071263">
              <w:rPr>
                <w:bCs/>
                <w:sz w:val="22"/>
                <w:szCs w:val="22"/>
              </w:rPr>
              <w:t>Федеральный бюджет</w:t>
            </w:r>
          </w:p>
        </w:tc>
        <w:tc>
          <w:tcPr>
            <w:tcW w:w="1862"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 </w:t>
            </w:r>
          </w:p>
        </w:tc>
        <w:tc>
          <w:tcPr>
            <w:tcW w:w="1398"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 </w:t>
            </w:r>
          </w:p>
        </w:tc>
      </w:tr>
      <w:tr w:rsidR="00C16D83" w:rsidRPr="00E009D9" w:rsidTr="00C16D83">
        <w:trPr>
          <w:jc w:val="center"/>
        </w:trPr>
        <w:tc>
          <w:tcPr>
            <w:tcW w:w="3138" w:type="dxa"/>
            <w:tcBorders>
              <w:top w:val="single" w:sz="4" w:space="0" w:color="auto"/>
              <w:left w:val="single" w:sz="4" w:space="0" w:color="auto"/>
              <w:bottom w:val="single" w:sz="4" w:space="0" w:color="auto"/>
              <w:right w:val="single" w:sz="4" w:space="0" w:color="auto"/>
            </w:tcBorders>
            <w:vAlign w:val="center"/>
          </w:tcPr>
          <w:p w:rsidR="00C16D83" w:rsidRPr="00071263" w:rsidRDefault="00C16D83" w:rsidP="00701070">
            <w:pPr>
              <w:rPr>
                <w:bCs/>
                <w:sz w:val="22"/>
                <w:szCs w:val="22"/>
              </w:rPr>
            </w:pPr>
            <w:r w:rsidRPr="00071263">
              <w:rPr>
                <w:bCs/>
                <w:sz w:val="22"/>
                <w:szCs w:val="22"/>
              </w:rPr>
              <w:lastRenderedPageBreak/>
              <w:t>Бюджет Астраханской области</w:t>
            </w:r>
          </w:p>
        </w:tc>
        <w:tc>
          <w:tcPr>
            <w:tcW w:w="1862" w:type="dxa"/>
            <w:tcBorders>
              <w:top w:val="single" w:sz="4" w:space="0" w:color="auto"/>
              <w:left w:val="single" w:sz="4" w:space="0" w:color="auto"/>
              <w:bottom w:val="single" w:sz="4" w:space="0" w:color="auto"/>
              <w:right w:val="single" w:sz="4" w:space="0" w:color="auto"/>
            </w:tcBorders>
            <w:vAlign w:val="center"/>
          </w:tcPr>
          <w:p w:rsidR="00C16D83" w:rsidRPr="00246084" w:rsidRDefault="00C16D83" w:rsidP="00701070">
            <w:pPr>
              <w:jc w:val="center"/>
              <w:rPr>
                <w:b/>
                <w:bCs/>
                <w:color w:val="000000"/>
                <w:sz w:val="22"/>
                <w:szCs w:val="22"/>
              </w:rPr>
            </w:pPr>
            <w:r>
              <w:rPr>
                <w:b/>
                <w:bCs/>
                <w:color w:val="000000"/>
                <w:sz w:val="22"/>
                <w:szCs w:val="22"/>
              </w:rPr>
              <w:t>57 480</w:t>
            </w:r>
            <w:r w:rsidRPr="00246084">
              <w:rPr>
                <w:b/>
                <w:bCs/>
                <w:color w:val="000000"/>
                <w:sz w:val="22"/>
                <w:szCs w:val="22"/>
              </w:rPr>
              <w:t>,</w:t>
            </w:r>
            <w:r>
              <w:rPr>
                <w:b/>
                <w:bCs/>
                <w:color w:val="000000"/>
                <w:sz w:val="22"/>
                <w:szCs w:val="22"/>
              </w:rPr>
              <w:t>60</w:t>
            </w:r>
          </w:p>
        </w:tc>
        <w:tc>
          <w:tcPr>
            <w:tcW w:w="1984" w:type="dxa"/>
            <w:tcBorders>
              <w:top w:val="single" w:sz="4" w:space="0" w:color="auto"/>
              <w:left w:val="single" w:sz="4" w:space="0" w:color="auto"/>
              <w:bottom w:val="single" w:sz="4" w:space="0" w:color="auto"/>
              <w:right w:val="single" w:sz="4" w:space="0" w:color="auto"/>
            </w:tcBorders>
            <w:vAlign w:val="center"/>
          </w:tcPr>
          <w:p w:rsidR="00C16D83" w:rsidRPr="00246084" w:rsidRDefault="00C16D83" w:rsidP="00701070">
            <w:pPr>
              <w:jc w:val="center"/>
              <w:rPr>
                <w:b/>
                <w:bCs/>
                <w:color w:val="000000"/>
                <w:sz w:val="22"/>
                <w:szCs w:val="22"/>
              </w:rPr>
            </w:pPr>
            <w:r>
              <w:rPr>
                <w:b/>
                <w:bCs/>
                <w:color w:val="000000"/>
                <w:sz w:val="22"/>
                <w:szCs w:val="22"/>
              </w:rPr>
              <w:t>29069,20</w:t>
            </w:r>
          </w:p>
        </w:tc>
        <w:tc>
          <w:tcPr>
            <w:tcW w:w="1985"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17 927,40</w:t>
            </w:r>
          </w:p>
        </w:tc>
        <w:tc>
          <w:tcPr>
            <w:tcW w:w="1398"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22 484,00</w:t>
            </w:r>
          </w:p>
        </w:tc>
      </w:tr>
      <w:tr w:rsidR="00C16D83" w:rsidRPr="00E009D9" w:rsidTr="00C16D83">
        <w:trPr>
          <w:jc w:val="center"/>
        </w:trPr>
        <w:tc>
          <w:tcPr>
            <w:tcW w:w="3138" w:type="dxa"/>
            <w:tcBorders>
              <w:top w:val="single" w:sz="4" w:space="0" w:color="auto"/>
              <w:left w:val="single" w:sz="4" w:space="0" w:color="auto"/>
              <w:bottom w:val="single" w:sz="4" w:space="0" w:color="auto"/>
              <w:right w:val="single" w:sz="4" w:space="0" w:color="auto"/>
            </w:tcBorders>
            <w:vAlign w:val="center"/>
          </w:tcPr>
          <w:p w:rsidR="00C16D83" w:rsidRPr="00071263" w:rsidRDefault="00C16D83" w:rsidP="00701070">
            <w:pPr>
              <w:rPr>
                <w:bCs/>
                <w:sz w:val="22"/>
                <w:szCs w:val="22"/>
              </w:rPr>
            </w:pPr>
            <w:r w:rsidRPr="00071263">
              <w:rPr>
                <w:sz w:val="22"/>
                <w:szCs w:val="22"/>
              </w:rPr>
              <w:t>Бюджет МО «Володарский район»</w:t>
            </w:r>
          </w:p>
        </w:tc>
        <w:tc>
          <w:tcPr>
            <w:tcW w:w="1862"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88 985,51</w:t>
            </w:r>
          </w:p>
        </w:tc>
        <w:tc>
          <w:tcPr>
            <w:tcW w:w="1984"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28 708,20</w:t>
            </w:r>
          </w:p>
        </w:tc>
        <w:tc>
          <w:tcPr>
            <w:tcW w:w="1985"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30 352,80</w:t>
            </w:r>
          </w:p>
        </w:tc>
        <w:tc>
          <w:tcPr>
            <w:tcW w:w="1398" w:type="dxa"/>
            <w:tcBorders>
              <w:top w:val="single" w:sz="4" w:space="0" w:color="auto"/>
              <w:left w:val="single" w:sz="4" w:space="0" w:color="auto"/>
              <w:bottom w:val="single" w:sz="4" w:space="0" w:color="auto"/>
              <w:right w:val="single" w:sz="4" w:space="0" w:color="auto"/>
            </w:tcBorders>
            <w:vAlign w:val="center"/>
          </w:tcPr>
          <w:p w:rsidR="00C16D83" w:rsidRDefault="00C16D83" w:rsidP="00701070">
            <w:pPr>
              <w:jc w:val="center"/>
              <w:rPr>
                <w:b/>
                <w:bCs/>
                <w:color w:val="000000"/>
                <w:sz w:val="22"/>
                <w:szCs w:val="22"/>
              </w:rPr>
            </w:pPr>
            <w:r>
              <w:rPr>
                <w:b/>
                <w:bCs/>
                <w:color w:val="000000"/>
                <w:sz w:val="22"/>
                <w:szCs w:val="22"/>
              </w:rPr>
              <w:t>29 924,51</w:t>
            </w:r>
          </w:p>
        </w:tc>
      </w:tr>
    </w:tbl>
    <w:p w:rsidR="00C16D83" w:rsidRDefault="00C16D83" w:rsidP="00C16D83">
      <w:pPr>
        <w:spacing w:after="200" w:line="276" w:lineRule="auto"/>
        <w:jc w:val="center"/>
        <w:rPr>
          <w:b/>
          <w:sz w:val="24"/>
          <w:szCs w:val="24"/>
        </w:rPr>
      </w:pPr>
    </w:p>
    <w:p w:rsidR="00C16D83" w:rsidRDefault="00C16D83" w:rsidP="00C16D83">
      <w:pPr>
        <w:spacing w:after="200" w:line="276" w:lineRule="auto"/>
        <w:jc w:val="center"/>
        <w:rPr>
          <w:b/>
          <w:sz w:val="24"/>
          <w:szCs w:val="24"/>
        </w:rPr>
      </w:pPr>
    </w:p>
    <w:p w:rsidR="00C16D83" w:rsidRPr="0040004F" w:rsidRDefault="00C16D83" w:rsidP="00C16D83">
      <w:pPr>
        <w:spacing w:line="276" w:lineRule="auto"/>
        <w:jc w:val="center"/>
        <w:rPr>
          <w:b/>
          <w:sz w:val="24"/>
          <w:szCs w:val="24"/>
        </w:rPr>
      </w:pPr>
      <w:r w:rsidRPr="0040004F">
        <w:rPr>
          <w:b/>
          <w:sz w:val="24"/>
          <w:szCs w:val="24"/>
        </w:rPr>
        <w:t>1.Содержание проблемы и обоснование необходимости ее решения программными методами</w:t>
      </w:r>
    </w:p>
    <w:p w:rsidR="00C16D83" w:rsidRPr="0040004F" w:rsidRDefault="00C16D83" w:rsidP="00C16D83">
      <w:pPr>
        <w:widowControl w:val="0"/>
        <w:autoSpaceDE w:val="0"/>
        <w:autoSpaceDN w:val="0"/>
        <w:adjustRightInd w:val="0"/>
        <w:spacing w:line="276" w:lineRule="auto"/>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C16D83" w:rsidRPr="0040004F" w:rsidRDefault="00C16D83" w:rsidP="00C16D83">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Камызякским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C16D83" w:rsidRPr="0040004F" w:rsidRDefault="00C16D83" w:rsidP="00C16D83">
      <w:pPr>
        <w:spacing w:line="276" w:lineRule="auto"/>
        <w:ind w:firstLine="708"/>
        <w:jc w:val="both"/>
        <w:rPr>
          <w:sz w:val="24"/>
          <w:szCs w:val="24"/>
        </w:rPr>
      </w:pPr>
      <w:r w:rsidRPr="0040004F">
        <w:rPr>
          <w:sz w:val="24"/>
          <w:szCs w:val="24"/>
        </w:rPr>
        <w:t>Район включает 7</w:t>
      </w:r>
      <w:r>
        <w:rPr>
          <w:sz w:val="24"/>
          <w:szCs w:val="24"/>
        </w:rPr>
        <w:t>4</w:t>
      </w:r>
      <w:r w:rsidRPr="0040004F">
        <w:rPr>
          <w:sz w:val="24"/>
          <w:szCs w:val="24"/>
        </w:rPr>
        <w:t xml:space="preserve"> населенных пунктов, из них: районный поселок – 1, сел – 54, поселков – 18, хуторов – </w:t>
      </w:r>
      <w:r>
        <w:rPr>
          <w:sz w:val="24"/>
          <w:szCs w:val="24"/>
        </w:rPr>
        <w:t>1</w:t>
      </w:r>
      <w:r w:rsidRPr="0040004F">
        <w:rPr>
          <w:sz w:val="24"/>
          <w:szCs w:val="24"/>
        </w:rPr>
        <w:t>.</w:t>
      </w:r>
    </w:p>
    <w:p w:rsidR="00C16D83" w:rsidRPr="0040004F" w:rsidRDefault="00C16D83" w:rsidP="00C16D83">
      <w:pPr>
        <w:spacing w:line="276" w:lineRule="auto"/>
        <w:ind w:firstLine="708"/>
        <w:jc w:val="both"/>
        <w:rPr>
          <w:sz w:val="24"/>
          <w:szCs w:val="24"/>
        </w:rPr>
      </w:pPr>
      <w:r w:rsidRPr="0040004F">
        <w:rPr>
          <w:sz w:val="24"/>
          <w:szCs w:val="24"/>
        </w:rPr>
        <w:t xml:space="preserve">Население составляет – </w:t>
      </w:r>
      <w:r>
        <w:rPr>
          <w:sz w:val="24"/>
          <w:szCs w:val="24"/>
        </w:rPr>
        <w:t>44,30</w:t>
      </w:r>
      <w:r w:rsidRPr="0040004F">
        <w:rPr>
          <w:sz w:val="24"/>
          <w:szCs w:val="24"/>
        </w:rPr>
        <w:t xml:space="preserve"> тыс. человек.</w:t>
      </w:r>
    </w:p>
    <w:p w:rsidR="00C16D83" w:rsidRPr="0040004F" w:rsidRDefault="00C16D83" w:rsidP="00C16D83">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C16D83" w:rsidRPr="0040004F" w:rsidRDefault="00C16D83" w:rsidP="00C16D83">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C16D83" w:rsidRPr="0040004F" w:rsidRDefault="00C16D83" w:rsidP="00C16D83">
      <w:pPr>
        <w:ind w:firstLine="709"/>
        <w:jc w:val="both"/>
        <w:rPr>
          <w:sz w:val="24"/>
          <w:szCs w:val="24"/>
        </w:rPr>
      </w:pPr>
      <w:r w:rsidRPr="0040004F">
        <w:rPr>
          <w:sz w:val="24"/>
          <w:szCs w:val="24"/>
        </w:rPr>
        <w:t xml:space="preserve">Протяженность муниципальных дорог – </w:t>
      </w:r>
      <w:r>
        <w:rPr>
          <w:sz w:val="24"/>
          <w:szCs w:val="24"/>
        </w:rPr>
        <w:t xml:space="preserve">424 </w:t>
      </w:r>
      <w:r w:rsidRPr="0040004F">
        <w:rPr>
          <w:sz w:val="24"/>
          <w:szCs w:val="24"/>
        </w:rPr>
        <w:t>км.</w:t>
      </w:r>
    </w:p>
    <w:p w:rsidR="00C16D83" w:rsidRDefault="00C16D83" w:rsidP="00C16D83">
      <w:pPr>
        <w:ind w:firstLine="709"/>
        <w:jc w:val="center"/>
        <w:rPr>
          <w:b/>
          <w:sz w:val="24"/>
          <w:szCs w:val="24"/>
        </w:rPr>
      </w:pPr>
    </w:p>
    <w:p w:rsidR="00C16D83" w:rsidRPr="00611ECE" w:rsidRDefault="00C16D83" w:rsidP="00C16D83">
      <w:pPr>
        <w:ind w:firstLine="709"/>
        <w:jc w:val="center"/>
        <w:rPr>
          <w:b/>
          <w:sz w:val="24"/>
          <w:szCs w:val="24"/>
        </w:rPr>
      </w:pPr>
      <w:r w:rsidRPr="00611ECE">
        <w:rPr>
          <w:b/>
          <w:sz w:val="24"/>
          <w:szCs w:val="24"/>
        </w:rPr>
        <w:t>2. Цели и задачи программы</w:t>
      </w:r>
    </w:p>
    <w:p w:rsidR="00C16D83" w:rsidRDefault="00C16D83" w:rsidP="00C16D83">
      <w:pPr>
        <w:spacing w:line="276" w:lineRule="auto"/>
        <w:ind w:firstLine="709"/>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C16D83" w:rsidRDefault="00C16D83" w:rsidP="00C16D83">
      <w:pPr>
        <w:spacing w:line="276" w:lineRule="auto"/>
        <w:ind w:firstLine="709"/>
        <w:jc w:val="both"/>
        <w:rPr>
          <w:sz w:val="24"/>
          <w:szCs w:val="24"/>
        </w:rPr>
      </w:pPr>
      <w:r w:rsidRPr="0040004F">
        <w:rPr>
          <w:sz w:val="24"/>
          <w:szCs w:val="24"/>
        </w:rPr>
        <w:t>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C16D83" w:rsidRDefault="00C16D83" w:rsidP="00C16D83">
      <w:pPr>
        <w:spacing w:line="276" w:lineRule="auto"/>
        <w:ind w:firstLine="709"/>
        <w:jc w:val="both"/>
        <w:rPr>
          <w:sz w:val="24"/>
          <w:szCs w:val="24"/>
        </w:rPr>
      </w:pPr>
      <w:r w:rsidRPr="0040004F">
        <w:rPr>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C16D83" w:rsidRDefault="00C16D83" w:rsidP="00C16D83">
      <w:pPr>
        <w:spacing w:line="276" w:lineRule="auto"/>
        <w:ind w:firstLine="709"/>
        <w:jc w:val="both"/>
        <w:rPr>
          <w:sz w:val="24"/>
          <w:szCs w:val="24"/>
        </w:rPr>
      </w:pPr>
      <w:r w:rsidRPr="0040004F">
        <w:rPr>
          <w:sz w:val="24"/>
          <w:szCs w:val="24"/>
        </w:rPr>
        <w:t>Общая протяженность сети автомобильных дорог муниципального значения на территории Володарского района на 01.01.20</w:t>
      </w:r>
      <w:r>
        <w:rPr>
          <w:sz w:val="24"/>
          <w:szCs w:val="24"/>
        </w:rPr>
        <w:t>24 года</w:t>
      </w:r>
      <w:r w:rsidRPr="0040004F">
        <w:rPr>
          <w:sz w:val="24"/>
          <w:szCs w:val="24"/>
        </w:rPr>
        <w:t xml:space="preserve"> составила </w:t>
      </w:r>
      <w:r>
        <w:rPr>
          <w:sz w:val="24"/>
          <w:szCs w:val="24"/>
        </w:rPr>
        <w:t>424</w:t>
      </w:r>
      <w:r w:rsidRPr="0040004F">
        <w:rPr>
          <w:sz w:val="24"/>
          <w:szCs w:val="24"/>
        </w:rPr>
        <w:t xml:space="preserve"> км, с расположенными на них </w:t>
      </w:r>
      <w:r>
        <w:rPr>
          <w:sz w:val="24"/>
          <w:szCs w:val="24"/>
        </w:rPr>
        <w:t>17</w:t>
      </w:r>
      <w:r w:rsidRPr="0040004F">
        <w:rPr>
          <w:sz w:val="24"/>
          <w:szCs w:val="24"/>
        </w:rPr>
        <w:t xml:space="preserve"> искусственными сооружениями (мостами) и </w:t>
      </w:r>
      <w:r>
        <w:rPr>
          <w:sz w:val="24"/>
          <w:szCs w:val="24"/>
        </w:rPr>
        <w:t>6 паромными переправами.</w:t>
      </w:r>
    </w:p>
    <w:p w:rsidR="00C16D83" w:rsidRPr="0040004F" w:rsidRDefault="00C16D83" w:rsidP="00C16D83">
      <w:pPr>
        <w:spacing w:line="276" w:lineRule="auto"/>
        <w:ind w:firstLine="709"/>
        <w:jc w:val="both"/>
        <w:rPr>
          <w:sz w:val="24"/>
          <w:szCs w:val="24"/>
        </w:rPr>
      </w:pPr>
      <w:r w:rsidRPr="0040004F">
        <w:rPr>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392"/>
      </w:tblGrid>
      <w:tr w:rsidR="00C16D83" w:rsidRPr="0040004F" w:rsidTr="00701070">
        <w:tc>
          <w:tcPr>
            <w:tcW w:w="7338"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C16D83" w:rsidRPr="0040004F" w:rsidTr="00701070">
        <w:tc>
          <w:tcPr>
            <w:tcW w:w="7338"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Дороги регионального значения</w:t>
            </w:r>
          </w:p>
        </w:tc>
        <w:tc>
          <w:tcPr>
            <w:tcW w:w="2392"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w:t>
            </w:r>
            <w:r>
              <w:rPr>
                <w:rFonts w:ascii="Times New Roman" w:hAnsi="Times New Roman" w:cs="Times New Roman"/>
                <w:sz w:val="24"/>
                <w:szCs w:val="24"/>
              </w:rPr>
              <w:t>,00</w:t>
            </w:r>
            <w:r w:rsidRPr="0040004F">
              <w:rPr>
                <w:rFonts w:ascii="Times New Roman" w:hAnsi="Times New Roman" w:cs="Times New Roman"/>
                <w:sz w:val="24"/>
                <w:szCs w:val="24"/>
              </w:rPr>
              <w:t xml:space="preserve"> км</w:t>
            </w:r>
          </w:p>
        </w:tc>
      </w:tr>
      <w:tr w:rsidR="00C16D83" w:rsidRPr="0040004F" w:rsidTr="00701070">
        <w:tc>
          <w:tcPr>
            <w:tcW w:w="7338"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424,00</w:t>
            </w:r>
            <w:r w:rsidRPr="0040004F">
              <w:rPr>
                <w:rFonts w:ascii="Times New Roman" w:hAnsi="Times New Roman" w:cs="Times New Roman"/>
                <w:sz w:val="24"/>
                <w:szCs w:val="24"/>
              </w:rPr>
              <w:t>км</w:t>
            </w:r>
          </w:p>
        </w:tc>
      </w:tr>
      <w:tr w:rsidR="00C16D83" w:rsidRPr="0040004F" w:rsidTr="00701070">
        <w:tc>
          <w:tcPr>
            <w:tcW w:w="7338"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C16D83" w:rsidRPr="0040004F" w:rsidTr="00701070">
        <w:tc>
          <w:tcPr>
            <w:tcW w:w="7338"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p>
        </w:tc>
      </w:tr>
      <w:tr w:rsidR="00C16D83" w:rsidRPr="0040004F" w:rsidTr="00701070">
        <w:tc>
          <w:tcPr>
            <w:tcW w:w="7338"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C16D83" w:rsidRPr="0040004F" w:rsidRDefault="00C16D83" w:rsidP="00701070">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655,00</w:t>
            </w:r>
            <w:r w:rsidRPr="0040004F">
              <w:rPr>
                <w:rFonts w:ascii="Times New Roman" w:hAnsi="Times New Roman" w:cs="Times New Roman"/>
                <w:sz w:val="24"/>
                <w:szCs w:val="24"/>
              </w:rPr>
              <w:t xml:space="preserve"> км</w:t>
            </w:r>
          </w:p>
        </w:tc>
      </w:tr>
    </w:tbl>
    <w:p w:rsidR="00C16D83" w:rsidRPr="0040004F" w:rsidRDefault="00C16D83" w:rsidP="00C16D8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424,00</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170,00</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254,00</w:t>
      </w:r>
      <w:r w:rsidRPr="0040004F">
        <w:rPr>
          <w:rFonts w:ascii="Times New Roman" w:hAnsi="Times New Roman" w:cs="Times New Roman"/>
          <w:sz w:val="24"/>
          <w:szCs w:val="24"/>
        </w:rPr>
        <w:t xml:space="preserve"> км – грунтовые.</w:t>
      </w:r>
    </w:p>
    <w:p w:rsidR="00C16D83" w:rsidRPr="0040004F" w:rsidRDefault="00C16D83" w:rsidP="00C16D8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C16D83" w:rsidRPr="0040004F" w:rsidRDefault="00C16D83" w:rsidP="00C16D8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C16D83" w:rsidRPr="0040004F" w:rsidRDefault="00C16D83" w:rsidP="00C16D8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C16D83" w:rsidRPr="002F13DB" w:rsidRDefault="00C16D83" w:rsidP="00C16D83">
      <w:pPr>
        <w:pStyle w:val="ConsPlusNormal"/>
        <w:widowControl/>
        <w:spacing w:line="276" w:lineRule="auto"/>
        <w:ind w:firstLine="540"/>
        <w:jc w:val="both"/>
        <w:rPr>
          <w:rFonts w:ascii="Times New Roman" w:hAnsi="Times New Roman" w:cs="Times New Roman"/>
          <w:sz w:val="28"/>
          <w:szCs w:val="28"/>
        </w:rPr>
      </w:pPr>
    </w:p>
    <w:p w:rsidR="00C16D83" w:rsidRDefault="00C16D83" w:rsidP="00C16D83">
      <w:pPr>
        <w:pStyle w:val="ae"/>
        <w:spacing w:before="0" w:beforeAutospacing="0" w:after="0" w:afterAutospacing="0" w:line="276" w:lineRule="auto"/>
        <w:ind w:firstLine="709"/>
        <w:jc w:val="center"/>
        <w:rPr>
          <w:rStyle w:val="af"/>
          <w:rFonts w:eastAsia="Calibri"/>
        </w:rPr>
      </w:pPr>
      <w:r>
        <w:rPr>
          <w:b/>
          <w:bCs/>
        </w:rPr>
        <w:t>3</w:t>
      </w:r>
      <w:r w:rsidRPr="001F346F">
        <w:rPr>
          <w:b/>
          <w:bCs/>
        </w:rPr>
        <w:t xml:space="preserve">. </w:t>
      </w:r>
      <w:r w:rsidRPr="001F346F">
        <w:rPr>
          <w:rStyle w:val="af"/>
          <w:rFonts w:eastAsia="Calibri"/>
        </w:rPr>
        <w:t xml:space="preserve">Прогноз развития </w:t>
      </w:r>
      <w:r>
        <w:rPr>
          <w:rStyle w:val="af"/>
          <w:rFonts w:eastAsia="Calibri"/>
        </w:rPr>
        <w:t>дорожного хозяйства</w:t>
      </w:r>
      <w:r w:rsidRPr="001F346F">
        <w:rPr>
          <w:rStyle w:val="af"/>
          <w:rFonts w:eastAsia="Calibri"/>
        </w:rPr>
        <w:t xml:space="preserve"> Володарского района</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постадийная ликвидация бездорожья района;</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C16D83" w:rsidRPr="00DC369C" w:rsidRDefault="00C16D83" w:rsidP="00C16D8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lastRenderedPageBreak/>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C16D83" w:rsidRDefault="00C16D83" w:rsidP="00C16D83">
      <w:pPr>
        <w:pStyle w:val="ConsPlusNormal"/>
        <w:widowControl/>
        <w:spacing w:line="276" w:lineRule="auto"/>
        <w:ind w:firstLine="708"/>
        <w:jc w:val="center"/>
        <w:outlineLvl w:val="1"/>
        <w:rPr>
          <w:rFonts w:ascii="Times New Roman" w:hAnsi="Times New Roman" w:cs="Times New Roman"/>
          <w:b/>
          <w:sz w:val="24"/>
          <w:szCs w:val="24"/>
        </w:rPr>
      </w:pPr>
    </w:p>
    <w:p w:rsidR="00C16D83" w:rsidRDefault="00C16D83" w:rsidP="00C16D83">
      <w:pPr>
        <w:pStyle w:val="ConsPlusNormal"/>
        <w:widowControl/>
        <w:spacing w:line="276" w:lineRule="auto"/>
        <w:ind w:firstLine="708"/>
        <w:jc w:val="center"/>
        <w:outlineLvl w:val="1"/>
        <w:rPr>
          <w:rFonts w:ascii="Times New Roman" w:hAnsi="Times New Roman" w:cs="Times New Roman"/>
          <w:b/>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C16D83" w:rsidRPr="00372BD3" w:rsidRDefault="00C16D83" w:rsidP="00C16D83">
      <w:pPr>
        <w:pStyle w:val="ConsPlusNormal"/>
        <w:widowControl/>
        <w:spacing w:line="276" w:lineRule="auto"/>
        <w:ind w:firstLine="708"/>
        <w:jc w:val="center"/>
        <w:outlineLvl w:val="1"/>
        <w:rPr>
          <w:rFonts w:ascii="Times New Roman" w:hAnsi="Times New Roman" w:cs="Times New Roman"/>
          <w:sz w:val="24"/>
          <w:szCs w:val="24"/>
        </w:rPr>
      </w:pPr>
    </w:p>
    <w:p w:rsidR="00C16D83" w:rsidRPr="00372BD3" w:rsidRDefault="00C16D83" w:rsidP="00C16D83">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C16D83" w:rsidRPr="00372BD3" w:rsidRDefault="00C16D83" w:rsidP="00C16D83">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C16D83" w:rsidRPr="00F77756" w:rsidRDefault="00C16D83" w:rsidP="00C16D83">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984"/>
        <w:gridCol w:w="2268"/>
        <w:gridCol w:w="1985"/>
      </w:tblGrid>
      <w:tr w:rsidR="00C16D83" w:rsidRPr="005761FF" w:rsidTr="00701070">
        <w:tc>
          <w:tcPr>
            <w:tcW w:w="1702" w:type="dxa"/>
          </w:tcPr>
          <w:p w:rsidR="00C16D83" w:rsidRPr="005761FF" w:rsidRDefault="00C16D83" w:rsidP="00701070">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C16D83" w:rsidRPr="005761FF" w:rsidRDefault="00C16D83" w:rsidP="00701070">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C16D83" w:rsidRPr="005761FF" w:rsidRDefault="00C16D83" w:rsidP="00701070">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2024</w:t>
            </w:r>
          </w:p>
        </w:tc>
        <w:tc>
          <w:tcPr>
            <w:tcW w:w="2268" w:type="dxa"/>
            <w:vAlign w:val="center"/>
          </w:tcPr>
          <w:p w:rsidR="00C16D83" w:rsidRPr="005761FF" w:rsidRDefault="00C16D83" w:rsidP="00701070">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2025</w:t>
            </w:r>
          </w:p>
        </w:tc>
        <w:tc>
          <w:tcPr>
            <w:tcW w:w="1985" w:type="dxa"/>
            <w:vAlign w:val="center"/>
          </w:tcPr>
          <w:p w:rsidR="00C16D83" w:rsidRPr="005761FF" w:rsidRDefault="00C16D83" w:rsidP="00701070">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2026</w:t>
            </w:r>
          </w:p>
        </w:tc>
      </w:tr>
      <w:tr w:rsidR="00C16D83" w:rsidRPr="005761FF" w:rsidTr="00701070">
        <w:tc>
          <w:tcPr>
            <w:tcW w:w="1702" w:type="dxa"/>
          </w:tcPr>
          <w:p w:rsidR="00C16D83" w:rsidRPr="00E069EA" w:rsidRDefault="00C16D83" w:rsidP="00701070">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C16D83" w:rsidRPr="00246084" w:rsidRDefault="00C16D83" w:rsidP="00701070">
            <w:pPr>
              <w:jc w:val="center"/>
              <w:rPr>
                <w:b/>
                <w:bCs/>
                <w:color w:val="000000"/>
                <w:sz w:val="22"/>
                <w:szCs w:val="22"/>
              </w:rPr>
            </w:pPr>
            <w:r>
              <w:rPr>
                <w:b/>
                <w:bCs/>
                <w:color w:val="000000"/>
                <w:sz w:val="22"/>
                <w:szCs w:val="22"/>
              </w:rPr>
              <w:t>146 466</w:t>
            </w:r>
            <w:r w:rsidRPr="00246084">
              <w:rPr>
                <w:b/>
                <w:bCs/>
                <w:color w:val="000000"/>
                <w:sz w:val="22"/>
                <w:szCs w:val="22"/>
              </w:rPr>
              <w:t>,</w:t>
            </w:r>
            <w:r>
              <w:rPr>
                <w:b/>
                <w:bCs/>
                <w:color w:val="000000"/>
                <w:sz w:val="22"/>
                <w:szCs w:val="22"/>
              </w:rPr>
              <w:t>11</w:t>
            </w:r>
          </w:p>
        </w:tc>
        <w:tc>
          <w:tcPr>
            <w:tcW w:w="1984" w:type="dxa"/>
            <w:vAlign w:val="center"/>
          </w:tcPr>
          <w:p w:rsidR="00C16D83" w:rsidRPr="00246084" w:rsidRDefault="00C16D83" w:rsidP="00701070">
            <w:pPr>
              <w:jc w:val="center"/>
              <w:rPr>
                <w:b/>
                <w:bCs/>
                <w:color w:val="000000"/>
                <w:sz w:val="22"/>
                <w:szCs w:val="22"/>
              </w:rPr>
            </w:pPr>
            <w:r>
              <w:rPr>
                <w:b/>
                <w:bCs/>
                <w:color w:val="000000"/>
                <w:sz w:val="22"/>
                <w:szCs w:val="22"/>
              </w:rPr>
              <w:t>45 777,40</w:t>
            </w:r>
          </w:p>
        </w:tc>
        <w:tc>
          <w:tcPr>
            <w:tcW w:w="2268" w:type="dxa"/>
            <w:vAlign w:val="center"/>
          </w:tcPr>
          <w:p w:rsidR="00C16D83" w:rsidRDefault="00C16D83" w:rsidP="00701070">
            <w:pPr>
              <w:jc w:val="center"/>
              <w:rPr>
                <w:b/>
                <w:bCs/>
                <w:color w:val="000000"/>
                <w:sz w:val="22"/>
                <w:szCs w:val="22"/>
              </w:rPr>
            </w:pPr>
            <w:r>
              <w:rPr>
                <w:b/>
                <w:bCs/>
                <w:color w:val="000000"/>
                <w:sz w:val="22"/>
                <w:szCs w:val="22"/>
              </w:rPr>
              <w:t>48 280,20</w:t>
            </w:r>
          </w:p>
        </w:tc>
        <w:tc>
          <w:tcPr>
            <w:tcW w:w="1985" w:type="dxa"/>
            <w:vAlign w:val="center"/>
          </w:tcPr>
          <w:p w:rsidR="00C16D83" w:rsidRDefault="00C16D83" w:rsidP="00701070">
            <w:pPr>
              <w:jc w:val="center"/>
              <w:rPr>
                <w:b/>
                <w:bCs/>
                <w:color w:val="000000"/>
                <w:sz w:val="22"/>
                <w:szCs w:val="22"/>
              </w:rPr>
            </w:pPr>
            <w:r>
              <w:rPr>
                <w:b/>
                <w:bCs/>
                <w:color w:val="000000"/>
                <w:sz w:val="22"/>
                <w:szCs w:val="22"/>
              </w:rPr>
              <w:t>52 408,51</w:t>
            </w:r>
          </w:p>
        </w:tc>
      </w:tr>
      <w:tr w:rsidR="00C16D83" w:rsidRPr="005761FF" w:rsidTr="00701070">
        <w:tc>
          <w:tcPr>
            <w:tcW w:w="1702" w:type="dxa"/>
          </w:tcPr>
          <w:p w:rsidR="00C16D83" w:rsidRPr="00E069EA" w:rsidRDefault="00C16D83" w:rsidP="00701070">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C16D83" w:rsidRPr="00F041CE" w:rsidRDefault="00C16D83" w:rsidP="00701070">
            <w:pPr>
              <w:jc w:val="center"/>
              <w:rPr>
                <w:b/>
                <w:bCs/>
                <w:color w:val="000000"/>
                <w:sz w:val="18"/>
                <w:szCs w:val="18"/>
              </w:rPr>
            </w:pPr>
            <w:r w:rsidRPr="00F041CE">
              <w:rPr>
                <w:b/>
                <w:bCs/>
                <w:color w:val="000000"/>
                <w:sz w:val="18"/>
                <w:szCs w:val="18"/>
              </w:rPr>
              <w:t> </w:t>
            </w:r>
          </w:p>
        </w:tc>
        <w:tc>
          <w:tcPr>
            <w:tcW w:w="1984" w:type="dxa"/>
            <w:vAlign w:val="center"/>
          </w:tcPr>
          <w:p w:rsidR="00C16D83" w:rsidRPr="00F041CE" w:rsidRDefault="00C16D83" w:rsidP="00701070">
            <w:pPr>
              <w:jc w:val="center"/>
              <w:rPr>
                <w:b/>
                <w:bCs/>
                <w:color w:val="000000"/>
                <w:sz w:val="18"/>
                <w:szCs w:val="18"/>
              </w:rPr>
            </w:pPr>
            <w:r w:rsidRPr="00F041CE">
              <w:rPr>
                <w:b/>
                <w:bCs/>
                <w:color w:val="000000"/>
                <w:sz w:val="18"/>
                <w:szCs w:val="18"/>
              </w:rPr>
              <w:t> </w:t>
            </w:r>
          </w:p>
        </w:tc>
        <w:tc>
          <w:tcPr>
            <w:tcW w:w="2268" w:type="dxa"/>
            <w:vAlign w:val="center"/>
          </w:tcPr>
          <w:p w:rsidR="00C16D83" w:rsidRPr="009552CD" w:rsidRDefault="00C16D83" w:rsidP="00701070">
            <w:pPr>
              <w:jc w:val="center"/>
              <w:rPr>
                <w:b/>
                <w:bCs/>
                <w:color w:val="000000"/>
                <w:sz w:val="18"/>
                <w:szCs w:val="18"/>
              </w:rPr>
            </w:pPr>
            <w:r w:rsidRPr="009552CD">
              <w:rPr>
                <w:b/>
                <w:bCs/>
                <w:color w:val="000000"/>
                <w:sz w:val="18"/>
                <w:szCs w:val="18"/>
              </w:rPr>
              <w:t> </w:t>
            </w:r>
          </w:p>
        </w:tc>
        <w:tc>
          <w:tcPr>
            <w:tcW w:w="1985" w:type="dxa"/>
            <w:vAlign w:val="center"/>
          </w:tcPr>
          <w:p w:rsidR="00C16D83" w:rsidRPr="009552CD" w:rsidRDefault="00C16D83" w:rsidP="00701070">
            <w:pPr>
              <w:jc w:val="center"/>
              <w:rPr>
                <w:b/>
                <w:bCs/>
                <w:color w:val="000000"/>
                <w:sz w:val="18"/>
                <w:szCs w:val="18"/>
              </w:rPr>
            </w:pPr>
            <w:r w:rsidRPr="009552CD">
              <w:rPr>
                <w:b/>
                <w:bCs/>
                <w:color w:val="000000"/>
                <w:sz w:val="18"/>
                <w:szCs w:val="18"/>
              </w:rPr>
              <w:t> </w:t>
            </w:r>
          </w:p>
        </w:tc>
      </w:tr>
      <w:tr w:rsidR="00C16D83" w:rsidRPr="00A608C0" w:rsidTr="00701070">
        <w:tc>
          <w:tcPr>
            <w:tcW w:w="1702" w:type="dxa"/>
            <w:vAlign w:val="bottom"/>
          </w:tcPr>
          <w:p w:rsidR="00C16D83" w:rsidRPr="00E069EA" w:rsidRDefault="00C16D83" w:rsidP="00701070">
            <w:pPr>
              <w:spacing w:line="276" w:lineRule="auto"/>
              <w:jc w:val="center"/>
              <w:rPr>
                <w:bCs/>
                <w:sz w:val="18"/>
                <w:szCs w:val="18"/>
              </w:rPr>
            </w:pPr>
            <w:r w:rsidRPr="00E069EA">
              <w:rPr>
                <w:bCs/>
                <w:sz w:val="18"/>
                <w:szCs w:val="18"/>
              </w:rPr>
              <w:t xml:space="preserve">Федеральный бюджет </w:t>
            </w:r>
          </w:p>
        </w:tc>
        <w:tc>
          <w:tcPr>
            <w:tcW w:w="1701" w:type="dxa"/>
            <w:vAlign w:val="center"/>
          </w:tcPr>
          <w:p w:rsidR="00C16D83" w:rsidRPr="00F041CE" w:rsidRDefault="00C16D83" w:rsidP="00701070">
            <w:pPr>
              <w:jc w:val="center"/>
              <w:rPr>
                <w:b/>
                <w:bCs/>
                <w:color w:val="000000"/>
                <w:sz w:val="18"/>
                <w:szCs w:val="18"/>
              </w:rPr>
            </w:pPr>
            <w:r w:rsidRPr="00F041CE">
              <w:rPr>
                <w:b/>
                <w:bCs/>
                <w:color w:val="000000"/>
                <w:sz w:val="18"/>
                <w:szCs w:val="18"/>
              </w:rPr>
              <w:t> </w:t>
            </w:r>
          </w:p>
        </w:tc>
        <w:tc>
          <w:tcPr>
            <w:tcW w:w="1984" w:type="dxa"/>
            <w:vAlign w:val="center"/>
          </w:tcPr>
          <w:p w:rsidR="00C16D83" w:rsidRPr="00F041CE" w:rsidRDefault="00C16D83" w:rsidP="00701070">
            <w:pPr>
              <w:jc w:val="center"/>
              <w:rPr>
                <w:b/>
                <w:bCs/>
                <w:color w:val="000000"/>
                <w:sz w:val="18"/>
                <w:szCs w:val="18"/>
              </w:rPr>
            </w:pPr>
            <w:r w:rsidRPr="00F041CE">
              <w:rPr>
                <w:b/>
                <w:bCs/>
                <w:color w:val="000000"/>
                <w:sz w:val="18"/>
                <w:szCs w:val="18"/>
              </w:rPr>
              <w:t> </w:t>
            </w:r>
          </w:p>
        </w:tc>
        <w:tc>
          <w:tcPr>
            <w:tcW w:w="2268" w:type="dxa"/>
            <w:vAlign w:val="center"/>
          </w:tcPr>
          <w:p w:rsidR="00C16D83" w:rsidRPr="009552CD" w:rsidRDefault="00C16D83" w:rsidP="00701070">
            <w:pPr>
              <w:jc w:val="center"/>
              <w:rPr>
                <w:b/>
                <w:bCs/>
                <w:color w:val="000000"/>
                <w:sz w:val="18"/>
                <w:szCs w:val="18"/>
              </w:rPr>
            </w:pPr>
            <w:r w:rsidRPr="009552CD">
              <w:rPr>
                <w:b/>
                <w:bCs/>
                <w:color w:val="000000"/>
                <w:sz w:val="18"/>
                <w:szCs w:val="18"/>
              </w:rPr>
              <w:t> </w:t>
            </w:r>
          </w:p>
        </w:tc>
        <w:tc>
          <w:tcPr>
            <w:tcW w:w="1985" w:type="dxa"/>
            <w:vAlign w:val="center"/>
          </w:tcPr>
          <w:p w:rsidR="00C16D83" w:rsidRPr="009552CD" w:rsidRDefault="00C16D83" w:rsidP="00701070">
            <w:pPr>
              <w:jc w:val="center"/>
              <w:rPr>
                <w:b/>
                <w:bCs/>
                <w:color w:val="000000"/>
                <w:sz w:val="18"/>
                <w:szCs w:val="18"/>
              </w:rPr>
            </w:pPr>
            <w:r w:rsidRPr="009552CD">
              <w:rPr>
                <w:b/>
                <w:bCs/>
                <w:color w:val="000000"/>
                <w:sz w:val="18"/>
                <w:szCs w:val="18"/>
              </w:rPr>
              <w:t> </w:t>
            </w:r>
          </w:p>
        </w:tc>
      </w:tr>
      <w:tr w:rsidR="00C16D83" w:rsidRPr="00A608C0" w:rsidTr="00701070">
        <w:tc>
          <w:tcPr>
            <w:tcW w:w="1702" w:type="dxa"/>
            <w:vAlign w:val="bottom"/>
          </w:tcPr>
          <w:p w:rsidR="00C16D83" w:rsidRPr="00E069EA" w:rsidRDefault="00C16D83" w:rsidP="00701070">
            <w:pPr>
              <w:spacing w:line="276" w:lineRule="auto"/>
              <w:jc w:val="center"/>
              <w:rPr>
                <w:bCs/>
                <w:sz w:val="18"/>
                <w:szCs w:val="18"/>
              </w:rPr>
            </w:pPr>
            <w:r w:rsidRPr="00E069EA">
              <w:rPr>
                <w:bCs/>
                <w:sz w:val="18"/>
                <w:szCs w:val="18"/>
              </w:rPr>
              <w:t xml:space="preserve">Бюджет Астраханской области </w:t>
            </w:r>
          </w:p>
        </w:tc>
        <w:tc>
          <w:tcPr>
            <w:tcW w:w="1701" w:type="dxa"/>
            <w:vAlign w:val="center"/>
          </w:tcPr>
          <w:p w:rsidR="00C16D83" w:rsidRPr="00246084" w:rsidRDefault="00C16D83" w:rsidP="00701070">
            <w:pPr>
              <w:jc w:val="center"/>
              <w:rPr>
                <w:b/>
                <w:bCs/>
                <w:color w:val="000000"/>
                <w:sz w:val="22"/>
                <w:szCs w:val="22"/>
              </w:rPr>
            </w:pPr>
            <w:r>
              <w:rPr>
                <w:b/>
                <w:bCs/>
                <w:color w:val="000000"/>
                <w:sz w:val="22"/>
                <w:szCs w:val="22"/>
              </w:rPr>
              <w:t>57 480</w:t>
            </w:r>
            <w:r w:rsidRPr="00246084">
              <w:rPr>
                <w:b/>
                <w:bCs/>
                <w:color w:val="000000"/>
                <w:sz w:val="22"/>
                <w:szCs w:val="22"/>
              </w:rPr>
              <w:t>,</w:t>
            </w:r>
            <w:r>
              <w:rPr>
                <w:b/>
                <w:bCs/>
                <w:color w:val="000000"/>
                <w:sz w:val="22"/>
                <w:szCs w:val="22"/>
              </w:rPr>
              <w:t>60</w:t>
            </w:r>
          </w:p>
        </w:tc>
        <w:tc>
          <w:tcPr>
            <w:tcW w:w="1984" w:type="dxa"/>
            <w:vAlign w:val="center"/>
          </w:tcPr>
          <w:p w:rsidR="00C16D83" w:rsidRPr="00246084" w:rsidRDefault="00C16D83" w:rsidP="00701070">
            <w:pPr>
              <w:jc w:val="center"/>
              <w:rPr>
                <w:b/>
                <w:bCs/>
                <w:color w:val="000000"/>
                <w:sz w:val="22"/>
                <w:szCs w:val="22"/>
              </w:rPr>
            </w:pPr>
            <w:r>
              <w:rPr>
                <w:b/>
                <w:bCs/>
                <w:color w:val="000000"/>
                <w:sz w:val="22"/>
                <w:szCs w:val="22"/>
              </w:rPr>
              <w:t>17 069</w:t>
            </w:r>
            <w:r w:rsidRPr="00246084">
              <w:rPr>
                <w:b/>
                <w:bCs/>
                <w:color w:val="000000"/>
                <w:sz w:val="22"/>
                <w:szCs w:val="22"/>
              </w:rPr>
              <w:t>,</w:t>
            </w:r>
            <w:r>
              <w:rPr>
                <w:b/>
                <w:bCs/>
                <w:color w:val="000000"/>
                <w:sz w:val="22"/>
                <w:szCs w:val="22"/>
              </w:rPr>
              <w:t>20</w:t>
            </w:r>
          </w:p>
        </w:tc>
        <w:tc>
          <w:tcPr>
            <w:tcW w:w="2268" w:type="dxa"/>
            <w:vAlign w:val="center"/>
          </w:tcPr>
          <w:p w:rsidR="00C16D83" w:rsidRDefault="00C16D83" w:rsidP="00701070">
            <w:pPr>
              <w:jc w:val="center"/>
              <w:rPr>
                <w:b/>
                <w:bCs/>
                <w:color w:val="000000"/>
                <w:sz w:val="22"/>
                <w:szCs w:val="22"/>
              </w:rPr>
            </w:pPr>
            <w:r>
              <w:rPr>
                <w:b/>
                <w:bCs/>
                <w:color w:val="000000"/>
                <w:sz w:val="22"/>
                <w:szCs w:val="22"/>
              </w:rPr>
              <w:t>17 927,40</w:t>
            </w:r>
          </w:p>
        </w:tc>
        <w:tc>
          <w:tcPr>
            <w:tcW w:w="1985" w:type="dxa"/>
            <w:vAlign w:val="center"/>
          </w:tcPr>
          <w:p w:rsidR="00C16D83" w:rsidRDefault="00C16D83" w:rsidP="00701070">
            <w:pPr>
              <w:jc w:val="center"/>
              <w:rPr>
                <w:b/>
                <w:bCs/>
                <w:color w:val="000000"/>
                <w:sz w:val="22"/>
                <w:szCs w:val="22"/>
              </w:rPr>
            </w:pPr>
            <w:r>
              <w:rPr>
                <w:b/>
                <w:bCs/>
                <w:color w:val="000000"/>
                <w:sz w:val="22"/>
                <w:szCs w:val="22"/>
              </w:rPr>
              <w:t>22 484,00</w:t>
            </w:r>
          </w:p>
        </w:tc>
      </w:tr>
      <w:tr w:rsidR="00C16D83" w:rsidRPr="00A608C0" w:rsidTr="00701070">
        <w:tc>
          <w:tcPr>
            <w:tcW w:w="1702" w:type="dxa"/>
            <w:vAlign w:val="bottom"/>
          </w:tcPr>
          <w:p w:rsidR="00C16D83" w:rsidRPr="00E069EA" w:rsidRDefault="00C16D83" w:rsidP="00701070">
            <w:pPr>
              <w:spacing w:line="276" w:lineRule="auto"/>
              <w:jc w:val="center"/>
              <w:rPr>
                <w:bCs/>
                <w:sz w:val="18"/>
                <w:szCs w:val="18"/>
              </w:rPr>
            </w:pPr>
            <w:r w:rsidRPr="00E069EA">
              <w:rPr>
                <w:sz w:val="18"/>
                <w:szCs w:val="18"/>
              </w:rPr>
              <w:t>Бюджет МО «Володарский район»</w:t>
            </w:r>
          </w:p>
        </w:tc>
        <w:tc>
          <w:tcPr>
            <w:tcW w:w="1701" w:type="dxa"/>
            <w:vAlign w:val="center"/>
          </w:tcPr>
          <w:p w:rsidR="00C16D83" w:rsidRDefault="00C16D83" w:rsidP="00701070">
            <w:pPr>
              <w:jc w:val="center"/>
              <w:rPr>
                <w:b/>
                <w:bCs/>
                <w:color w:val="000000"/>
                <w:sz w:val="22"/>
                <w:szCs w:val="22"/>
              </w:rPr>
            </w:pPr>
            <w:r>
              <w:rPr>
                <w:b/>
                <w:bCs/>
                <w:color w:val="000000"/>
                <w:sz w:val="22"/>
                <w:szCs w:val="22"/>
              </w:rPr>
              <w:t>88 985,51</w:t>
            </w:r>
          </w:p>
        </w:tc>
        <w:tc>
          <w:tcPr>
            <w:tcW w:w="1984" w:type="dxa"/>
            <w:vAlign w:val="center"/>
          </w:tcPr>
          <w:p w:rsidR="00C16D83" w:rsidRDefault="00C16D83" w:rsidP="00701070">
            <w:pPr>
              <w:jc w:val="center"/>
              <w:rPr>
                <w:b/>
                <w:bCs/>
                <w:color w:val="000000"/>
                <w:sz w:val="22"/>
                <w:szCs w:val="22"/>
              </w:rPr>
            </w:pPr>
            <w:r>
              <w:rPr>
                <w:b/>
                <w:bCs/>
                <w:color w:val="000000"/>
                <w:sz w:val="22"/>
                <w:szCs w:val="22"/>
              </w:rPr>
              <w:t>28 708,20</w:t>
            </w:r>
          </w:p>
        </w:tc>
        <w:tc>
          <w:tcPr>
            <w:tcW w:w="2268" w:type="dxa"/>
            <w:vAlign w:val="center"/>
          </w:tcPr>
          <w:p w:rsidR="00C16D83" w:rsidRDefault="00C16D83" w:rsidP="00701070">
            <w:pPr>
              <w:jc w:val="center"/>
              <w:rPr>
                <w:b/>
                <w:bCs/>
                <w:color w:val="000000"/>
                <w:sz w:val="22"/>
                <w:szCs w:val="22"/>
              </w:rPr>
            </w:pPr>
            <w:r>
              <w:rPr>
                <w:b/>
                <w:bCs/>
                <w:color w:val="000000"/>
                <w:sz w:val="22"/>
                <w:szCs w:val="22"/>
              </w:rPr>
              <w:t>30 352,80</w:t>
            </w:r>
          </w:p>
        </w:tc>
        <w:tc>
          <w:tcPr>
            <w:tcW w:w="1985" w:type="dxa"/>
            <w:vAlign w:val="center"/>
          </w:tcPr>
          <w:p w:rsidR="00C16D83" w:rsidRDefault="00C16D83" w:rsidP="00701070">
            <w:pPr>
              <w:jc w:val="center"/>
              <w:rPr>
                <w:b/>
                <w:bCs/>
                <w:color w:val="000000"/>
                <w:sz w:val="22"/>
                <w:szCs w:val="22"/>
              </w:rPr>
            </w:pPr>
            <w:r>
              <w:rPr>
                <w:b/>
                <w:bCs/>
                <w:color w:val="000000"/>
                <w:sz w:val="22"/>
                <w:szCs w:val="22"/>
              </w:rPr>
              <w:t>29 924,51</w:t>
            </w:r>
          </w:p>
        </w:tc>
      </w:tr>
    </w:tbl>
    <w:p w:rsidR="00C16D83" w:rsidRPr="002F13DB" w:rsidRDefault="00C16D83" w:rsidP="00C16D83">
      <w:pPr>
        <w:pStyle w:val="ConsPlusNormal"/>
        <w:widowControl/>
        <w:spacing w:line="276" w:lineRule="auto"/>
        <w:ind w:firstLine="0"/>
        <w:jc w:val="both"/>
        <w:outlineLvl w:val="1"/>
        <w:rPr>
          <w:rFonts w:ascii="Times New Roman" w:hAnsi="Times New Roman" w:cs="Times New Roman"/>
          <w:sz w:val="28"/>
          <w:szCs w:val="28"/>
        </w:rPr>
      </w:pPr>
    </w:p>
    <w:p w:rsidR="00C16D83" w:rsidRPr="005716E4" w:rsidRDefault="00C16D83" w:rsidP="00C16D83">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C16D83" w:rsidRPr="005716E4" w:rsidRDefault="00C16D83" w:rsidP="00C16D83">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C16D83" w:rsidRDefault="00C16D83" w:rsidP="00C16D83">
      <w:pPr>
        <w:widowControl w:val="0"/>
        <w:autoSpaceDE w:val="0"/>
        <w:autoSpaceDN w:val="0"/>
        <w:adjustRightInd w:val="0"/>
        <w:spacing w:line="276" w:lineRule="auto"/>
        <w:jc w:val="center"/>
        <w:outlineLvl w:val="1"/>
        <w:rPr>
          <w:b/>
          <w:sz w:val="24"/>
          <w:szCs w:val="24"/>
        </w:rPr>
      </w:pPr>
    </w:p>
    <w:p w:rsidR="00C16D83" w:rsidRPr="00532DDA" w:rsidRDefault="00C16D83" w:rsidP="00C16D83">
      <w:pPr>
        <w:widowControl w:val="0"/>
        <w:autoSpaceDE w:val="0"/>
        <w:autoSpaceDN w:val="0"/>
        <w:adjustRightInd w:val="0"/>
        <w:spacing w:line="276" w:lineRule="auto"/>
        <w:jc w:val="center"/>
        <w:outlineLvl w:val="1"/>
        <w:rPr>
          <w:b/>
          <w:sz w:val="24"/>
          <w:szCs w:val="24"/>
        </w:rPr>
      </w:pPr>
      <w:r w:rsidRPr="00532DDA">
        <w:rPr>
          <w:b/>
          <w:sz w:val="24"/>
          <w:szCs w:val="24"/>
        </w:rPr>
        <w:t>6. Организация управления муниципальной целевой</w:t>
      </w:r>
    </w:p>
    <w:p w:rsidR="00C16D83" w:rsidRPr="00532DDA" w:rsidRDefault="00C16D83" w:rsidP="00C16D83">
      <w:pPr>
        <w:widowControl w:val="0"/>
        <w:autoSpaceDE w:val="0"/>
        <w:autoSpaceDN w:val="0"/>
        <w:adjustRightInd w:val="0"/>
        <w:spacing w:line="276" w:lineRule="auto"/>
        <w:jc w:val="center"/>
        <w:rPr>
          <w:b/>
          <w:sz w:val="24"/>
          <w:szCs w:val="24"/>
        </w:rPr>
      </w:pPr>
      <w:r w:rsidRPr="00532DDA">
        <w:rPr>
          <w:b/>
          <w:sz w:val="24"/>
          <w:szCs w:val="24"/>
        </w:rPr>
        <w:t>программой и контроль за ходом ее выполнения</w:t>
      </w:r>
    </w:p>
    <w:p w:rsidR="00C16D83" w:rsidRPr="00B90554" w:rsidRDefault="00C16D83" w:rsidP="00C16D83">
      <w:pPr>
        <w:tabs>
          <w:tab w:val="left" w:pos="567"/>
        </w:tabs>
        <w:spacing w:line="276" w:lineRule="auto"/>
        <w:jc w:val="both"/>
        <w:rPr>
          <w:sz w:val="24"/>
          <w:szCs w:val="24"/>
        </w:rPr>
      </w:pPr>
      <w:r>
        <w:rPr>
          <w:sz w:val="24"/>
          <w:szCs w:val="24"/>
        </w:rPr>
        <w:tab/>
      </w:r>
      <w:r w:rsidRPr="00B90554">
        <w:rPr>
          <w:sz w:val="24"/>
          <w:szCs w:val="24"/>
        </w:rPr>
        <w:t xml:space="preserve">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w:t>
      </w:r>
      <w:r>
        <w:rPr>
          <w:sz w:val="24"/>
          <w:szCs w:val="24"/>
        </w:rPr>
        <w:t>и инвестиционной политики</w:t>
      </w:r>
      <w:r w:rsidRPr="00B90554">
        <w:rPr>
          <w:sz w:val="24"/>
          <w:szCs w:val="24"/>
        </w:rPr>
        <w:t xml:space="preserve">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C16D83" w:rsidRDefault="00C16D83" w:rsidP="00C16D83">
      <w:pPr>
        <w:widowControl w:val="0"/>
        <w:adjustRightInd w:val="0"/>
        <w:spacing w:line="276" w:lineRule="auto"/>
        <w:ind w:firstLine="540"/>
        <w:jc w:val="center"/>
        <w:rPr>
          <w:b/>
          <w:sz w:val="24"/>
          <w:szCs w:val="24"/>
        </w:rPr>
      </w:pPr>
    </w:p>
    <w:p w:rsidR="00C16D83" w:rsidRPr="00372BD3" w:rsidRDefault="00C16D83" w:rsidP="00C16D83">
      <w:pPr>
        <w:widowControl w:val="0"/>
        <w:adjustRightInd w:val="0"/>
        <w:spacing w:line="276" w:lineRule="auto"/>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C16D83" w:rsidRPr="00372BD3" w:rsidRDefault="00C16D83" w:rsidP="00C16D83">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C16D83" w:rsidTr="00701070">
        <w:trPr>
          <w:jc w:val="center"/>
        </w:trPr>
        <w:tc>
          <w:tcPr>
            <w:tcW w:w="2301" w:type="dxa"/>
            <w:vAlign w:val="center"/>
          </w:tcPr>
          <w:p w:rsidR="00C16D83" w:rsidRPr="005B4E0B" w:rsidRDefault="00C16D83" w:rsidP="00701070">
            <w:pPr>
              <w:widowControl w:val="0"/>
              <w:autoSpaceDE w:val="0"/>
              <w:autoSpaceDN w:val="0"/>
              <w:adjustRightInd w:val="0"/>
              <w:spacing w:line="276" w:lineRule="auto"/>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w:t>
            </w:r>
            <w:r w:rsidRPr="005B4E0B">
              <w:rPr>
                <w:b/>
                <w:sz w:val="24"/>
                <w:szCs w:val="24"/>
              </w:rPr>
              <w:lastRenderedPageBreak/>
              <w:t xml:space="preserve">муниципальной </w:t>
            </w:r>
            <w:r w:rsidRPr="005B4E0B">
              <w:rPr>
                <w:b/>
                <w:sz w:val="24"/>
                <w:szCs w:val="24"/>
              </w:rPr>
              <w:br/>
              <w:t>программы</w:t>
            </w:r>
          </w:p>
        </w:tc>
        <w:tc>
          <w:tcPr>
            <w:tcW w:w="1776" w:type="dxa"/>
            <w:vAlign w:val="center"/>
          </w:tcPr>
          <w:p w:rsidR="00C16D83" w:rsidRPr="005B4E0B" w:rsidRDefault="00C16D83" w:rsidP="00701070">
            <w:pPr>
              <w:autoSpaceDE w:val="0"/>
              <w:autoSpaceDN w:val="0"/>
              <w:adjustRightInd w:val="0"/>
              <w:spacing w:line="276" w:lineRule="auto"/>
              <w:jc w:val="center"/>
              <w:rPr>
                <w:b/>
                <w:color w:val="000000"/>
                <w:sz w:val="24"/>
                <w:szCs w:val="24"/>
              </w:rPr>
            </w:pPr>
            <w:r w:rsidRPr="005B4E0B">
              <w:rPr>
                <w:b/>
                <w:color w:val="000000"/>
                <w:sz w:val="24"/>
                <w:szCs w:val="24"/>
              </w:rPr>
              <w:lastRenderedPageBreak/>
              <w:t>Единица измерения</w:t>
            </w:r>
          </w:p>
        </w:tc>
        <w:tc>
          <w:tcPr>
            <w:tcW w:w="1749" w:type="dxa"/>
            <w:vAlign w:val="center"/>
          </w:tcPr>
          <w:p w:rsidR="00C16D83" w:rsidRPr="005B4E0B" w:rsidRDefault="00C16D83" w:rsidP="00701070">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24</w:t>
            </w:r>
            <w:r w:rsidRPr="005B4E0B">
              <w:rPr>
                <w:b/>
                <w:color w:val="000000"/>
                <w:sz w:val="24"/>
                <w:szCs w:val="24"/>
              </w:rPr>
              <w:t xml:space="preserve"> год</w:t>
            </w:r>
          </w:p>
        </w:tc>
        <w:tc>
          <w:tcPr>
            <w:tcW w:w="1701" w:type="dxa"/>
            <w:vAlign w:val="center"/>
          </w:tcPr>
          <w:p w:rsidR="00C16D83" w:rsidRPr="005B4E0B" w:rsidRDefault="00C16D83" w:rsidP="00701070">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25</w:t>
            </w:r>
            <w:r w:rsidRPr="005B4E0B">
              <w:rPr>
                <w:b/>
                <w:color w:val="000000"/>
                <w:sz w:val="24"/>
                <w:szCs w:val="24"/>
              </w:rPr>
              <w:t>год</w:t>
            </w:r>
          </w:p>
        </w:tc>
        <w:tc>
          <w:tcPr>
            <w:tcW w:w="2015" w:type="dxa"/>
            <w:vAlign w:val="center"/>
          </w:tcPr>
          <w:p w:rsidR="00C16D83" w:rsidRPr="005B4E0B" w:rsidRDefault="00C16D83" w:rsidP="00701070">
            <w:pPr>
              <w:autoSpaceDE w:val="0"/>
              <w:autoSpaceDN w:val="0"/>
              <w:adjustRightInd w:val="0"/>
              <w:spacing w:line="276" w:lineRule="auto"/>
              <w:jc w:val="center"/>
              <w:rPr>
                <w:b/>
                <w:color w:val="000000"/>
                <w:sz w:val="24"/>
                <w:szCs w:val="24"/>
              </w:rPr>
            </w:pPr>
            <w:r>
              <w:rPr>
                <w:b/>
                <w:color w:val="000000"/>
                <w:sz w:val="24"/>
                <w:szCs w:val="24"/>
              </w:rPr>
              <w:t>2026 год</w:t>
            </w:r>
          </w:p>
        </w:tc>
      </w:tr>
      <w:tr w:rsidR="00C16D83" w:rsidTr="00701070">
        <w:trPr>
          <w:jc w:val="center"/>
        </w:trPr>
        <w:tc>
          <w:tcPr>
            <w:tcW w:w="2301" w:type="dxa"/>
            <w:vAlign w:val="center"/>
          </w:tcPr>
          <w:p w:rsidR="00C16D83" w:rsidRPr="00850210" w:rsidRDefault="00C16D83" w:rsidP="00701070">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sidRPr="00850210">
              <w:rPr>
                <w:color w:val="000000"/>
                <w:sz w:val="24"/>
                <w:szCs w:val="24"/>
              </w:rPr>
              <w:t>15</w:t>
            </w:r>
          </w:p>
        </w:tc>
        <w:tc>
          <w:tcPr>
            <w:tcW w:w="1701"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Pr>
                <w:color w:val="000000"/>
                <w:sz w:val="24"/>
                <w:szCs w:val="24"/>
              </w:rPr>
              <w:t>15</w:t>
            </w:r>
          </w:p>
        </w:tc>
        <w:tc>
          <w:tcPr>
            <w:tcW w:w="2015"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Pr>
                <w:color w:val="000000"/>
                <w:sz w:val="24"/>
                <w:szCs w:val="24"/>
              </w:rPr>
              <w:t>15</w:t>
            </w:r>
          </w:p>
        </w:tc>
      </w:tr>
      <w:tr w:rsidR="00C16D83" w:rsidTr="00701070">
        <w:trPr>
          <w:jc w:val="center"/>
        </w:trPr>
        <w:tc>
          <w:tcPr>
            <w:tcW w:w="2301" w:type="dxa"/>
            <w:vAlign w:val="center"/>
          </w:tcPr>
          <w:p w:rsidR="00C16D83" w:rsidRPr="00850210" w:rsidRDefault="00C16D83" w:rsidP="00701070">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sidRPr="00850210">
              <w:rPr>
                <w:color w:val="000000"/>
                <w:sz w:val="24"/>
                <w:szCs w:val="24"/>
              </w:rPr>
              <w:t>85</w:t>
            </w:r>
          </w:p>
        </w:tc>
        <w:tc>
          <w:tcPr>
            <w:tcW w:w="1701"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sidRPr="00850210">
              <w:rPr>
                <w:color w:val="000000"/>
                <w:sz w:val="24"/>
                <w:szCs w:val="24"/>
              </w:rPr>
              <w:t>90</w:t>
            </w:r>
          </w:p>
        </w:tc>
        <w:tc>
          <w:tcPr>
            <w:tcW w:w="2015"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Pr>
                <w:color w:val="000000"/>
                <w:sz w:val="24"/>
                <w:szCs w:val="24"/>
              </w:rPr>
              <w:t>80</w:t>
            </w:r>
          </w:p>
        </w:tc>
      </w:tr>
      <w:tr w:rsidR="00C16D83" w:rsidTr="00701070">
        <w:trPr>
          <w:jc w:val="center"/>
        </w:trPr>
        <w:tc>
          <w:tcPr>
            <w:tcW w:w="2301" w:type="dxa"/>
            <w:vAlign w:val="center"/>
          </w:tcPr>
          <w:p w:rsidR="00C16D83" w:rsidRPr="00850210" w:rsidRDefault="00C16D83" w:rsidP="00701070">
            <w:pPr>
              <w:autoSpaceDE w:val="0"/>
              <w:autoSpaceDN w:val="0"/>
              <w:adjustRightInd w:val="0"/>
              <w:spacing w:line="276" w:lineRule="auto"/>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Pr>
                <w:color w:val="000000"/>
                <w:sz w:val="24"/>
                <w:szCs w:val="24"/>
              </w:rPr>
              <w:t>45</w:t>
            </w:r>
          </w:p>
        </w:tc>
        <w:tc>
          <w:tcPr>
            <w:tcW w:w="1701"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Pr>
                <w:color w:val="000000"/>
                <w:sz w:val="24"/>
                <w:szCs w:val="24"/>
              </w:rPr>
              <w:t>35</w:t>
            </w:r>
          </w:p>
        </w:tc>
        <w:tc>
          <w:tcPr>
            <w:tcW w:w="2015" w:type="dxa"/>
            <w:vAlign w:val="center"/>
          </w:tcPr>
          <w:p w:rsidR="00C16D83" w:rsidRPr="00850210" w:rsidRDefault="00C16D83" w:rsidP="00701070">
            <w:pPr>
              <w:autoSpaceDE w:val="0"/>
              <w:autoSpaceDN w:val="0"/>
              <w:adjustRightInd w:val="0"/>
              <w:spacing w:line="276" w:lineRule="auto"/>
              <w:jc w:val="center"/>
              <w:rPr>
                <w:color w:val="000000"/>
                <w:sz w:val="24"/>
                <w:szCs w:val="24"/>
              </w:rPr>
            </w:pPr>
            <w:r>
              <w:rPr>
                <w:color w:val="000000"/>
                <w:sz w:val="24"/>
                <w:szCs w:val="24"/>
              </w:rPr>
              <w:t>30</w:t>
            </w:r>
          </w:p>
        </w:tc>
      </w:tr>
    </w:tbl>
    <w:p w:rsidR="00C16D83" w:rsidRDefault="00C16D83" w:rsidP="00C16D83">
      <w:pPr>
        <w:tabs>
          <w:tab w:val="left" w:pos="4000"/>
        </w:tabs>
        <w:spacing w:line="276" w:lineRule="auto"/>
        <w:rPr>
          <w:sz w:val="28"/>
          <w:szCs w:val="28"/>
        </w:rPr>
      </w:pPr>
      <w:r>
        <w:rPr>
          <w:sz w:val="28"/>
          <w:szCs w:val="28"/>
        </w:rPr>
        <w:tab/>
      </w:r>
    </w:p>
    <w:p w:rsidR="00C16D83" w:rsidRDefault="00C16D83" w:rsidP="00C16D83">
      <w:pPr>
        <w:tabs>
          <w:tab w:val="left" w:pos="4000"/>
        </w:tabs>
        <w:spacing w:line="276" w:lineRule="auto"/>
        <w:rPr>
          <w:sz w:val="28"/>
          <w:szCs w:val="28"/>
        </w:rPr>
      </w:pPr>
    </w:p>
    <w:p w:rsidR="00C16D83" w:rsidRDefault="00C16D83" w:rsidP="00C16D83">
      <w:pPr>
        <w:tabs>
          <w:tab w:val="left" w:pos="4000"/>
        </w:tabs>
        <w:spacing w:line="276" w:lineRule="auto"/>
        <w:ind w:firstLine="851"/>
        <w:rPr>
          <w:sz w:val="28"/>
          <w:szCs w:val="28"/>
        </w:rPr>
        <w:sectPr w:rsidR="00C16D83" w:rsidSect="006C61AE">
          <w:pgSz w:w="11906" w:h="16838"/>
          <w:pgMar w:top="993" w:right="794" w:bottom="851" w:left="1276" w:header="720" w:footer="374" w:gutter="0"/>
          <w:cols w:space="720"/>
        </w:sectPr>
      </w:pPr>
      <w:r>
        <w:rPr>
          <w:sz w:val="28"/>
          <w:szCs w:val="28"/>
        </w:rPr>
        <w:t>Верно:</w:t>
      </w:r>
    </w:p>
    <w:p w:rsidR="00C16D83" w:rsidRPr="00B038FD" w:rsidRDefault="00C16D83" w:rsidP="00C16D83">
      <w:pPr>
        <w:tabs>
          <w:tab w:val="left" w:pos="4240"/>
        </w:tabs>
        <w:jc w:val="right"/>
        <w:rPr>
          <w:sz w:val="28"/>
          <w:szCs w:val="28"/>
        </w:rPr>
      </w:pPr>
      <w:r w:rsidRPr="00B038FD">
        <w:rPr>
          <w:sz w:val="28"/>
          <w:szCs w:val="28"/>
        </w:rPr>
        <w:lastRenderedPageBreak/>
        <w:t>Приложение №2</w:t>
      </w:r>
    </w:p>
    <w:p w:rsidR="00C16D83" w:rsidRPr="00B038FD" w:rsidRDefault="00C16D83" w:rsidP="00C16D83">
      <w:pPr>
        <w:tabs>
          <w:tab w:val="left" w:pos="4240"/>
        </w:tabs>
        <w:jc w:val="right"/>
        <w:rPr>
          <w:sz w:val="28"/>
          <w:szCs w:val="28"/>
        </w:rPr>
      </w:pPr>
      <w:r w:rsidRPr="00B038FD">
        <w:rPr>
          <w:sz w:val="28"/>
          <w:szCs w:val="28"/>
        </w:rPr>
        <w:t>к постановлению администрации</w:t>
      </w:r>
    </w:p>
    <w:p w:rsidR="00C16D83" w:rsidRPr="00B038FD" w:rsidRDefault="00C16D83" w:rsidP="00C16D83">
      <w:pPr>
        <w:tabs>
          <w:tab w:val="left" w:pos="4240"/>
        </w:tabs>
        <w:jc w:val="right"/>
        <w:rPr>
          <w:sz w:val="28"/>
          <w:szCs w:val="28"/>
        </w:rPr>
      </w:pPr>
      <w:r w:rsidRPr="00B038FD">
        <w:rPr>
          <w:sz w:val="28"/>
          <w:szCs w:val="28"/>
        </w:rPr>
        <w:t>муниципального образования</w:t>
      </w:r>
    </w:p>
    <w:p w:rsidR="00C16D83" w:rsidRPr="00B038FD" w:rsidRDefault="00C16D83" w:rsidP="00C16D83">
      <w:pPr>
        <w:tabs>
          <w:tab w:val="left" w:pos="4240"/>
        </w:tabs>
        <w:jc w:val="right"/>
        <w:rPr>
          <w:sz w:val="28"/>
          <w:szCs w:val="28"/>
        </w:rPr>
      </w:pPr>
      <w:r w:rsidRPr="00B038FD">
        <w:rPr>
          <w:sz w:val="28"/>
          <w:szCs w:val="28"/>
        </w:rPr>
        <w:t>«Володарский район»</w:t>
      </w:r>
    </w:p>
    <w:p w:rsidR="00C16D83" w:rsidRPr="00B038FD" w:rsidRDefault="00C16D83" w:rsidP="00C16D83">
      <w:pPr>
        <w:tabs>
          <w:tab w:val="left" w:pos="4240"/>
        </w:tabs>
        <w:ind w:left="284"/>
        <w:jc w:val="right"/>
        <w:rPr>
          <w:sz w:val="28"/>
          <w:szCs w:val="28"/>
        </w:rPr>
      </w:pPr>
      <w:r w:rsidRPr="00B038FD">
        <w:rPr>
          <w:sz w:val="28"/>
          <w:szCs w:val="28"/>
        </w:rPr>
        <w:t xml:space="preserve">от </w:t>
      </w:r>
      <w:r w:rsidRPr="00B038FD">
        <w:rPr>
          <w:sz w:val="28"/>
          <w:szCs w:val="28"/>
          <w:u w:val="single"/>
        </w:rPr>
        <w:t>09.01.2024 г. № 1</w:t>
      </w:r>
    </w:p>
    <w:p w:rsidR="00C16D83" w:rsidRPr="00B038FD" w:rsidRDefault="00C16D83" w:rsidP="00C16D83">
      <w:pPr>
        <w:spacing w:line="276" w:lineRule="auto"/>
        <w:ind w:left="5387"/>
        <w:rPr>
          <w:sz w:val="28"/>
          <w:szCs w:val="28"/>
        </w:rPr>
      </w:pPr>
    </w:p>
    <w:p w:rsidR="00C16D83" w:rsidRDefault="00C16D83" w:rsidP="00C16D83">
      <w:pPr>
        <w:spacing w:line="276" w:lineRule="auto"/>
        <w:ind w:left="5387"/>
        <w:rPr>
          <w:sz w:val="24"/>
          <w:szCs w:val="24"/>
        </w:rPr>
      </w:pPr>
    </w:p>
    <w:tbl>
      <w:tblPr>
        <w:tblW w:w="1519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1494"/>
        <w:gridCol w:w="997"/>
        <w:gridCol w:w="953"/>
        <w:gridCol w:w="797"/>
        <w:gridCol w:w="849"/>
        <w:gridCol w:w="849"/>
        <w:gridCol w:w="901"/>
        <w:gridCol w:w="901"/>
        <w:gridCol w:w="920"/>
        <w:gridCol w:w="1651"/>
        <w:gridCol w:w="947"/>
        <w:gridCol w:w="1041"/>
      </w:tblGrid>
      <w:tr w:rsidR="00C16D83" w:rsidRPr="009919A4" w:rsidTr="00C16D83">
        <w:trPr>
          <w:trHeight w:val="769"/>
        </w:trPr>
        <w:tc>
          <w:tcPr>
            <w:tcW w:w="2896" w:type="dxa"/>
            <w:shd w:val="clear" w:color="auto" w:fill="auto"/>
            <w:vAlign w:val="center"/>
            <w:hideMark/>
          </w:tcPr>
          <w:p w:rsidR="00C16D83" w:rsidRPr="009919A4" w:rsidRDefault="00C16D83" w:rsidP="00701070"/>
        </w:tc>
        <w:tc>
          <w:tcPr>
            <w:tcW w:w="10312" w:type="dxa"/>
            <w:gridSpan w:val="10"/>
            <w:shd w:val="clear" w:color="auto" w:fill="auto"/>
            <w:vAlign w:val="center"/>
            <w:hideMark/>
          </w:tcPr>
          <w:p w:rsidR="00C16D83" w:rsidRPr="009919A4" w:rsidRDefault="00C16D83" w:rsidP="00701070">
            <w:pPr>
              <w:jc w:val="center"/>
              <w:rPr>
                <w:b/>
                <w:bCs/>
                <w:color w:val="000000"/>
              </w:rPr>
            </w:pPr>
            <w:r w:rsidRPr="009919A4">
              <w:rPr>
                <w:b/>
                <w:bCs/>
                <w:color w:val="000000"/>
              </w:rPr>
              <w:t>Перечень программных мероприятий МП "Развитие дорожного хозяйства Володарского района Астраханской области на 2024 - 2026 годы"</w:t>
            </w:r>
          </w:p>
        </w:tc>
        <w:tc>
          <w:tcPr>
            <w:tcW w:w="947" w:type="dxa"/>
            <w:shd w:val="clear" w:color="auto" w:fill="auto"/>
            <w:vAlign w:val="center"/>
            <w:hideMark/>
          </w:tcPr>
          <w:p w:rsidR="00C16D83" w:rsidRPr="009919A4" w:rsidRDefault="00C16D83" w:rsidP="00701070">
            <w:pPr>
              <w:jc w:val="center"/>
              <w:rPr>
                <w:b/>
                <w:bCs/>
                <w:color w:val="000000"/>
              </w:rPr>
            </w:pPr>
          </w:p>
        </w:tc>
        <w:tc>
          <w:tcPr>
            <w:tcW w:w="1041" w:type="dxa"/>
            <w:shd w:val="clear" w:color="auto" w:fill="auto"/>
            <w:vAlign w:val="center"/>
            <w:hideMark/>
          </w:tcPr>
          <w:p w:rsidR="00C16D83" w:rsidRPr="009919A4" w:rsidRDefault="00C16D83" w:rsidP="00701070">
            <w:pPr>
              <w:jc w:val="center"/>
            </w:pPr>
          </w:p>
        </w:tc>
      </w:tr>
      <w:tr w:rsidR="00C16D83" w:rsidRPr="009919A4" w:rsidTr="00C16D83">
        <w:trPr>
          <w:trHeight w:val="300"/>
        </w:trPr>
        <w:tc>
          <w:tcPr>
            <w:tcW w:w="2896" w:type="dxa"/>
            <w:shd w:val="clear" w:color="auto" w:fill="auto"/>
            <w:vAlign w:val="center"/>
            <w:hideMark/>
          </w:tcPr>
          <w:p w:rsidR="00C16D83" w:rsidRPr="009919A4" w:rsidRDefault="00C16D83" w:rsidP="00701070">
            <w:pPr>
              <w:jc w:val="center"/>
            </w:pPr>
          </w:p>
        </w:tc>
        <w:tc>
          <w:tcPr>
            <w:tcW w:w="1494" w:type="dxa"/>
            <w:shd w:val="clear" w:color="auto" w:fill="auto"/>
            <w:vAlign w:val="center"/>
            <w:hideMark/>
          </w:tcPr>
          <w:p w:rsidR="00C16D83" w:rsidRPr="009919A4" w:rsidRDefault="00C16D83" w:rsidP="00701070">
            <w:pPr>
              <w:jc w:val="center"/>
            </w:pPr>
          </w:p>
        </w:tc>
        <w:tc>
          <w:tcPr>
            <w:tcW w:w="997" w:type="dxa"/>
            <w:shd w:val="clear" w:color="auto" w:fill="auto"/>
            <w:vAlign w:val="center"/>
            <w:hideMark/>
          </w:tcPr>
          <w:p w:rsidR="00C16D83" w:rsidRPr="009919A4" w:rsidRDefault="00C16D83" w:rsidP="00701070">
            <w:pPr>
              <w:jc w:val="center"/>
            </w:pPr>
          </w:p>
        </w:tc>
        <w:tc>
          <w:tcPr>
            <w:tcW w:w="953" w:type="dxa"/>
            <w:shd w:val="clear" w:color="auto" w:fill="auto"/>
            <w:vAlign w:val="center"/>
            <w:hideMark/>
          </w:tcPr>
          <w:p w:rsidR="00C16D83" w:rsidRPr="009919A4" w:rsidRDefault="00C16D83" w:rsidP="00701070">
            <w:pPr>
              <w:jc w:val="center"/>
            </w:pPr>
          </w:p>
        </w:tc>
        <w:tc>
          <w:tcPr>
            <w:tcW w:w="797" w:type="dxa"/>
            <w:shd w:val="clear" w:color="auto" w:fill="auto"/>
            <w:vAlign w:val="center"/>
            <w:hideMark/>
          </w:tcPr>
          <w:p w:rsidR="00C16D83" w:rsidRPr="009919A4" w:rsidRDefault="00C16D83" w:rsidP="00701070">
            <w:pPr>
              <w:jc w:val="center"/>
            </w:pPr>
          </w:p>
        </w:tc>
        <w:tc>
          <w:tcPr>
            <w:tcW w:w="849" w:type="dxa"/>
            <w:shd w:val="clear" w:color="auto" w:fill="auto"/>
            <w:vAlign w:val="center"/>
            <w:hideMark/>
          </w:tcPr>
          <w:p w:rsidR="00C16D83" w:rsidRPr="009919A4" w:rsidRDefault="00C16D83" w:rsidP="00701070">
            <w:pPr>
              <w:jc w:val="center"/>
            </w:pPr>
          </w:p>
        </w:tc>
        <w:tc>
          <w:tcPr>
            <w:tcW w:w="849" w:type="dxa"/>
            <w:shd w:val="clear" w:color="auto" w:fill="auto"/>
            <w:vAlign w:val="center"/>
            <w:hideMark/>
          </w:tcPr>
          <w:p w:rsidR="00C16D83" w:rsidRPr="009919A4" w:rsidRDefault="00C16D83" w:rsidP="00701070">
            <w:pPr>
              <w:jc w:val="center"/>
            </w:pPr>
          </w:p>
        </w:tc>
        <w:tc>
          <w:tcPr>
            <w:tcW w:w="901" w:type="dxa"/>
            <w:shd w:val="clear" w:color="auto" w:fill="auto"/>
            <w:vAlign w:val="center"/>
            <w:hideMark/>
          </w:tcPr>
          <w:p w:rsidR="00C16D83" w:rsidRPr="009919A4" w:rsidRDefault="00C16D83" w:rsidP="00701070">
            <w:pPr>
              <w:jc w:val="center"/>
            </w:pPr>
          </w:p>
        </w:tc>
        <w:tc>
          <w:tcPr>
            <w:tcW w:w="901" w:type="dxa"/>
            <w:shd w:val="clear" w:color="auto" w:fill="auto"/>
            <w:vAlign w:val="center"/>
            <w:hideMark/>
          </w:tcPr>
          <w:p w:rsidR="00C16D83" w:rsidRPr="009919A4" w:rsidRDefault="00C16D83" w:rsidP="00701070">
            <w:pPr>
              <w:jc w:val="center"/>
            </w:pPr>
          </w:p>
        </w:tc>
        <w:tc>
          <w:tcPr>
            <w:tcW w:w="920" w:type="dxa"/>
            <w:shd w:val="clear" w:color="auto" w:fill="auto"/>
            <w:vAlign w:val="center"/>
            <w:hideMark/>
          </w:tcPr>
          <w:p w:rsidR="00C16D83" w:rsidRPr="009919A4" w:rsidRDefault="00C16D83" w:rsidP="00701070">
            <w:pPr>
              <w:jc w:val="center"/>
            </w:pPr>
          </w:p>
        </w:tc>
        <w:tc>
          <w:tcPr>
            <w:tcW w:w="1651" w:type="dxa"/>
            <w:shd w:val="clear" w:color="auto" w:fill="auto"/>
            <w:vAlign w:val="center"/>
            <w:hideMark/>
          </w:tcPr>
          <w:p w:rsidR="00C16D83" w:rsidRPr="009919A4" w:rsidRDefault="00C16D83" w:rsidP="00701070">
            <w:pPr>
              <w:jc w:val="center"/>
            </w:pPr>
          </w:p>
        </w:tc>
        <w:tc>
          <w:tcPr>
            <w:tcW w:w="947" w:type="dxa"/>
            <w:shd w:val="clear" w:color="auto" w:fill="auto"/>
            <w:vAlign w:val="center"/>
            <w:hideMark/>
          </w:tcPr>
          <w:p w:rsidR="00C16D83" w:rsidRPr="009919A4" w:rsidRDefault="00C16D83" w:rsidP="00701070">
            <w:pPr>
              <w:jc w:val="center"/>
            </w:pPr>
          </w:p>
        </w:tc>
        <w:tc>
          <w:tcPr>
            <w:tcW w:w="1041" w:type="dxa"/>
            <w:shd w:val="clear" w:color="auto" w:fill="auto"/>
            <w:vAlign w:val="center"/>
            <w:hideMark/>
          </w:tcPr>
          <w:p w:rsidR="00C16D83" w:rsidRPr="009919A4" w:rsidRDefault="00C16D83" w:rsidP="00701070">
            <w:pPr>
              <w:jc w:val="center"/>
            </w:pPr>
          </w:p>
        </w:tc>
      </w:tr>
      <w:tr w:rsidR="00C16D83" w:rsidRPr="009919A4" w:rsidTr="00C16D83">
        <w:trPr>
          <w:trHeight w:val="300"/>
        </w:trPr>
        <w:tc>
          <w:tcPr>
            <w:tcW w:w="2896" w:type="dxa"/>
            <w:vMerge w:val="restart"/>
            <w:shd w:val="clear" w:color="auto" w:fill="auto"/>
            <w:vAlign w:val="center"/>
            <w:hideMark/>
          </w:tcPr>
          <w:p w:rsidR="00C16D83" w:rsidRPr="009919A4" w:rsidRDefault="00C16D83" w:rsidP="00701070">
            <w:pPr>
              <w:jc w:val="center"/>
              <w:rPr>
                <w:b/>
                <w:bCs/>
                <w:color w:val="000000"/>
              </w:rPr>
            </w:pPr>
            <w:r w:rsidRPr="009919A4">
              <w:rPr>
                <w:b/>
                <w:bCs/>
                <w:color w:val="000000"/>
              </w:rPr>
              <w:t>Программные мероприятия</w:t>
            </w:r>
          </w:p>
        </w:tc>
        <w:tc>
          <w:tcPr>
            <w:tcW w:w="8661" w:type="dxa"/>
            <w:gridSpan w:val="9"/>
            <w:shd w:val="clear" w:color="auto" w:fill="auto"/>
            <w:vAlign w:val="center"/>
            <w:hideMark/>
          </w:tcPr>
          <w:p w:rsidR="00C16D83" w:rsidRPr="009919A4" w:rsidRDefault="00C16D83" w:rsidP="00701070">
            <w:pPr>
              <w:jc w:val="center"/>
              <w:rPr>
                <w:b/>
                <w:bCs/>
                <w:color w:val="000000"/>
              </w:rPr>
            </w:pPr>
            <w:r w:rsidRPr="009919A4">
              <w:rPr>
                <w:b/>
                <w:bCs/>
                <w:color w:val="000000"/>
              </w:rPr>
              <w:t>Информация о финансировании по источникам</w:t>
            </w:r>
          </w:p>
        </w:tc>
        <w:tc>
          <w:tcPr>
            <w:tcW w:w="1651" w:type="dxa"/>
            <w:vMerge w:val="restart"/>
            <w:shd w:val="clear" w:color="auto" w:fill="auto"/>
            <w:vAlign w:val="center"/>
            <w:hideMark/>
          </w:tcPr>
          <w:p w:rsidR="00C16D83" w:rsidRPr="009919A4" w:rsidRDefault="00C16D83" w:rsidP="00701070">
            <w:pPr>
              <w:jc w:val="center"/>
              <w:rPr>
                <w:b/>
                <w:bCs/>
                <w:color w:val="000000"/>
              </w:rPr>
            </w:pPr>
            <w:r w:rsidRPr="009919A4">
              <w:rPr>
                <w:b/>
                <w:bCs/>
                <w:color w:val="000000"/>
              </w:rPr>
              <w:t>Ответственный исполнитель</w:t>
            </w:r>
          </w:p>
        </w:tc>
        <w:tc>
          <w:tcPr>
            <w:tcW w:w="947" w:type="dxa"/>
            <w:vMerge w:val="restart"/>
            <w:shd w:val="clear" w:color="auto" w:fill="auto"/>
            <w:vAlign w:val="center"/>
            <w:hideMark/>
          </w:tcPr>
          <w:p w:rsidR="00C16D83" w:rsidRPr="009919A4" w:rsidRDefault="00C16D83" w:rsidP="00701070">
            <w:pPr>
              <w:jc w:val="center"/>
              <w:rPr>
                <w:b/>
                <w:bCs/>
                <w:color w:val="000000"/>
              </w:rPr>
            </w:pPr>
            <w:r w:rsidRPr="009919A4">
              <w:rPr>
                <w:b/>
                <w:bCs/>
                <w:color w:val="000000"/>
              </w:rPr>
              <w:t>Мощность</w:t>
            </w:r>
          </w:p>
        </w:tc>
        <w:tc>
          <w:tcPr>
            <w:tcW w:w="1041" w:type="dxa"/>
            <w:vMerge w:val="restart"/>
            <w:shd w:val="clear" w:color="auto" w:fill="auto"/>
            <w:vAlign w:val="center"/>
            <w:hideMark/>
          </w:tcPr>
          <w:p w:rsidR="00C16D83" w:rsidRPr="009919A4" w:rsidRDefault="00C16D83" w:rsidP="00701070">
            <w:pPr>
              <w:jc w:val="center"/>
              <w:rPr>
                <w:b/>
                <w:bCs/>
                <w:color w:val="000000"/>
              </w:rPr>
            </w:pPr>
            <w:r w:rsidRPr="009919A4">
              <w:rPr>
                <w:b/>
                <w:bCs/>
                <w:color w:val="000000"/>
              </w:rPr>
              <w:t>Результаты выполнения мероприятия</w:t>
            </w:r>
          </w:p>
        </w:tc>
      </w:tr>
      <w:tr w:rsidR="00C16D83" w:rsidRPr="009919A4" w:rsidTr="00C16D83">
        <w:trPr>
          <w:trHeight w:val="300"/>
        </w:trPr>
        <w:tc>
          <w:tcPr>
            <w:tcW w:w="2896" w:type="dxa"/>
            <w:vMerge/>
            <w:vAlign w:val="center"/>
            <w:hideMark/>
          </w:tcPr>
          <w:p w:rsidR="00C16D83" w:rsidRPr="009919A4" w:rsidRDefault="00C16D83" w:rsidP="00701070">
            <w:pPr>
              <w:rPr>
                <w:b/>
                <w:bCs/>
                <w:color w:val="000000"/>
              </w:rPr>
            </w:pPr>
          </w:p>
        </w:tc>
        <w:tc>
          <w:tcPr>
            <w:tcW w:w="2491" w:type="dxa"/>
            <w:gridSpan w:val="2"/>
            <w:vMerge w:val="restart"/>
            <w:shd w:val="clear" w:color="auto" w:fill="auto"/>
            <w:vAlign w:val="center"/>
            <w:hideMark/>
          </w:tcPr>
          <w:p w:rsidR="00C16D83" w:rsidRPr="009919A4" w:rsidRDefault="00C16D83" w:rsidP="00701070">
            <w:pPr>
              <w:jc w:val="center"/>
              <w:rPr>
                <w:b/>
                <w:bCs/>
                <w:color w:val="000000"/>
              </w:rPr>
            </w:pPr>
            <w:r w:rsidRPr="009919A4">
              <w:rPr>
                <w:b/>
                <w:bCs/>
                <w:color w:val="000000"/>
              </w:rPr>
              <w:t>Всего</w:t>
            </w:r>
          </w:p>
        </w:tc>
        <w:tc>
          <w:tcPr>
            <w:tcW w:w="6170" w:type="dxa"/>
            <w:gridSpan w:val="7"/>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651" w:type="dxa"/>
            <w:vMerge/>
            <w:vAlign w:val="center"/>
            <w:hideMark/>
          </w:tcPr>
          <w:p w:rsidR="00C16D83" w:rsidRPr="009919A4" w:rsidRDefault="00C16D83" w:rsidP="00701070">
            <w:pPr>
              <w:rPr>
                <w:b/>
                <w:bCs/>
                <w:color w:val="000000"/>
              </w:rPr>
            </w:pPr>
          </w:p>
        </w:tc>
        <w:tc>
          <w:tcPr>
            <w:tcW w:w="947" w:type="dxa"/>
            <w:vMerge/>
            <w:vAlign w:val="center"/>
            <w:hideMark/>
          </w:tcPr>
          <w:p w:rsidR="00C16D83" w:rsidRPr="009919A4" w:rsidRDefault="00C16D83" w:rsidP="00701070">
            <w:pPr>
              <w:rPr>
                <w:b/>
                <w:bCs/>
                <w:color w:val="000000"/>
              </w:rPr>
            </w:pPr>
          </w:p>
        </w:tc>
        <w:tc>
          <w:tcPr>
            <w:tcW w:w="1041" w:type="dxa"/>
            <w:vMerge/>
            <w:vAlign w:val="center"/>
            <w:hideMark/>
          </w:tcPr>
          <w:p w:rsidR="00C16D83" w:rsidRPr="009919A4" w:rsidRDefault="00C16D83" w:rsidP="00701070">
            <w:pPr>
              <w:rPr>
                <w:b/>
                <w:bCs/>
                <w:color w:val="000000"/>
              </w:rPr>
            </w:pPr>
          </w:p>
        </w:tc>
      </w:tr>
      <w:tr w:rsidR="00C16D83" w:rsidRPr="009919A4" w:rsidTr="00C16D83">
        <w:trPr>
          <w:trHeight w:val="312"/>
        </w:trPr>
        <w:tc>
          <w:tcPr>
            <w:tcW w:w="2896" w:type="dxa"/>
            <w:vMerge/>
            <w:vAlign w:val="center"/>
            <w:hideMark/>
          </w:tcPr>
          <w:p w:rsidR="00C16D83" w:rsidRPr="009919A4" w:rsidRDefault="00C16D83" w:rsidP="00701070">
            <w:pPr>
              <w:rPr>
                <w:b/>
                <w:bCs/>
                <w:color w:val="000000"/>
              </w:rPr>
            </w:pPr>
          </w:p>
        </w:tc>
        <w:tc>
          <w:tcPr>
            <w:tcW w:w="2491" w:type="dxa"/>
            <w:gridSpan w:val="2"/>
            <w:vMerge/>
            <w:vAlign w:val="center"/>
            <w:hideMark/>
          </w:tcPr>
          <w:p w:rsidR="00C16D83" w:rsidRPr="009919A4" w:rsidRDefault="00C16D83" w:rsidP="00701070">
            <w:pPr>
              <w:rPr>
                <w:b/>
                <w:bCs/>
                <w:color w:val="000000"/>
              </w:rPr>
            </w:pPr>
          </w:p>
        </w:tc>
        <w:tc>
          <w:tcPr>
            <w:tcW w:w="953" w:type="dxa"/>
            <w:vMerge w:val="restart"/>
            <w:shd w:val="clear" w:color="auto" w:fill="auto"/>
            <w:vAlign w:val="center"/>
            <w:hideMark/>
          </w:tcPr>
          <w:p w:rsidR="00C16D83" w:rsidRPr="009919A4" w:rsidRDefault="00C16D83" w:rsidP="00701070">
            <w:pPr>
              <w:jc w:val="center"/>
              <w:rPr>
                <w:b/>
                <w:bCs/>
                <w:color w:val="000000"/>
              </w:rPr>
            </w:pPr>
            <w:r w:rsidRPr="009919A4">
              <w:rPr>
                <w:b/>
                <w:bCs/>
                <w:color w:val="000000"/>
              </w:rPr>
              <w:t>2024</w:t>
            </w:r>
          </w:p>
        </w:tc>
        <w:tc>
          <w:tcPr>
            <w:tcW w:w="3396" w:type="dxa"/>
            <w:gridSpan w:val="4"/>
            <w:shd w:val="clear" w:color="auto" w:fill="auto"/>
            <w:vAlign w:val="center"/>
            <w:hideMark/>
          </w:tcPr>
          <w:p w:rsidR="00C16D83" w:rsidRPr="009919A4" w:rsidRDefault="00C16D83" w:rsidP="00701070">
            <w:pPr>
              <w:jc w:val="center"/>
              <w:rPr>
                <w:b/>
                <w:bCs/>
                <w:color w:val="000000"/>
              </w:rPr>
            </w:pPr>
            <w:r w:rsidRPr="009919A4">
              <w:rPr>
                <w:b/>
                <w:bCs/>
                <w:color w:val="000000"/>
              </w:rPr>
              <w:t>в том числе по кварталам:</w:t>
            </w:r>
          </w:p>
        </w:tc>
        <w:tc>
          <w:tcPr>
            <w:tcW w:w="901" w:type="dxa"/>
            <w:vMerge w:val="restart"/>
            <w:shd w:val="clear" w:color="auto" w:fill="auto"/>
            <w:vAlign w:val="center"/>
            <w:hideMark/>
          </w:tcPr>
          <w:p w:rsidR="00C16D83" w:rsidRPr="009919A4" w:rsidRDefault="00C16D83" w:rsidP="00701070">
            <w:pPr>
              <w:jc w:val="center"/>
              <w:rPr>
                <w:b/>
                <w:bCs/>
                <w:color w:val="000000"/>
              </w:rPr>
            </w:pPr>
            <w:r w:rsidRPr="009919A4">
              <w:rPr>
                <w:b/>
                <w:bCs/>
                <w:color w:val="000000"/>
              </w:rPr>
              <w:t>2025 год</w:t>
            </w:r>
          </w:p>
        </w:tc>
        <w:tc>
          <w:tcPr>
            <w:tcW w:w="920" w:type="dxa"/>
            <w:vMerge w:val="restart"/>
            <w:shd w:val="clear" w:color="auto" w:fill="auto"/>
            <w:vAlign w:val="center"/>
            <w:hideMark/>
          </w:tcPr>
          <w:p w:rsidR="00C16D83" w:rsidRPr="009919A4" w:rsidRDefault="00C16D83" w:rsidP="00701070">
            <w:pPr>
              <w:jc w:val="center"/>
              <w:rPr>
                <w:b/>
                <w:bCs/>
                <w:color w:val="000000"/>
              </w:rPr>
            </w:pPr>
            <w:r w:rsidRPr="009919A4">
              <w:rPr>
                <w:b/>
                <w:bCs/>
                <w:color w:val="000000"/>
              </w:rPr>
              <w:t>2026 год</w:t>
            </w:r>
          </w:p>
        </w:tc>
        <w:tc>
          <w:tcPr>
            <w:tcW w:w="1651" w:type="dxa"/>
            <w:vMerge/>
            <w:vAlign w:val="center"/>
            <w:hideMark/>
          </w:tcPr>
          <w:p w:rsidR="00C16D83" w:rsidRPr="009919A4" w:rsidRDefault="00C16D83" w:rsidP="00701070">
            <w:pPr>
              <w:rPr>
                <w:b/>
                <w:bCs/>
                <w:color w:val="000000"/>
              </w:rPr>
            </w:pPr>
          </w:p>
        </w:tc>
        <w:tc>
          <w:tcPr>
            <w:tcW w:w="947" w:type="dxa"/>
            <w:vMerge/>
            <w:vAlign w:val="center"/>
            <w:hideMark/>
          </w:tcPr>
          <w:p w:rsidR="00C16D83" w:rsidRPr="009919A4" w:rsidRDefault="00C16D83" w:rsidP="00701070">
            <w:pPr>
              <w:rPr>
                <w:b/>
                <w:bCs/>
                <w:color w:val="000000"/>
              </w:rPr>
            </w:pPr>
          </w:p>
        </w:tc>
        <w:tc>
          <w:tcPr>
            <w:tcW w:w="1041" w:type="dxa"/>
            <w:vMerge/>
            <w:vAlign w:val="center"/>
            <w:hideMark/>
          </w:tcPr>
          <w:p w:rsidR="00C16D83" w:rsidRPr="009919A4" w:rsidRDefault="00C16D83" w:rsidP="00701070">
            <w:pPr>
              <w:rPr>
                <w:b/>
                <w:bCs/>
                <w:color w:val="000000"/>
              </w:rPr>
            </w:pPr>
          </w:p>
        </w:tc>
      </w:tr>
      <w:tr w:rsidR="00C16D83" w:rsidRPr="009919A4" w:rsidTr="00C16D83">
        <w:trPr>
          <w:trHeight w:val="300"/>
        </w:trPr>
        <w:tc>
          <w:tcPr>
            <w:tcW w:w="2896" w:type="dxa"/>
            <w:vMerge/>
            <w:vAlign w:val="center"/>
            <w:hideMark/>
          </w:tcPr>
          <w:p w:rsidR="00C16D83" w:rsidRPr="009919A4" w:rsidRDefault="00C16D83" w:rsidP="00701070">
            <w:pPr>
              <w:rPr>
                <w:b/>
                <w:bCs/>
                <w:color w:val="000000"/>
              </w:rPr>
            </w:pPr>
          </w:p>
        </w:tc>
        <w:tc>
          <w:tcPr>
            <w:tcW w:w="2491" w:type="dxa"/>
            <w:gridSpan w:val="2"/>
            <w:vMerge/>
            <w:vAlign w:val="center"/>
            <w:hideMark/>
          </w:tcPr>
          <w:p w:rsidR="00C16D83" w:rsidRPr="009919A4" w:rsidRDefault="00C16D83" w:rsidP="00701070">
            <w:pPr>
              <w:rPr>
                <w:b/>
                <w:bCs/>
                <w:color w:val="000000"/>
              </w:rPr>
            </w:pPr>
          </w:p>
        </w:tc>
        <w:tc>
          <w:tcPr>
            <w:tcW w:w="953" w:type="dxa"/>
            <w:vMerge/>
            <w:vAlign w:val="center"/>
            <w:hideMark/>
          </w:tcPr>
          <w:p w:rsidR="00C16D83" w:rsidRPr="009919A4" w:rsidRDefault="00C16D83" w:rsidP="00701070">
            <w:pPr>
              <w:rPr>
                <w:b/>
                <w:bCs/>
                <w:color w:val="000000"/>
              </w:rPr>
            </w:pPr>
          </w:p>
        </w:tc>
        <w:tc>
          <w:tcPr>
            <w:tcW w:w="797" w:type="dxa"/>
            <w:shd w:val="clear" w:color="auto" w:fill="auto"/>
            <w:vAlign w:val="center"/>
            <w:hideMark/>
          </w:tcPr>
          <w:p w:rsidR="00C16D83" w:rsidRPr="009919A4" w:rsidRDefault="00C16D83" w:rsidP="00701070">
            <w:pPr>
              <w:jc w:val="center"/>
              <w:rPr>
                <w:b/>
                <w:bCs/>
                <w:color w:val="000000"/>
              </w:rPr>
            </w:pPr>
            <w:r w:rsidRPr="009919A4">
              <w:rPr>
                <w:b/>
                <w:bCs/>
                <w:color w:val="000000"/>
              </w:rPr>
              <w:t>I</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II</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III</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IV</w:t>
            </w:r>
          </w:p>
        </w:tc>
        <w:tc>
          <w:tcPr>
            <w:tcW w:w="901" w:type="dxa"/>
            <w:vMerge/>
            <w:vAlign w:val="center"/>
            <w:hideMark/>
          </w:tcPr>
          <w:p w:rsidR="00C16D83" w:rsidRPr="009919A4" w:rsidRDefault="00C16D83" w:rsidP="00701070">
            <w:pPr>
              <w:rPr>
                <w:b/>
                <w:bCs/>
                <w:color w:val="000000"/>
              </w:rPr>
            </w:pPr>
          </w:p>
        </w:tc>
        <w:tc>
          <w:tcPr>
            <w:tcW w:w="920" w:type="dxa"/>
            <w:vMerge/>
            <w:vAlign w:val="center"/>
            <w:hideMark/>
          </w:tcPr>
          <w:p w:rsidR="00C16D83" w:rsidRPr="009919A4" w:rsidRDefault="00C16D83" w:rsidP="00701070">
            <w:pPr>
              <w:rPr>
                <w:b/>
                <w:bCs/>
                <w:color w:val="000000"/>
              </w:rPr>
            </w:pPr>
          </w:p>
        </w:tc>
        <w:tc>
          <w:tcPr>
            <w:tcW w:w="1651" w:type="dxa"/>
            <w:vMerge/>
            <w:vAlign w:val="center"/>
            <w:hideMark/>
          </w:tcPr>
          <w:p w:rsidR="00C16D83" w:rsidRPr="009919A4" w:rsidRDefault="00C16D83" w:rsidP="00701070">
            <w:pPr>
              <w:rPr>
                <w:b/>
                <w:bCs/>
                <w:color w:val="000000"/>
              </w:rPr>
            </w:pPr>
          </w:p>
        </w:tc>
        <w:tc>
          <w:tcPr>
            <w:tcW w:w="947" w:type="dxa"/>
            <w:vMerge/>
            <w:vAlign w:val="center"/>
            <w:hideMark/>
          </w:tcPr>
          <w:p w:rsidR="00C16D83" w:rsidRPr="009919A4" w:rsidRDefault="00C16D83" w:rsidP="00701070">
            <w:pPr>
              <w:rPr>
                <w:b/>
                <w:bCs/>
                <w:color w:val="000000"/>
              </w:rPr>
            </w:pPr>
          </w:p>
        </w:tc>
        <w:tc>
          <w:tcPr>
            <w:tcW w:w="1041" w:type="dxa"/>
            <w:vMerge/>
            <w:vAlign w:val="center"/>
            <w:hideMark/>
          </w:tcPr>
          <w:p w:rsidR="00C16D83" w:rsidRPr="009919A4" w:rsidRDefault="00C16D83" w:rsidP="00701070">
            <w:pPr>
              <w:rPr>
                <w:b/>
                <w:bCs/>
                <w:color w:val="000000"/>
              </w:rPr>
            </w:pPr>
          </w:p>
        </w:tc>
      </w:tr>
      <w:tr w:rsidR="00C16D83" w:rsidRPr="009919A4" w:rsidTr="00C16D83">
        <w:trPr>
          <w:trHeight w:val="300"/>
        </w:trPr>
        <w:tc>
          <w:tcPr>
            <w:tcW w:w="2896" w:type="dxa"/>
            <w:vAlign w:val="center"/>
            <w:hideMark/>
          </w:tcPr>
          <w:p w:rsidR="00C16D83" w:rsidRPr="00995A3D" w:rsidRDefault="00C16D83" w:rsidP="00701070">
            <w:pPr>
              <w:rPr>
                <w:bCs/>
                <w:color w:val="000000"/>
              </w:rPr>
            </w:pPr>
            <w:r w:rsidRPr="00995A3D">
              <w:rPr>
                <w:color w:val="000000"/>
              </w:rPr>
              <w:t>Реализация мероприятий, направленных на обеспечение безопасности дорожного движения, в части реализации национальных стандартов по обустройству (Организации обустройства  пешеходных переходов)</w:t>
            </w:r>
          </w:p>
        </w:tc>
        <w:tc>
          <w:tcPr>
            <w:tcW w:w="1494" w:type="dxa"/>
            <w:vAlign w:val="center"/>
            <w:hideMark/>
          </w:tcPr>
          <w:p w:rsidR="00C16D83" w:rsidRPr="009919A4" w:rsidRDefault="00C16D83" w:rsidP="00701070">
            <w:pPr>
              <w:jc w:val="center"/>
              <w:rPr>
                <w:b/>
                <w:bCs/>
                <w:color w:val="000000"/>
              </w:rPr>
            </w:pPr>
            <w:r w:rsidRPr="009919A4">
              <w:rPr>
                <w:color w:val="000000"/>
              </w:rPr>
              <w:t>Бюджет Астраханской области</w:t>
            </w:r>
          </w:p>
        </w:tc>
        <w:tc>
          <w:tcPr>
            <w:tcW w:w="997" w:type="dxa"/>
            <w:vAlign w:val="center"/>
          </w:tcPr>
          <w:p w:rsidR="00C16D83" w:rsidRPr="00995A3D" w:rsidRDefault="00C16D83" w:rsidP="00701070">
            <w:pPr>
              <w:rPr>
                <w:bCs/>
                <w:color w:val="000000"/>
              </w:rPr>
            </w:pPr>
            <w:r w:rsidRPr="00995A3D">
              <w:rPr>
                <w:bCs/>
                <w:color w:val="000000"/>
              </w:rPr>
              <w:t>12 000,00</w:t>
            </w:r>
          </w:p>
        </w:tc>
        <w:tc>
          <w:tcPr>
            <w:tcW w:w="953" w:type="dxa"/>
            <w:vAlign w:val="center"/>
            <w:hideMark/>
          </w:tcPr>
          <w:p w:rsidR="00C16D83" w:rsidRPr="00995A3D" w:rsidRDefault="00C16D83" w:rsidP="00701070">
            <w:pPr>
              <w:rPr>
                <w:bCs/>
                <w:color w:val="000000"/>
              </w:rPr>
            </w:pPr>
            <w:r w:rsidRPr="00995A3D">
              <w:rPr>
                <w:bCs/>
                <w:color w:val="000000"/>
              </w:rPr>
              <w:t>12 000,00</w:t>
            </w:r>
          </w:p>
        </w:tc>
        <w:tc>
          <w:tcPr>
            <w:tcW w:w="797" w:type="dxa"/>
            <w:shd w:val="clear" w:color="auto" w:fill="auto"/>
            <w:vAlign w:val="center"/>
            <w:hideMark/>
          </w:tcPr>
          <w:p w:rsidR="00C16D83" w:rsidRPr="00995A3D" w:rsidRDefault="00C16D83" w:rsidP="00701070">
            <w:pPr>
              <w:jc w:val="center"/>
              <w:rPr>
                <w:bCs/>
                <w:color w:val="000000"/>
              </w:rPr>
            </w:pPr>
            <w:r w:rsidRPr="00995A3D">
              <w:rPr>
                <w:bCs/>
                <w:color w:val="000000"/>
              </w:rPr>
              <w:t>0,00</w:t>
            </w:r>
          </w:p>
        </w:tc>
        <w:tc>
          <w:tcPr>
            <w:tcW w:w="849" w:type="dxa"/>
            <w:shd w:val="clear" w:color="auto" w:fill="auto"/>
            <w:vAlign w:val="center"/>
            <w:hideMark/>
          </w:tcPr>
          <w:p w:rsidR="00C16D83" w:rsidRPr="00995A3D" w:rsidRDefault="00C16D83" w:rsidP="00701070">
            <w:pPr>
              <w:jc w:val="center"/>
              <w:rPr>
                <w:bCs/>
                <w:color w:val="000000"/>
              </w:rPr>
            </w:pPr>
            <w:r w:rsidRPr="00995A3D">
              <w:rPr>
                <w:bCs/>
                <w:color w:val="000000"/>
              </w:rPr>
              <w:t>12</w:t>
            </w:r>
            <w:r>
              <w:rPr>
                <w:bCs/>
                <w:color w:val="000000"/>
              </w:rPr>
              <w:t xml:space="preserve"> </w:t>
            </w:r>
            <w:r w:rsidRPr="00995A3D">
              <w:rPr>
                <w:bCs/>
                <w:color w:val="000000"/>
              </w:rPr>
              <w:t>000</w:t>
            </w:r>
            <w:r>
              <w:rPr>
                <w:bCs/>
                <w:color w:val="000000"/>
              </w:rPr>
              <w:t>,00</w:t>
            </w:r>
          </w:p>
        </w:tc>
        <w:tc>
          <w:tcPr>
            <w:tcW w:w="849" w:type="dxa"/>
            <w:shd w:val="clear" w:color="auto" w:fill="auto"/>
            <w:vAlign w:val="center"/>
            <w:hideMark/>
          </w:tcPr>
          <w:p w:rsidR="00C16D83" w:rsidRPr="00995A3D" w:rsidRDefault="00C16D83" w:rsidP="00701070">
            <w:pPr>
              <w:jc w:val="center"/>
              <w:rPr>
                <w:bCs/>
                <w:color w:val="000000"/>
              </w:rPr>
            </w:pPr>
            <w:r w:rsidRPr="00995A3D">
              <w:rPr>
                <w:bCs/>
                <w:color w:val="000000"/>
              </w:rPr>
              <w:t>0,00</w:t>
            </w:r>
          </w:p>
        </w:tc>
        <w:tc>
          <w:tcPr>
            <w:tcW w:w="901" w:type="dxa"/>
            <w:shd w:val="clear" w:color="auto" w:fill="auto"/>
            <w:vAlign w:val="center"/>
            <w:hideMark/>
          </w:tcPr>
          <w:p w:rsidR="00C16D83" w:rsidRPr="00995A3D" w:rsidRDefault="00C16D83" w:rsidP="00701070">
            <w:pPr>
              <w:jc w:val="center"/>
              <w:rPr>
                <w:bCs/>
                <w:color w:val="000000"/>
              </w:rPr>
            </w:pPr>
            <w:r w:rsidRPr="00995A3D">
              <w:rPr>
                <w:bCs/>
                <w:color w:val="000000"/>
              </w:rPr>
              <w:t>0,00</w:t>
            </w:r>
          </w:p>
        </w:tc>
        <w:tc>
          <w:tcPr>
            <w:tcW w:w="901" w:type="dxa"/>
            <w:vAlign w:val="center"/>
            <w:hideMark/>
          </w:tcPr>
          <w:p w:rsidR="00C16D83" w:rsidRPr="00995A3D" w:rsidRDefault="00C16D83" w:rsidP="00701070">
            <w:pPr>
              <w:rPr>
                <w:bCs/>
                <w:color w:val="000000"/>
              </w:rPr>
            </w:pPr>
            <w:r w:rsidRPr="00995A3D">
              <w:rPr>
                <w:bCs/>
                <w:color w:val="000000"/>
              </w:rPr>
              <w:t>0,00</w:t>
            </w:r>
          </w:p>
        </w:tc>
        <w:tc>
          <w:tcPr>
            <w:tcW w:w="920" w:type="dxa"/>
            <w:vAlign w:val="center"/>
            <w:hideMark/>
          </w:tcPr>
          <w:p w:rsidR="00C16D83" w:rsidRPr="00995A3D" w:rsidRDefault="00C16D83" w:rsidP="00701070">
            <w:pPr>
              <w:rPr>
                <w:bCs/>
                <w:color w:val="000000"/>
              </w:rPr>
            </w:pPr>
            <w:r w:rsidRPr="00995A3D">
              <w:rPr>
                <w:bCs/>
                <w:color w:val="000000"/>
              </w:rPr>
              <w:t>0,00</w:t>
            </w:r>
          </w:p>
        </w:tc>
        <w:tc>
          <w:tcPr>
            <w:tcW w:w="1651" w:type="dxa"/>
            <w:vAlign w:val="center"/>
            <w:hideMark/>
          </w:tcPr>
          <w:p w:rsidR="00C16D83" w:rsidRPr="009919A4" w:rsidRDefault="00C16D83" w:rsidP="00701070">
            <w:pPr>
              <w:jc w:val="center"/>
              <w:rPr>
                <w:b/>
                <w:bCs/>
                <w:color w:val="000000"/>
              </w:rPr>
            </w:pPr>
            <w:r w:rsidRPr="009919A4">
              <w:rPr>
                <w:color w:val="000000"/>
              </w:rPr>
              <w:t>МКУ "Управление ЖКХ"</w:t>
            </w:r>
          </w:p>
        </w:tc>
        <w:tc>
          <w:tcPr>
            <w:tcW w:w="947" w:type="dxa"/>
            <w:vAlign w:val="center"/>
            <w:hideMark/>
          </w:tcPr>
          <w:p w:rsidR="00C16D83" w:rsidRPr="009919A4" w:rsidRDefault="00C16D83" w:rsidP="00701070">
            <w:pPr>
              <w:rPr>
                <w:b/>
                <w:bCs/>
                <w:color w:val="000000"/>
              </w:rPr>
            </w:pPr>
          </w:p>
        </w:tc>
        <w:tc>
          <w:tcPr>
            <w:tcW w:w="1041" w:type="dxa"/>
            <w:vAlign w:val="center"/>
            <w:hideMark/>
          </w:tcPr>
          <w:p w:rsidR="00C16D83" w:rsidRPr="009919A4" w:rsidRDefault="00C16D83" w:rsidP="00701070">
            <w:pPr>
              <w:rPr>
                <w:b/>
                <w:bCs/>
                <w:color w:val="000000"/>
              </w:rPr>
            </w:pPr>
          </w:p>
        </w:tc>
      </w:tr>
      <w:tr w:rsidR="00C16D83" w:rsidRPr="009919A4" w:rsidTr="00C16D83">
        <w:trPr>
          <w:trHeight w:val="852"/>
        </w:trPr>
        <w:tc>
          <w:tcPr>
            <w:tcW w:w="2896" w:type="dxa"/>
            <w:vMerge w:val="restart"/>
            <w:shd w:val="clear" w:color="auto" w:fill="auto"/>
            <w:vAlign w:val="center"/>
            <w:hideMark/>
          </w:tcPr>
          <w:p w:rsidR="00C16D83" w:rsidRPr="00995A3D" w:rsidRDefault="00C16D83" w:rsidP="00701070">
            <w:pPr>
              <w:rPr>
                <w:color w:val="000000"/>
              </w:rPr>
            </w:pPr>
            <w:r w:rsidRPr="00995A3D">
              <w:rPr>
                <w:color w:val="000000"/>
              </w:rPr>
              <w:t>Ремонт улично-дорожной сети МО "Актюбинский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589"/>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"Алтынжарский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3 722,55</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3 722,55</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578"/>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37,23</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37,23</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lastRenderedPageBreak/>
              <w:t>Ремонт улично-дорожной сети МО "Большемогойский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2 245,90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2 245,90</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80"/>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25,00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25,00</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"Поселок Винный"</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58"/>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"Поселок Володарский"</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29 011,02</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11 580,72</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11 580,72</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8 654,40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8 775,90</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529"/>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426,73</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251,00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251,00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87,73</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88,00</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852"/>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"Село Зеленга"</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6 200,00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6 200,00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529"/>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63,00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63,00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"Калининский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503"/>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"Козловский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9 488,48</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5 488,48</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5 488,48</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4 000,00</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503"/>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95,90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55,50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55,50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40,40</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"Крутовский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58"/>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"Маковский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92"/>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"Марфинский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58"/>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"Мултановский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578"/>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"Новинский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80"/>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"Новокрасинский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09"/>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"Сизобугорский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3 739,65</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3 739,65</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69"/>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37,40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37,40</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lastRenderedPageBreak/>
              <w:t>Ремонт улично-дорожной сети МО "Султановский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80"/>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"Тишковский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612"/>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"Тулугановский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612"/>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"Тумакский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43"/>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"Хуторской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3 073,00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3 073,00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469"/>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32,00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32,00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900"/>
        </w:trPr>
        <w:tc>
          <w:tcPr>
            <w:tcW w:w="2896" w:type="dxa"/>
            <w:vMerge w:val="restart"/>
            <w:shd w:val="clear" w:color="auto" w:fill="auto"/>
            <w:vAlign w:val="center"/>
            <w:hideMark/>
          </w:tcPr>
          <w:p w:rsidR="00C16D83" w:rsidRPr="009919A4" w:rsidRDefault="00C16D83" w:rsidP="00701070">
            <w:pPr>
              <w:rPr>
                <w:color w:val="000000"/>
              </w:rPr>
            </w:pPr>
            <w:r w:rsidRPr="009919A4">
              <w:rPr>
                <w:color w:val="000000"/>
              </w:rPr>
              <w:t>Ремонт улично-дорожной сети МО "Цветновский сельсовет"</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restart"/>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vMerge w:val="restart"/>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540"/>
        </w:trPr>
        <w:tc>
          <w:tcPr>
            <w:tcW w:w="2896" w:type="dxa"/>
            <w:vMerge/>
            <w:vAlign w:val="center"/>
            <w:hideMark/>
          </w:tcPr>
          <w:p w:rsidR="00C16D83" w:rsidRPr="009919A4" w:rsidRDefault="00C16D83" w:rsidP="00701070">
            <w:pPr>
              <w:rPr>
                <w:color w:val="000000"/>
              </w:rPr>
            </w:pP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vMerge/>
            <w:vAlign w:val="center"/>
            <w:hideMark/>
          </w:tcPr>
          <w:p w:rsidR="00C16D83" w:rsidRPr="009919A4" w:rsidRDefault="00C16D83" w:rsidP="00701070">
            <w:pPr>
              <w:rPr>
                <w:color w:val="000000"/>
              </w:rPr>
            </w:pPr>
          </w:p>
        </w:tc>
        <w:tc>
          <w:tcPr>
            <w:tcW w:w="947" w:type="dxa"/>
            <w:vMerge/>
            <w:vAlign w:val="center"/>
            <w:hideMark/>
          </w:tcPr>
          <w:p w:rsidR="00C16D83" w:rsidRPr="009919A4" w:rsidRDefault="00C16D83" w:rsidP="00701070">
            <w:pPr>
              <w:rPr>
                <w:color w:val="000000"/>
              </w:rPr>
            </w:pPr>
          </w:p>
        </w:tc>
        <w:tc>
          <w:tcPr>
            <w:tcW w:w="1041" w:type="dxa"/>
            <w:vMerge/>
            <w:vAlign w:val="center"/>
            <w:hideMark/>
          </w:tcPr>
          <w:p w:rsidR="00C16D83" w:rsidRPr="009919A4" w:rsidRDefault="00C16D83" w:rsidP="00701070">
            <w:pPr>
              <w:rPr>
                <w:color w:val="000000"/>
              </w:rPr>
            </w:pPr>
          </w:p>
        </w:tc>
      </w:tr>
      <w:tr w:rsidR="00C16D83" w:rsidRPr="009919A4" w:rsidTr="00C16D83">
        <w:trPr>
          <w:trHeight w:val="2100"/>
        </w:trPr>
        <w:tc>
          <w:tcPr>
            <w:tcW w:w="2896" w:type="dxa"/>
            <w:shd w:val="clear" w:color="auto" w:fill="auto"/>
            <w:vAlign w:val="center"/>
            <w:hideMark/>
          </w:tcPr>
          <w:p w:rsidR="00C16D83" w:rsidRPr="009919A4" w:rsidRDefault="00C16D83" w:rsidP="00701070">
            <w:pPr>
              <w:rPr>
                <w:color w:val="000000"/>
              </w:rPr>
            </w:pPr>
            <w:r w:rsidRPr="009919A4">
              <w:rPr>
                <w:color w:val="000000"/>
              </w:rPr>
              <w:lastRenderedPageBreak/>
              <w:t>Технический, строительный и авторский надзор за выполнением работ по ремонту автомобильных дорог общего пользования местного значения МО "Володарский район"</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2 200,00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500,00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500,00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500,00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1 200,00</w:t>
            </w:r>
          </w:p>
        </w:tc>
        <w:tc>
          <w:tcPr>
            <w:tcW w:w="1651" w:type="dxa"/>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900"/>
        </w:trPr>
        <w:tc>
          <w:tcPr>
            <w:tcW w:w="2896" w:type="dxa"/>
            <w:shd w:val="clear" w:color="auto" w:fill="auto"/>
            <w:vAlign w:val="center"/>
            <w:hideMark/>
          </w:tcPr>
          <w:p w:rsidR="00C16D83" w:rsidRPr="009919A4" w:rsidRDefault="00C16D83" w:rsidP="00701070">
            <w:pPr>
              <w:rPr>
                <w:color w:val="000000"/>
              </w:rPr>
            </w:pPr>
            <w:r w:rsidRPr="009919A4">
              <w:rPr>
                <w:color w:val="000000"/>
              </w:rPr>
              <w:t>Оформление автомобильных дорог</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1 800,00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550,00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100,00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150,00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200,00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100,00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600,00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650,00</w:t>
            </w:r>
          </w:p>
        </w:tc>
        <w:tc>
          <w:tcPr>
            <w:tcW w:w="1651" w:type="dxa"/>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2700"/>
        </w:trPr>
        <w:tc>
          <w:tcPr>
            <w:tcW w:w="2896" w:type="dxa"/>
            <w:shd w:val="clear" w:color="auto" w:fill="auto"/>
            <w:vAlign w:val="center"/>
            <w:hideMark/>
          </w:tcPr>
          <w:p w:rsidR="00C16D83" w:rsidRPr="009919A4" w:rsidRDefault="00C16D83" w:rsidP="00701070">
            <w:pPr>
              <w:rPr>
                <w:color w:val="000000"/>
              </w:rPr>
            </w:pPr>
            <w:r w:rsidRPr="009919A4">
              <w:rPr>
                <w:color w:val="000000"/>
              </w:rPr>
              <w:t>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4 800,00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1 500,00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300,00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600,00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500,00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100,00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1 600,00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1 700,00</w:t>
            </w:r>
          </w:p>
        </w:tc>
        <w:tc>
          <w:tcPr>
            <w:tcW w:w="1651" w:type="dxa"/>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1200"/>
        </w:trPr>
        <w:tc>
          <w:tcPr>
            <w:tcW w:w="2896" w:type="dxa"/>
            <w:shd w:val="clear" w:color="auto" w:fill="auto"/>
            <w:vAlign w:val="center"/>
            <w:hideMark/>
          </w:tcPr>
          <w:p w:rsidR="00C16D83" w:rsidRPr="009919A4" w:rsidRDefault="00C16D83" w:rsidP="00701070">
            <w:pPr>
              <w:rPr>
                <w:color w:val="000000"/>
              </w:rPr>
            </w:pPr>
            <w:r w:rsidRPr="009919A4">
              <w:rPr>
                <w:color w:val="000000"/>
              </w:rPr>
              <w:t>Содержание автомобильных дорог общего пользования местного значения МО "Володарский район"</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13 730,00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4 230,00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700,00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800,00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1 050,00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1 680,00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4 500,00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5 000,00</w:t>
            </w:r>
          </w:p>
        </w:tc>
        <w:tc>
          <w:tcPr>
            <w:tcW w:w="1651" w:type="dxa"/>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900"/>
        </w:trPr>
        <w:tc>
          <w:tcPr>
            <w:tcW w:w="2896" w:type="dxa"/>
            <w:shd w:val="clear" w:color="auto" w:fill="auto"/>
            <w:vAlign w:val="center"/>
            <w:hideMark/>
          </w:tcPr>
          <w:p w:rsidR="00C16D83" w:rsidRPr="009919A4" w:rsidRDefault="00C16D83" w:rsidP="00701070">
            <w:pPr>
              <w:rPr>
                <w:color w:val="000000"/>
              </w:rPr>
            </w:pPr>
            <w:r w:rsidRPr="009919A4">
              <w:rPr>
                <w:color w:val="000000"/>
              </w:rPr>
              <w:t>Содержание паромных переправ МО "Володарский район"</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51 714,74</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16 980,53</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5 355,00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5 355,00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5 355,00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915,53</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18 228,90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16 505,31</w:t>
            </w:r>
          </w:p>
        </w:tc>
        <w:tc>
          <w:tcPr>
            <w:tcW w:w="1651" w:type="dxa"/>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1058"/>
        </w:trPr>
        <w:tc>
          <w:tcPr>
            <w:tcW w:w="2896" w:type="dxa"/>
            <w:shd w:val="clear" w:color="000000" w:fill="FFFFFF"/>
            <w:vAlign w:val="center"/>
            <w:hideMark/>
          </w:tcPr>
          <w:p w:rsidR="00C16D83" w:rsidRPr="009919A4" w:rsidRDefault="00C16D83" w:rsidP="00701070">
            <w:pPr>
              <w:rPr>
                <w:color w:val="000000"/>
              </w:rPr>
            </w:pPr>
            <w:r w:rsidRPr="009919A4">
              <w:rPr>
                <w:color w:val="000000"/>
              </w:rPr>
              <w:t>Расходы на зарплату дорожных  и паромных рабочих</w:t>
            </w:r>
          </w:p>
        </w:tc>
        <w:tc>
          <w:tcPr>
            <w:tcW w:w="1494" w:type="dxa"/>
            <w:shd w:val="clear" w:color="000000" w:fill="FFFFFF"/>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000000" w:fill="FFFFFF"/>
            <w:vAlign w:val="center"/>
            <w:hideMark/>
          </w:tcPr>
          <w:p w:rsidR="00C16D83" w:rsidRPr="009919A4" w:rsidRDefault="00C16D83" w:rsidP="00701070">
            <w:pPr>
              <w:jc w:val="center"/>
              <w:rPr>
                <w:color w:val="000000"/>
              </w:rPr>
            </w:pPr>
            <w:r w:rsidRPr="009919A4">
              <w:rPr>
                <w:color w:val="000000"/>
              </w:rPr>
              <w:t>11 223,21</w:t>
            </w:r>
          </w:p>
        </w:tc>
        <w:tc>
          <w:tcPr>
            <w:tcW w:w="953" w:type="dxa"/>
            <w:shd w:val="clear" w:color="000000" w:fill="FFFFFF"/>
            <w:vAlign w:val="center"/>
            <w:hideMark/>
          </w:tcPr>
          <w:p w:rsidR="00C16D83" w:rsidRPr="009919A4" w:rsidRDefault="00C16D83" w:rsidP="00701070">
            <w:pPr>
              <w:jc w:val="center"/>
              <w:rPr>
                <w:color w:val="000000"/>
              </w:rPr>
            </w:pPr>
            <w:r w:rsidRPr="009919A4">
              <w:rPr>
                <w:color w:val="000000"/>
              </w:rPr>
              <w:t>3 741,07</w:t>
            </w:r>
          </w:p>
        </w:tc>
        <w:tc>
          <w:tcPr>
            <w:tcW w:w="797" w:type="dxa"/>
            <w:shd w:val="clear" w:color="000000" w:fill="FFFFFF"/>
            <w:vAlign w:val="center"/>
            <w:hideMark/>
          </w:tcPr>
          <w:p w:rsidR="00C16D83" w:rsidRPr="009919A4" w:rsidRDefault="00C16D83" w:rsidP="00701070">
            <w:pPr>
              <w:jc w:val="center"/>
              <w:rPr>
                <w:color w:val="000000"/>
              </w:rPr>
            </w:pPr>
            <w:r w:rsidRPr="009919A4">
              <w:rPr>
                <w:color w:val="000000"/>
              </w:rPr>
              <w:t>935,26</w:t>
            </w:r>
          </w:p>
        </w:tc>
        <w:tc>
          <w:tcPr>
            <w:tcW w:w="849" w:type="dxa"/>
            <w:shd w:val="clear" w:color="000000" w:fill="FFFFFF"/>
            <w:vAlign w:val="center"/>
            <w:hideMark/>
          </w:tcPr>
          <w:p w:rsidR="00C16D83" w:rsidRPr="009919A4" w:rsidRDefault="00C16D83" w:rsidP="00701070">
            <w:pPr>
              <w:jc w:val="center"/>
              <w:rPr>
                <w:color w:val="000000"/>
              </w:rPr>
            </w:pPr>
            <w:r w:rsidRPr="009919A4">
              <w:rPr>
                <w:color w:val="000000"/>
              </w:rPr>
              <w:t>935,27</w:t>
            </w:r>
          </w:p>
        </w:tc>
        <w:tc>
          <w:tcPr>
            <w:tcW w:w="849" w:type="dxa"/>
            <w:shd w:val="clear" w:color="000000" w:fill="FFFFFF"/>
            <w:vAlign w:val="center"/>
            <w:hideMark/>
          </w:tcPr>
          <w:p w:rsidR="00C16D83" w:rsidRPr="009919A4" w:rsidRDefault="00C16D83" w:rsidP="00701070">
            <w:pPr>
              <w:jc w:val="center"/>
              <w:rPr>
                <w:color w:val="000000"/>
              </w:rPr>
            </w:pPr>
            <w:r w:rsidRPr="009919A4">
              <w:rPr>
                <w:color w:val="000000"/>
              </w:rPr>
              <w:t>935,27</w:t>
            </w:r>
          </w:p>
        </w:tc>
        <w:tc>
          <w:tcPr>
            <w:tcW w:w="901" w:type="dxa"/>
            <w:shd w:val="clear" w:color="000000" w:fill="FFFFFF"/>
            <w:vAlign w:val="center"/>
            <w:hideMark/>
          </w:tcPr>
          <w:p w:rsidR="00C16D83" w:rsidRPr="009919A4" w:rsidRDefault="00C16D83" w:rsidP="00701070">
            <w:pPr>
              <w:jc w:val="center"/>
              <w:rPr>
                <w:color w:val="000000"/>
              </w:rPr>
            </w:pPr>
            <w:r w:rsidRPr="009919A4">
              <w:rPr>
                <w:color w:val="000000"/>
              </w:rPr>
              <w:t>935,27</w:t>
            </w:r>
          </w:p>
        </w:tc>
        <w:tc>
          <w:tcPr>
            <w:tcW w:w="901" w:type="dxa"/>
            <w:shd w:val="clear" w:color="000000" w:fill="FFFFFF"/>
            <w:vAlign w:val="center"/>
            <w:hideMark/>
          </w:tcPr>
          <w:p w:rsidR="00C16D83" w:rsidRPr="009919A4" w:rsidRDefault="00C16D83" w:rsidP="00701070">
            <w:pPr>
              <w:jc w:val="center"/>
              <w:rPr>
                <w:color w:val="000000"/>
              </w:rPr>
            </w:pPr>
            <w:r w:rsidRPr="009919A4">
              <w:rPr>
                <w:color w:val="000000"/>
              </w:rPr>
              <w:t>3 741,07</w:t>
            </w:r>
          </w:p>
        </w:tc>
        <w:tc>
          <w:tcPr>
            <w:tcW w:w="920" w:type="dxa"/>
            <w:shd w:val="clear" w:color="000000" w:fill="FFFFFF"/>
            <w:vAlign w:val="center"/>
            <w:hideMark/>
          </w:tcPr>
          <w:p w:rsidR="00C16D83" w:rsidRPr="009919A4" w:rsidRDefault="00C16D83" w:rsidP="00701070">
            <w:pPr>
              <w:jc w:val="center"/>
              <w:rPr>
                <w:color w:val="000000"/>
              </w:rPr>
            </w:pPr>
            <w:r w:rsidRPr="009919A4">
              <w:rPr>
                <w:color w:val="000000"/>
              </w:rPr>
              <w:t>3 741,07</w:t>
            </w:r>
          </w:p>
        </w:tc>
        <w:tc>
          <w:tcPr>
            <w:tcW w:w="1651" w:type="dxa"/>
            <w:shd w:val="clear" w:color="000000" w:fill="FFFFFF"/>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shd w:val="clear" w:color="000000" w:fill="FFFFFF"/>
            <w:vAlign w:val="center"/>
            <w:hideMark/>
          </w:tcPr>
          <w:p w:rsidR="00C16D83" w:rsidRPr="009919A4" w:rsidRDefault="00C16D83" w:rsidP="00701070">
            <w:pPr>
              <w:jc w:val="center"/>
              <w:rPr>
                <w:color w:val="000000"/>
              </w:rPr>
            </w:pPr>
            <w:r w:rsidRPr="009919A4">
              <w:rPr>
                <w:color w:val="000000"/>
              </w:rPr>
              <w:t> </w:t>
            </w:r>
          </w:p>
        </w:tc>
        <w:tc>
          <w:tcPr>
            <w:tcW w:w="1041" w:type="dxa"/>
            <w:shd w:val="clear" w:color="000000" w:fill="FFFFFF"/>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2663"/>
        </w:trPr>
        <w:tc>
          <w:tcPr>
            <w:tcW w:w="2896" w:type="dxa"/>
            <w:shd w:val="clear" w:color="auto" w:fill="auto"/>
            <w:vAlign w:val="center"/>
            <w:hideMark/>
          </w:tcPr>
          <w:p w:rsidR="00C16D83" w:rsidRPr="009919A4" w:rsidRDefault="00C16D83" w:rsidP="00701070">
            <w:pPr>
              <w:rPr>
                <w:color w:val="000000"/>
              </w:rPr>
            </w:pPr>
            <w:r w:rsidRPr="009919A4">
              <w:rPr>
                <w:color w:val="000000"/>
              </w:rPr>
              <w:lastRenderedPageBreak/>
              <w:t>Авторский надзор за выполнением работ по строительству, реконструкции, капитальному ремонту автомобильных дорог общего пользования местного значения МО "Володарский район"</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700,00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200,00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200,00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300,00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200,00</w:t>
            </w:r>
          </w:p>
        </w:tc>
        <w:tc>
          <w:tcPr>
            <w:tcW w:w="1651" w:type="dxa"/>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1992"/>
        </w:trPr>
        <w:tc>
          <w:tcPr>
            <w:tcW w:w="2896" w:type="dxa"/>
            <w:shd w:val="clear" w:color="auto" w:fill="auto"/>
            <w:vAlign w:val="center"/>
            <w:hideMark/>
          </w:tcPr>
          <w:p w:rsidR="00C16D83" w:rsidRPr="009919A4" w:rsidRDefault="00C16D83" w:rsidP="00701070">
            <w:pPr>
              <w:rPr>
                <w:color w:val="000000"/>
              </w:rPr>
            </w:pPr>
            <w:r w:rsidRPr="009919A4">
              <w:rPr>
                <w:color w:val="000000"/>
              </w:rPr>
              <w:t>Компенсация за осуществление регулярных перевозок по регулируемым тарифам на муниципальных маршрутах Володарского района</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0,30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0,10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0,10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0,10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0,10</w:t>
            </w:r>
          </w:p>
        </w:tc>
        <w:tc>
          <w:tcPr>
            <w:tcW w:w="1651" w:type="dxa"/>
            <w:shd w:val="clear" w:color="auto" w:fill="auto"/>
            <w:vAlign w:val="center"/>
            <w:hideMark/>
          </w:tcPr>
          <w:p w:rsidR="00C16D83" w:rsidRPr="009919A4" w:rsidRDefault="00C16D83" w:rsidP="00701070">
            <w:pPr>
              <w:jc w:val="center"/>
              <w:rPr>
                <w:color w:val="000000"/>
              </w:rPr>
            </w:pPr>
            <w:r w:rsidRPr="009919A4">
              <w:rPr>
                <w:color w:val="000000"/>
              </w:rPr>
              <w:t>МКУ "Управление ЖКХ"</w:t>
            </w:r>
          </w:p>
        </w:tc>
        <w:tc>
          <w:tcPr>
            <w:tcW w:w="94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558"/>
        </w:trPr>
        <w:tc>
          <w:tcPr>
            <w:tcW w:w="2896" w:type="dxa"/>
            <w:shd w:val="clear" w:color="auto" w:fill="auto"/>
            <w:vAlign w:val="center"/>
            <w:hideMark/>
          </w:tcPr>
          <w:p w:rsidR="00C16D83" w:rsidRPr="009919A4" w:rsidRDefault="00C16D83" w:rsidP="00701070">
            <w:pPr>
              <w:jc w:val="center"/>
              <w:rPr>
                <w:color w:val="000000"/>
              </w:rPr>
            </w:pPr>
            <w:r w:rsidRPr="009919A4">
              <w:rPr>
                <w:color w:val="000000"/>
              </w:rPr>
              <w:t>Выполнение работ по обустройству (организации) пешеходных переходов, расположенных на участках автомобильных дорог общего пользования местного значения, средствами безопасности дорожного движения на территории Володарского района, Астраханской области</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65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4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1032"/>
        </w:trPr>
        <w:tc>
          <w:tcPr>
            <w:tcW w:w="2896" w:type="dxa"/>
            <w:shd w:val="clear" w:color="auto" w:fill="auto"/>
            <w:vAlign w:val="center"/>
            <w:hideMark/>
          </w:tcPr>
          <w:p w:rsidR="00C16D83" w:rsidRPr="009919A4" w:rsidRDefault="00C16D83" w:rsidP="00701070">
            <w:pPr>
              <w:jc w:val="center"/>
              <w:rPr>
                <w:color w:val="000000"/>
              </w:rPr>
            </w:pPr>
            <w:r w:rsidRPr="009919A4">
              <w:rPr>
                <w:color w:val="000000"/>
              </w:rPr>
              <w:t>Проведение технического состояния (диагностики) автомобильных дорог</w:t>
            </w:r>
          </w:p>
        </w:tc>
        <w:tc>
          <w:tcPr>
            <w:tcW w:w="1494" w:type="dxa"/>
            <w:shd w:val="clear" w:color="auto" w:fill="auto"/>
            <w:vAlign w:val="center"/>
            <w:hideMark/>
          </w:tcPr>
          <w:p w:rsidR="00C16D83" w:rsidRPr="009919A4" w:rsidRDefault="00C16D83" w:rsidP="00701070">
            <w:pPr>
              <w:jc w:val="center"/>
              <w:rPr>
                <w:color w:val="000000"/>
              </w:rPr>
            </w:pPr>
            <w:r w:rsidRPr="009919A4">
              <w:rPr>
                <w:color w:val="000000"/>
              </w:rPr>
              <w:t>Бюджет района</w:t>
            </w:r>
          </w:p>
        </w:tc>
        <w:tc>
          <w:tcPr>
            <w:tcW w:w="997" w:type="dxa"/>
            <w:shd w:val="clear" w:color="auto" w:fill="auto"/>
            <w:vAlign w:val="center"/>
            <w:hideMark/>
          </w:tcPr>
          <w:p w:rsidR="00C16D83" w:rsidRPr="009919A4" w:rsidRDefault="00C16D83" w:rsidP="00701070">
            <w:pPr>
              <w:jc w:val="center"/>
              <w:rPr>
                <w:color w:val="000000"/>
              </w:rPr>
            </w:pPr>
            <w:r w:rsidRPr="009919A4">
              <w:rPr>
                <w:color w:val="000000"/>
              </w:rPr>
              <w:t>2 100,00</w:t>
            </w:r>
          </w:p>
        </w:tc>
        <w:tc>
          <w:tcPr>
            <w:tcW w:w="953" w:type="dxa"/>
            <w:shd w:val="clear" w:color="auto" w:fill="auto"/>
            <w:vAlign w:val="center"/>
            <w:hideMark/>
          </w:tcPr>
          <w:p w:rsidR="00C16D83" w:rsidRPr="009919A4" w:rsidRDefault="00C16D83" w:rsidP="00701070">
            <w:pPr>
              <w:jc w:val="center"/>
              <w:rPr>
                <w:color w:val="000000"/>
              </w:rPr>
            </w:pPr>
            <w:r w:rsidRPr="009919A4">
              <w:rPr>
                <w:color w:val="000000"/>
              </w:rPr>
              <w:t>700,00</w:t>
            </w:r>
          </w:p>
        </w:tc>
        <w:tc>
          <w:tcPr>
            <w:tcW w:w="797" w:type="dxa"/>
            <w:shd w:val="clear" w:color="auto" w:fill="auto"/>
            <w:vAlign w:val="center"/>
            <w:hideMark/>
          </w:tcPr>
          <w:p w:rsidR="00C16D83" w:rsidRPr="009919A4" w:rsidRDefault="00C16D83" w:rsidP="00701070">
            <w:pPr>
              <w:jc w:val="center"/>
              <w:rPr>
                <w:color w:val="000000"/>
              </w:rPr>
            </w:pPr>
            <w:r w:rsidRPr="009919A4">
              <w:rPr>
                <w:color w:val="000000"/>
              </w:rPr>
              <w:t>100,00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200,00</w:t>
            </w:r>
          </w:p>
        </w:tc>
        <w:tc>
          <w:tcPr>
            <w:tcW w:w="849" w:type="dxa"/>
            <w:shd w:val="clear" w:color="auto" w:fill="auto"/>
            <w:vAlign w:val="center"/>
            <w:hideMark/>
          </w:tcPr>
          <w:p w:rsidR="00C16D83" w:rsidRPr="009919A4" w:rsidRDefault="00C16D83" w:rsidP="00701070">
            <w:pPr>
              <w:jc w:val="center"/>
              <w:rPr>
                <w:color w:val="000000"/>
              </w:rPr>
            </w:pPr>
            <w:r w:rsidRPr="009919A4">
              <w:rPr>
                <w:color w:val="000000"/>
              </w:rPr>
              <w:t>200,00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200,00</w:t>
            </w:r>
          </w:p>
        </w:tc>
        <w:tc>
          <w:tcPr>
            <w:tcW w:w="901" w:type="dxa"/>
            <w:shd w:val="clear" w:color="auto" w:fill="auto"/>
            <w:vAlign w:val="center"/>
            <w:hideMark/>
          </w:tcPr>
          <w:p w:rsidR="00C16D83" w:rsidRPr="009919A4" w:rsidRDefault="00C16D83" w:rsidP="00701070">
            <w:pPr>
              <w:jc w:val="center"/>
              <w:rPr>
                <w:color w:val="000000"/>
              </w:rPr>
            </w:pPr>
            <w:r w:rsidRPr="009919A4">
              <w:rPr>
                <w:color w:val="000000"/>
              </w:rPr>
              <w:t>700,00</w:t>
            </w:r>
          </w:p>
        </w:tc>
        <w:tc>
          <w:tcPr>
            <w:tcW w:w="920" w:type="dxa"/>
            <w:shd w:val="clear" w:color="auto" w:fill="auto"/>
            <w:vAlign w:val="center"/>
            <w:hideMark/>
          </w:tcPr>
          <w:p w:rsidR="00C16D83" w:rsidRPr="009919A4" w:rsidRDefault="00C16D83" w:rsidP="00701070">
            <w:pPr>
              <w:jc w:val="center"/>
              <w:rPr>
                <w:color w:val="000000"/>
              </w:rPr>
            </w:pPr>
            <w:r w:rsidRPr="009919A4">
              <w:rPr>
                <w:color w:val="000000"/>
              </w:rPr>
              <w:t>700,00</w:t>
            </w:r>
          </w:p>
        </w:tc>
        <w:tc>
          <w:tcPr>
            <w:tcW w:w="1651"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947" w:type="dxa"/>
            <w:shd w:val="clear" w:color="auto" w:fill="auto"/>
            <w:vAlign w:val="center"/>
            <w:hideMark/>
          </w:tcPr>
          <w:p w:rsidR="00C16D83" w:rsidRPr="009919A4" w:rsidRDefault="00C16D83" w:rsidP="00701070">
            <w:pPr>
              <w:jc w:val="center"/>
              <w:rPr>
                <w:color w:val="000000"/>
              </w:rPr>
            </w:pPr>
            <w:r w:rsidRPr="009919A4">
              <w:rPr>
                <w:color w:val="000000"/>
              </w:rPr>
              <w:t> </w:t>
            </w:r>
          </w:p>
        </w:tc>
        <w:tc>
          <w:tcPr>
            <w:tcW w:w="1041" w:type="dxa"/>
            <w:shd w:val="clear" w:color="auto" w:fill="auto"/>
            <w:vAlign w:val="center"/>
            <w:hideMark/>
          </w:tcPr>
          <w:p w:rsidR="00C16D83" w:rsidRPr="009919A4" w:rsidRDefault="00C16D83" w:rsidP="00701070">
            <w:pPr>
              <w:jc w:val="center"/>
              <w:rPr>
                <w:color w:val="000000"/>
              </w:rPr>
            </w:pPr>
            <w:r w:rsidRPr="009919A4">
              <w:rPr>
                <w:color w:val="000000"/>
              </w:rPr>
              <w:t> </w:t>
            </w:r>
          </w:p>
        </w:tc>
      </w:tr>
      <w:tr w:rsidR="00C16D83" w:rsidRPr="009919A4" w:rsidTr="00C16D83">
        <w:trPr>
          <w:trHeight w:val="300"/>
        </w:trPr>
        <w:tc>
          <w:tcPr>
            <w:tcW w:w="2896" w:type="dxa"/>
            <w:shd w:val="clear" w:color="auto" w:fill="auto"/>
            <w:vAlign w:val="center"/>
            <w:hideMark/>
          </w:tcPr>
          <w:p w:rsidR="00C16D83" w:rsidRPr="009919A4" w:rsidRDefault="00C16D83" w:rsidP="00701070">
            <w:pPr>
              <w:jc w:val="center"/>
              <w:rPr>
                <w:b/>
                <w:bCs/>
                <w:color w:val="000000"/>
              </w:rPr>
            </w:pPr>
            <w:r w:rsidRPr="009919A4">
              <w:rPr>
                <w:b/>
                <w:bCs/>
                <w:color w:val="000000"/>
              </w:rPr>
              <w:t>ИТОГО:</w:t>
            </w:r>
          </w:p>
        </w:tc>
        <w:tc>
          <w:tcPr>
            <w:tcW w:w="1494"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97" w:type="dxa"/>
            <w:shd w:val="clear" w:color="auto" w:fill="auto"/>
            <w:vAlign w:val="center"/>
            <w:hideMark/>
          </w:tcPr>
          <w:p w:rsidR="00C16D83" w:rsidRPr="009919A4" w:rsidRDefault="00C16D83" w:rsidP="00701070">
            <w:pPr>
              <w:jc w:val="center"/>
              <w:rPr>
                <w:b/>
                <w:bCs/>
                <w:color w:val="000000"/>
              </w:rPr>
            </w:pPr>
            <w:r>
              <w:rPr>
                <w:b/>
                <w:bCs/>
                <w:color w:val="000000"/>
              </w:rPr>
              <w:t>158 466,11</w:t>
            </w:r>
          </w:p>
        </w:tc>
        <w:tc>
          <w:tcPr>
            <w:tcW w:w="953" w:type="dxa"/>
            <w:shd w:val="clear" w:color="auto" w:fill="auto"/>
            <w:vAlign w:val="center"/>
            <w:hideMark/>
          </w:tcPr>
          <w:p w:rsidR="00C16D83" w:rsidRPr="009919A4" w:rsidRDefault="00C16D83" w:rsidP="00701070">
            <w:pPr>
              <w:jc w:val="center"/>
              <w:rPr>
                <w:b/>
                <w:bCs/>
                <w:color w:val="000000"/>
              </w:rPr>
            </w:pPr>
            <w:r>
              <w:rPr>
                <w:b/>
                <w:bCs/>
                <w:color w:val="000000"/>
              </w:rPr>
              <w:t>57</w:t>
            </w:r>
            <w:r w:rsidRPr="009919A4">
              <w:rPr>
                <w:b/>
                <w:bCs/>
                <w:color w:val="000000"/>
              </w:rPr>
              <w:t xml:space="preserve"> 777,40</w:t>
            </w:r>
          </w:p>
        </w:tc>
        <w:tc>
          <w:tcPr>
            <w:tcW w:w="797" w:type="dxa"/>
            <w:shd w:val="clear" w:color="auto" w:fill="auto"/>
            <w:vAlign w:val="center"/>
            <w:hideMark/>
          </w:tcPr>
          <w:p w:rsidR="00C16D83" w:rsidRPr="009919A4" w:rsidRDefault="00C16D83" w:rsidP="00701070">
            <w:pPr>
              <w:jc w:val="center"/>
              <w:rPr>
                <w:b/>
                <w:bCs/>
                <w:color w:val="000000"/>
              </w:rPr>
            </w:pPr>
            <w:r w:rsidRPr="009919A4">
              <w:rPr>
                <w:b/>
                <w:bCs/>
                <w:color w:val="000000"/>
              </w:rPr>
              <w:t>7 490,26</w:t>
            </w:r>
          </w:p>
        </w:tc>
        <w:tc>
          <w:tcPr>
            <w:tcW w:w="849" w:type="dxa"/>
            <w:shd w:val="clear" w:color="auto" w:fill="auto"/>
            <w:vAlign w:val="center"/>
            <w:hideMark/>
          </w:tcPr>
          <w:p w:rsidR="00C16D83" w:rsidRPr="009919A4" w:rsidRDefault="00C16D83" w:rsidP="00701070">
            <w:pPr>
              <w:jc w:val="center"/>
              <w:rPr>
                <w:b/>
                <w:bCs/>
                <w:color w:val="000000"/>
              </w:rPr>
            </w:pPr>
            <w:r>
              <w:rPr>
                <w:b/>
                <w:bCs/>
                <w:color w:val="000000"/>
              </w:rPr>
              <w:t>20 040,27</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26 115,97</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4 130,90</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48 280,20</w:t>
            </w:r>
          </w:p>
        </w:tc>
        <w:tc>
          <w:tcPr>
            <w:tcW w:w="920" w:type="dxa"/>
            <w:shd w:val="clear" w:color="auto" w:fill="auto"/>
            <w:vAlign w:val="center"/>
            <w:hideMark/>
          </w:tcPr>
          <w:p w:rsidR="00C16D83" w:rsidRPr="009919A4" w:rsidRDefault="00C16D83" w:rsidP="00701070">
            <w:pPr>
              <w:jc w:val="center"/>
              <w:rPr>
                <w:b/>
                <w:bCs/>
                <w:color w:val="000000"/>
              </w:rPr>
            </w:pPr>
            <w:r w:rsidRPr="009919A4">
              <w:rPr>
                <w:b/>
                <w:bCs/>
                <w:color w:val="000000"/>
              </w:rPr>
              <w:t>52 408,51</w:t>
            </w:r>
          </w:p>
        </w:tc>
        <w:tc>
          <w:tcPr>
            <w:tcW w:w="165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47"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04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r>
      <w:tr w:rsidR="00C16D83" w:rsidRPr="009919A4" w:rsidTr="00C16D83">
        <w:trPr>
          <w:trHeight w:val="300"/>
        </w:trPr>
        <w:tc>
          <w:tcPr>
            <w:tcW w:w="2896" w:type="dxa"/>
            <w:shd w:val="clear" w:color="auto" w:fill="auto"/>
            <w:vAlign w:val="center"/>
            <w:hideMark/>
          </w:tcPr>
          <w:p w:rsidR="00C16D83" w:rsidRPr="009919A4" w:rsidRDefault="00C16D83" w:rsidP="00701070">
            <w:pPr>
              <w:jc w:val="center"/>
              <w:rPr>
                <w:b/>
                <w:bCs/>
                <w:color w:val="000000"/>
              </w:rPr>
            </w:pPr>
            <w:r w:rsidRPr="009919A4">
              <w:rPr>
                <w:b/>
                <w:bCs/>
                <w:color w:val="000000"/>
              </w:rPr>
              <w:t>в том числе:</w:t>
            </w:r>
          </w:p>
        </w:tc>
        <w:tc>
          <w:tcPr>
            <w:tcW w:w="1494"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97"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53"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797"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20"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65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47"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04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r>
      <w:tr w:rsidR="00C16D83" w:rsidRPr="009919A4" w:rsidTr="00C16D83">
        <w:trPr>
          <w:trHeight w:val="570"/>
        </w:trPr>
        <w:tc>
          <w:tcPr>
            <w:tcW w:w="2896"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494" w:type="dxa"/>
            <w:shd w:val="clear" w:color="auto" w:fill="auto"/>
            <w:vAlign w:val="center"/>
            <w:hideMark/>
          </w:tcPr>
          <w:p w:rsidR="00C16D83" w:rsidRPr="009919A4" w:rsidRDefault="00C16D83" w:rsidP="00701070">
            <w:pPr>
              <w:jc w:val="center"/>
              <w:rPr>
                <w:b/>
                <w:bCs/>
                <w:color w:val="000000"/>
              </w:rPr>
            </w:pPr>
            <w:r w:rsidRPr="009919A4">
              <w:rPr>
                <w:b/>
                <w:bCs/>
                <w:color w:val="000000"/>
              </w:rPr>
              <w:t>Федеральный бюджет</w:t>
            </w:r>
          </w:p>
        </w:tc>
        <w:tc>
          <w:tcPr>
            <w:tcW w:w="997"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53"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797"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20"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65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47"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04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r>
      <w:tr w:rsidR="00C16D83" w:rsidRPr="009919A4" w:rsidTr="00C16D83">
        <w:trPr>
          <w:trHeight w:val="855"/>
        </w:trPr>
        <w:tc>
          <w:tcPr>
            <w:tcW w:w="2896" w:type="dxa"/>
            <w:shd w:val="clear" w:color="auto" w:fill="auto"/>
            <w:vAlign w:val="center"/>
            <w:hideMark/>
          </w:tcPr>
          <w:p w:rsidR="00C16D83" w:rsidRPr="009919A4" w:rsidRDefault="00C16D83" w:rsidP="00701070">
            <w:pPr>
              <w:jc w:val="center"/>
              <w:rPr>
                <w:b/>
                <w:bCs/>
                <w:color w:val="000000"/>
              </w:rPr>
            </w:pPr>
            <w:r w:rsidRPr="009919A4">
              <w:rPr>
                <w:b/>
                <w:bCs/>
                <w:color w:val="000000"/>
              </w:rPr>
              <w:lastRenderedPageBreak/>
              <w:t> </w:t>
            </w:r>
          </w:p>
        </w:tc>
        <w:tc>
          <w:tcPr>
            <w:tcW w:w="1494" w:type="dxa"/>
            <w:shd w:val="clear" w:color="auto" w:fill="auto"/>
            <w:vAlign w:val="center"/>
            <w:hideMark/>
          </w:tcPr>
          <w:p w:rsidR="00C16D83" w:rsidRPr="009919A4" w:rsidRDefault="00C16D83" w:rsidP="00701070">
            <w:pPr>
              <w:jc w:val="center"/>
              <w:rPr>
                <w:b/>
                <w:bCs/>
                <w:color w:val="000000"/>
              </w:rPr>
            </w:pPr>
            <w:r w:rsidRPr="009919A4">
              <w:rPr>
                <w:b/>
                <w:bCs/>
                <w:color w:val="000000"/>
              </w:rPr>
              <w:t>Бюджет Астраханской области</w:t>
            </w:r>
          </w:p>
        </w:tc>
        <w:tc>
          <w:tcPr>
            <w:tcW w:w="997" w:type="dxa"/>
            <w:shd w:val="clear" w:color="auto" w:fill="auto"/>
            <w:vAlign w:val="center"/>
            <w:hideMark/>
          </w:tcPr>
          <w:p w:rsidR="00C16D83" w:rsidRPr="009919A4" w:rsidRDefault="00C16D83" w:rsidP="00701070">
            <w:pPr>
              <w:jc w:val="center"/>
              <w:rPr>
                <w:b/>
                <w:bCs/>
                <w:color w:val="000000"/>
              </w:rPr>
            </w:pPr>
            <w:r>
              <w:rPr>
                <w:b/>
                <w:bCs/>
                <w:color w:val="000000"/>
              </w:rPr>
              <w:t>69 480,6</w:t>
            </w:r>
          </w:p>
        </w:tc>
        <w:tc>
          <w:tcPr>
            <w:tcW w:w="953" w:type="dxa"/>
            <w:shd w:val="clear" w:color="auto" w:fill="auto"/>
            <w:vAlign w:val="center"/>
            <w:hideMark/>
          </w:tcPr>
          <w:p w:rsidR="00C16D83" w:rsidRPr="009919A4" w:rsidRDefault="00C16D83" w:rsidP="00701070">
            <w:pPr>
              <w:jc w:val="center"/>
              <w:rPr>
                <w:b/>
                <w:bCs/>
                <w:color w:val="000000"/>
              </w:rPr>
            </w:pPr>
            <w:r>
              <w:rPr>
                <w:b/>
                <w:bCs/>
                <w:color w:val="000000"/>
              </w:rPr>
              <w:t>29</w:t>
            </w:r>
            <w:r w:rsidRPr="009919A4">
              <w:rPr>
                <w:b/>
                <w:bCs/>
                <w:color w:val="000000"/>
              </w:rPr>
              <w:t xml:space="preserve"> 069,20</w:t>
            </w:r>
          </w:p>
        </w:tc>
        <w:tc>
          <w:tcPr>
            <w:tcW w:w="797" w:type="dxa"/>
            <w:shd w:val="clear" w:color="auto" w:fill="auto"/>
            <w:vAlign w:val="center"/>
            <w:hideMark/>
          </w:tcPr>
          <w:p w:rsidR="00C16D83" w:rsidRPr="009919A4" w:rsidRDefault="00C16D83" w:rsidP="00701070">
            <w:pPr>
              <w:jc w:val="center"/>
              <w:rPr>
                <w:b/>
                <w:bCs/>
                <w:color w:val="000000"/>
              </w:rPr>
            </w:pPr>
            <w:r w:rsidRPr="009919A4">
              <w:rPr>
                <w:b/>
                <w:bCs/>
                <w:color w:val="000000"/>
              </w:rPr>
              <w:t>0,00</w:t>
            </w:r>
          </w:p>
        </w:tc>
        <w:tc>
          <w:tcPr>
            <w:tcW w:w="849" w:type="dxa"/>
            <w:shd w:val="clear" w:color="auto" w:fill="auto"/>
            <w:vAlign w:val="center"/>
            <w:hideMark/>
          </w:tcPr>
          <w:p w:rsidR="00C16D83" w:rsidRPr="009919A4" w:rsidRDefault="00C16D83" w:rsidP="00701070">
            <w:pPr>
              <w:jc w:val="center"/>
              <w:rPr>
                <w:b/>
                <w:bCs/>
                <w:color w:val="000000"/>
              </w:rPr>
            </w:pPr>
            <w:r>
              <w:rPr>
                <w:b/>
                <w:bCs/>
                <w:color w:val="000000"/>
              </w:rPr>
              <w:t>12 000,00</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17 069,20</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0,00</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17 927,40</w:t>
            </w:r>
          </w:p>
        </w:tc>
        <w:tc>
          <w:tcPr>
            <w:tcW w:w="920" w:type="dxa"/>
            <w:shd w:val="clear" w:color="auto" w:fill="auto"/>
            <w:vAlign w:val="center"/>
            <w:hideMark/>
          </w:tcPr>
          <w:p w:rsidR="00C16D83" w:rsidRPr="009919A4" w:rsidRDefault="00C16D83" w:rsidP="00701070">
            <w:pPr>
              <w:jc w:val="center"/>
              <w:rPr>
                <w:b/>
                <w:bCs/>
                <w:color w:val="000000"/>
              </w:rPr>
            </w:pPr>
            <w:r w:rsidRPr="009919A4">
              <w:rPr>
                <w:b/>
                <w:bCs/>
                <w:color w:val="000000"/>
              </w:rPr>
              <w:t>22 484,00</w:t>
            </w:r>
          </w:p>
        </w:tc>
        <w:tc>
          <w:tcPr>
            <w:tcW w:w="165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47"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04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r>
      <w:tr w:rsidR="00C16D83" w:rsidRPr="009919A4" w:rsidTr="00C16D83">
        <w:trPr>
          <w:trHeight w:val="570"/>
        </w:trPr>
        <w:tc>
          <w:tcPr>
            <w:tcW w:w="2896"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494" w:type="dxa"/>
            <w:shd w:val="clear" w:color="auto" w:fill="auto"/>
            <w:vAlign w:val="center"/>
            <w:hideMark/>
          </w:tcPr>
          <w:p w:rsidR="00C16D83" w:rsidRPr="009919A4" w:rsidRDefault="00C16D83" w:rsidP="00701070">
            <w:pPr>
              <w:jc w:val="center"/>
              <w:rPr>
                <w:b/>
                <w:bCs/>
                <w:color w:val="000000"/>
              </w:rPr>
            </w:pPr>
            <w:r w:rsidRPr="009919A4">
              <w:rPr>
                <w:b/>
                <w:bCs/>
                <w:color w:val="000000"/>
              </w:rPr>
              <w:t>Бюджет района</w:t>
            </w:r>
          </w:p>
        </w:tc>
        <w:tc>
          <w:tcPr>
            <w:tcW w:w="997" w:type="dxa"/>
            <w:shd w:val="clear" w:color="auto" w:fill="auto"/>
            <w:vAlign w:val="center"/>
            <w:hideMark/>
          </w:tcPr>
          <w:p w:rsidR="00C16D83" w:rsidRPr="009919A4" w:rsidRDefault="00C16D83" w:rsidP="00701070">
            <w:pPr>
              <w:jc w:val="center"/>
              <w:rPr>
                <w:b/>
                <w:bCs/>
                <w:color w:val="000000"/>
              </w:rPr>
            </w:pPr>
            <w:r w:rsidRPr="009919A4">
              <w:rPr>
                <w:b/>
                <w:bCs/>
                <w:color w:val="000000"/>
              </w:rPr>
              <w:t>88 985,51</w:t>
            </w:r>
          </w:p>
        </w:tc>
        <w:tc>
          <w:tcPr>
            <w:tcW w:w="953" w:type="dxa"/>
            <w:shd w:val="clear" w:color="auto" w:fill="auto"/>
            <w:vAlign w:val="center"/>
            <w:hideMark/>
          </w:tcPr>
          <w:p w:rsidR="00C16D83" w:rsidRPr="009919A4" w:rsidRDefault="00C16D83" w:rsidP="00701070">
            <w:pPr>
              <w:jc w:val="center"/>
              <w:rPr>
                <w:b/>
                <w:bCs/>
                <w:color w:val="000000"/>
              </w:rPr>
            </w:pPr>
            <w:r w:rsidRPr="009919A4">
              <w:rPr>
                <w:b/>
                <w:bCs/>
                <w:color w:val="000000"/>
              </w:rPr>
              <w:t>28 708,20</w:t>
            </w:r>
          </w:p>
        </w:tc>
        <w:tc>
          <w:tcPr>
            <w:tcW w:w="797" w:type="dxa"/>
            <w:shd w:val="clear" w:color="auto" w:fill="auto"/>
            <w:vAlign w:val="center"/>
            <w:hideMark/>
          </w:tcPr>
          <w:p w:rsidR="00C16D83" w:rsidRPr="009919A4" w:rsidRDefault="00C16D83" w:rsidP="00701070">
            <w:pPr>
              <w:jc w:val="center"/>
              <w:rPr>
                <w:b/>
                <w:bCs/>
                <w:color w:val="000000"/>
              </w:rPr>
            </w:pPr>
            <w:r w:rsidRPr="009919A4">
              <w:rPr>
                <w:b/>
                <w:bCs/>
                <w:color w:val="000000"/>
              </w:rPr>
              <w:t>7 490,26</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8 040,27</w:t>
            </w:r>
          </w:p>
        </w:tc>
        <w:tc>
          <w:tcPr>
            <w:tcW w:w="849" w:type="dxa"/>
            <w:shd w:val="clear" w:color="auto" w:fill="auto"/>
            <w:vAlign w:val="center"/>
            <w:hideMark/>
          </w:tcPr>
          <w:p w:rsidR="00C16D83" w:rsidRPr="009919A4" w:rsidRDefault="00C16D83" w:rsidP="00701070">
            <w:pPr>
              <w:jc w:val="center"/>
              <w:rPr>
                <w:b/>
                <w:bCs/>
                <w:color w:val="000000"/>
              </w:rPr>
            </w:pPr>
            <w:r w:rsidRPr="009919A4">
              <w:rPr>
                <w:b/>
                <w:bCs/>
                <w:color w:val="000000"/>
              </w:rPr>
              <w:t>9 046,77</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4 130,90</w:t>
            </w:r>
          </w:p>
        </w:tc>
        <w:tc>
          <w:tcPr>
            <w:tcW w:w="901" w:type="dxa"/>
            <w:shd w:val="clear" w:color="auto" w:fill="auto"/>
            <w:vAlign w:val="center"/>
            <w:hideMark/>
          </w:tcPr>
          <w:p w:rsidR="00C16D83" w:rsidRPr="009919A4" w:rsidRDefault="00C16D83" w:rsidP="00701070">
            <w:pPr>
              <w:jc w:val="center"/>
              <w:rPr>
                <w:b/>
                <w:bCs/>
                <w:color w:val="000000"/>
              </w:rPr>
            </w:pPr>
            <w:r w:rsidRPr="009919A4">
              <w:rPr>
                <w:b/>
                <w:bCs/>
                <w:color w:val="000000"/>
              </w:rPr>
              <w:t>30 352,80</w:t>
            </w:r>
          </w:p>
        </w:tc>
        <w:tc>
          <w:tcPr>
            <w:tcW w:w="920" w:type="dxa"/>
            <w:shd w:val="clear" w:color="auto" w:fill="auto"/>
            <w:vAlign w:val="center"/>
            <w:hideMark/>
          </w:tcPr>
          <w:p w:rsidR="00C16D83" w:rsidRPr="009919A4" w:rsidRDefault="00C16D83" w:rsidP="00701070">
            <w:pPr>
              <w:jc w:val="center"/>
              <w:rPr>
                <w:b/>
                <w:bCs/>
                <w:color w:val="000000"/>
              </w:rPr>
            </w:pPr>
            <w:r w:rsidRPr="009919A4">
              <w:rPr>
                <w:b/>
                <w:bCs/>
                <w:color w:val="000000"/>
              </w:rPr>
              <w:t>29 924,51</w:t>
            </w:r>
          </w:p>
        </w:tc>
        <w:tc>
          <w:tcPr>
            <w:tcW w:w="165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947"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c>
          <w:tcPr>
            <w:tcW w:w="1041" w:type="dxa"/>
            <w:shd w:val="clear" w:color="auto" w:fill="auto"/>
            <w:vAlign w:val="center"/>
            <w:hideMark/>
          </w:tcPr>
          <w:p w:rsidR="00C16D83" w:rsidRPr="009919A4" w:rsidRDefault="00C16D83" w:rsidP="00701070">
            <w:pPr>
              <w:jc w:val="center"/>
              <w:rPr>
                <w:b/>
                <w:bCs/>
                <w:color w:val="000000"/>
              </w:rPr>
            </w:pPr>
            <w:r w:rsidRPr="009919A4">
              <w:rPr>
                <w:b/>
                <w:bCs/>
                <w:color w:val="000000"/>
              </w:rPr>
              <w:t> </w:t>
            </w:r>
          </w:p>
        </w:tc>
      </w:tr>
    </w:tbl>
    <w:p w:rsidR="00C16D83" w:rsidRDefault="00C16D83" w:rsidP="00C16D83">
      <w:pPr>
        <w:jc w:val="center"/>
        <w:rPr>
          <w:sz w:val="28"/>
          <w:szCs w:val="28"/>
        </w:rPr>
      </w:pPr>
    </w:p>
    <w:p w:rsidR="00C16D83" w:rsidRPr="00B038FD" w:rsidRDefault="00C16D83" w:rsidP="00C16D83">
      <w:pPr>
        <w:rPr>
          <w:sz w:val="28"/>
          <w:szCs w:val="28"/>
        </w:rPr>
      </w:pPr>
    </w:p>
    <w:p w:rsidR="00C16D83" w:rsidRPr="00B038FD" w:rsidRDefault="00C16D83" w:rsidP="00C16D83">
      <w:pPr>
        <w:rPr>
          <w:sz w:val="28"/>
          <w:szCs w:val="28"/>
        </w:rPr>
      </w:pPr>
    </w:p>
    <w:p w:rsidR="00C16D83" w:rsidRPr="00B038FD" w:rsidRDefault="00C16D83" w:rsidP="00C16D83">
      <w:pPr>
        <w:rPr>
          <w:sz w:val="28"/>
          <w:szCs w:val="28"/>
        </w:rPr>
      </w:pPr>
    </w:p>
    <w:p w:rsidR="00C16D83" w:rsidRPr="00B038FD" w:rsidRDefault="00C16D83" w:rsidP="00C16D83">
      <w:pPr>
        <w:rPr>
          <w:sz w:val="28"/>
          <w:szCs w:val="28"/>
        </w:rPr>
      </w:pPr>
    </w:p>
    <w:p w:rsidR="00C16D83" w:rsidRPr="00B038FD" w:rsidRDefault="00C16D83" w:rsidP="00C16D83">
      <w:pPr>
        <w:rPr>
          <w:sz w:val="28"/>
          <w:szCs w:val="28"/>
        </w:rPr>
      </w:pPr>
    </w:p>
    <w:p w:rsidR="00C16D83" w:rsidRPr="00B038FD" w:rsidRDefault="00C16D83" w:rsidP="00C16D83">
      <w:pPr>
        <w:rPr>
          <w:sz w:val="28"/>
          <w:szCs w:val="28"/>
        </w:rPr>
      </w:pPr>
    </w:p>
    <w:p w:rsidR="00C16D83" w:rsidRDefault="00C16D83" w:rsidP="00C16D83">
      <w:pPr>
        <w:rPr>
          <w:sz w:val="28"/>
          <w:szCs w:val="28"/>
        </w:rPr>
      </w:pPr>
    </w:p>
    <w:p w:rsidR="00C16D83" w:rsidRPr="00B038FD" w:rsidRDefault="00C16D83" w:rsidP="00C16D83">
      <w:pPr>
        <w:tabs>
          <w:tab w:val="left" w:pos="2210"/>
        </w:tabs>
        <w:rPr>
          <w:sz w:val="28"/>
          <w:szCs w:val="28"/>
        </w:rPr>
      </w:pPr>
      <w:r>
        <w:rPr>
          <w:sz w:val="28"/>
          <w:szCs w:val="28"/>
        </w:rPr>
        <w:tab/>
        <w:t>Верно:</w:t>
      </w:r>
    </w:p>
    <w:p w:rsidR="00C16D83" w:rsidRDefault="00C16D83" w:rsidP="00C16D83">
      <w:pPr>
        <w:tabs>
          <w:tab w:val="left" w:pos="4000"/>
        </w:tabs>
        <w:spacing w:line="276" w:lineRule="auto"/>
        <w:ind w:firstLine="851"/>
        <w:rPr>
          <w:sz w:val="28"/>
          <w:szCs w:val="28"/>
        </w:rPr>
      </w:pPr>
    </w:p>
    <w:p w:rsidR="00C16D83" w:rsidRDefault="00C16D83" w:rsidP="00C16D83">
      <w:pPr>
        <w:spacing w:line="276" w:lineRule="auto"/>
        <w:ind w:left="5387"/>
        <w:jc w:val="right"/>
        <w:rPr>
          <w:sz w:val="24"/>
          <w:szCs w:val="24"/>
        </w:rPr>
      </w:pPr>
    </w:p>
    <w:p w:rsidR="00C16D83" w:rsidRDefault="00C16D83" w:rsidP="00C16D83">
      <w:pPr>
        <w:spacing w:line="276" w:lineRule="auto"/>
        <w:ind w:left="5387"/>
        <w:jc w:val="right"/>
        <w:rPr>
          <w:sz w:val="24"/>
          <w:szCs w:val="24"/>
        </w:rPr>
      </w:pPr>
    </w:p>
    <w:p w:rsidR="00C16D83" w:rsidRDefault="00C16D83" w:rsidP="00C16D83">
      <w:pPr>
        <w:spacing w:line="276" w:lineRule="auto"/>
        <w:ind w:left="5387"/>
        <w:rPr>
          <w:sz w:val="24"/>
          <w:szCs w:val="24"/>
        </w:rPr>
        <w:sectPr w:rsidR="00C16D83" w:rsidSect="00C16D83">
          <w:pgSz w:w="16838" w:h="11906" w:orient="landscape"/>
          <w:pgMar w:top="1276" w:right="993" w:bottom="794" w:left="851" w:header="720" w:footer="374" w:gutter="0"/>
          <w:cols w:space="720"/>
          <w:docGrid w:linePitch="272"/>
        </w:sectPr>
      </w:pPr>
    </w:p>
    <w:p w:rsidR="00C16D83" w:rsidRPr="00C16D83" w:rsidRDefault="00C16D83" w:rsidP="00C16D83">
      <w:pPr>
        <w:jc w:val="center"/>
        <w:rPr>
          <w:sz w:val="26"/>
          <w:szCs w:val="26"/>
        </w:rPr>
      </w:pPr>
    </w:p>
    <w:sectPr w:rsidR="00C16D83" w:rsidRPr="00C16D83"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97" w:rsidRDefault="006A0E97" w:rsidP="000E7C77">
      <w:r>
        <w:separator/>
      </w:r>
    </w:p>
  </w:endnote>
  <w:endnote w:type="continuationSeparator" w:id="0">
    <w:p w:rsidR="006A0E97" w:rsidRDefault="006A0E97"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97" w:rsidRDefault="006A0E97" w:rsidP="000E7C77">
      <w:r>
        <w:separator/>
      </w:r>
    </w:p>
  </w:footnote>
  <w:footnote w:type="continuationSeparator" w:id="0">
    <w:p w:rsidR="006A0E97" w:rsidRDefault="006A0E97"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4089B"/>
    <w:rsid w:val="0005118A"/>
    <w:rsid w:val="00070DA6"/>
    <w:rsid w:val="00090249"/>
    <w:rsid w:val="00095DEC"/>
    <w:rsid w:val="000A09D1"/>
    <w:rsid w:val="000A462A"/>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3737"/>
    <w:rsid w:val="00197BAE"/>
    <w:rsid w:val="001A5100"/>
    <w:rsid w:val="001B796C"/>
    <w:rsid w:val="001D0BB6"/>
    <w:rsid w:val="001E2C39"/>
    <w:rsid w:val="001F715B"/>
    <w:rsid w:val="0020743C"/>
    <w:rsid w:val="002322B5"/>
    <w:rsid w:val="00237597"/>
    <w:rsid w:val="00274400"/>
    <w:rsid w:val="002757FE"/>
    <w:rsid w:val="00275A14"/>
    <w:rsid w:val="00286A3C"/>
    <w:rsid w:val="00287A01"/>
    <w:rsid w:val="00290EDC"/>
    <w:rsid w:val="00291853"/>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758E1"/>
    <w:rsid w:val="00381410"/>
    <w:rsid w:val="0038144C"/>
    <w:rsid w:val="00390352"/>
    <w:rsid w:val="003C2D40"/>
    <w:rsid w:val="003D14D5"/>
    <w:rsid w:val="003D376C"/>
    <w:rsid w:val="003D44AC"/>
    <w:rsid w:val="003D7A1C"/>
    <w:rsid w:val="004001AA"/>
    <w:rsid w:val="004001CB"/>
    <w:rsid w:val="00406C1D"/>
    <w:rsid w:val="004112B7"/>
    <w:rsid w:val="0044060B"/>
    <w:rsid w:val="0044377B"/>
    <w:rsid w:val="00491689"/>
    <w:rsid w:val="004A285A"/>
    <w:rsid w:val="004C1F2E"/>
    <w:rsid w:val="004C3E27"/>
    <w:rsid w:val="004E1C22"/>
    <w:rsid w:val="004E559E"/>
    <w:rsid w:val="004F3F38"/>
    <w:rsid w:val="004F5618"/>
    <w:rsid w:val="00501D26"/>
    <w:rsid w:val="00503ED3"/>
    <w:rsid w:val="00505009"/>
    <w:rsid w:val="005060C1"/>
    <w:rsid w:val="00511591"/>
    <w:rsid w:val="00522728"/>
    <w:rsid w:val="005227F0"/>
    <w:rsid w:val="00523974"/>
    <w:rsid w:val="00523C11"/>
    <w:rsid w:val="00526833"/>
    <w:rsid w:val="00532B66"/>
    <w:rsid w:val="00541BC9"/>
    <w:rsid w:val="00566C6F"/>
    <w:rsid w:val="00566CCD"/>
    <w:rsid w:val="00567C0E"/>
    <w:rsid w:val="005750A4"/>
    <w:rsid w:val="00593847"/>
    <w:rsid w:val="005B623E"/>
    <w:rsid w:val="005B7BB5"/>
    <w:rsid w:val="005C302B"/>
    <w:rsid w:val="005C6F55"/>
    <w:rsid w:val="005D30A2"/>
    <w:rsid w:val="005E28F0"/>
    <w:rsid w:val="005F159C"/>
    <w:rsid w:val="00603D8B"/>
    <w:rsid w:val="00617D38"/>
    <w:rsid w:val="0062075C"/>
    <w:rsid w:val="00674C16"/>
    <w:rsid w:val="00675B9F"/>
    <w:rsid w:val="00692E8F"/>
    <w:rsid w:val="006A0E97"/>
    <w:rsid w:val="006A74EE"/>
    <w:rsid w:val="006B4C2B"/>
    <w:rsid w:val="006C37DA"/>
    <w:rsid w:val="006C61AE"/>
    <w:rsid w:val="006D2B15"/>
    <w:rsid w:val="006D6127"/>
    <w:rsid w:val="00703332"/>
    <w:rsid w:val="0070413A"/>
    <w:rsid w:val="0070550E"/>
    <w:rsid w:val="007321B9"/>
    <w:rsid w:val="00746E0E"/>
    <w:rsid w:val="0076099E"/>
    <w:rsid w:val="00762E45"/>
    <w:rsid w:val="00764E33"/>
    <w:rsid w:val="0079361C"/>
    <w:rsid w:val="00796D28"/>
    <w:rsid w:val="007D6E3A"/>
    <w:rsid w:val="007E3C4E"/>
    <w:rsid w:val="007E7829"/>
    <w:rsid w:val="007F193B"/>
    <w:rsid w:val="007F3A79"/>
    <w:rsid w:val="007F5FCB"/>
    <w:rsid w:val="00801049"/>
    <w:rsid w:val="008053DA"/>
    <w:rsid w:val="00807580"/>
    <w:rsid w:val="0082221C"/>
    <w:rsid w:val="00841C6B"/>
    <w:rsid w:val="00843D2C"/>
    <w:rsid w:val="00845BF4"/>
    <w:rsid w:val="00847EA6"/>
    <w:rsid w:val="00866035"/>
    <w:rsid w:val="00880183"/>
    <w:rsid w:val="00883286"/>
    <w:rsid w:val="008B75DD"/>
    <w:rsid w:val="008C1D7E"/>
    <w:rsid w:val="008C6ED8"/>
    <w:rsid w:val="008F0103"/>
    <w:rsid w:val="0091312D"/>
    <w:rsid w:val="0094002E"/>
    <w:rsid w:val="00950446"/>
    <w:rsid w:val="009852A6"/>
    <w:rsid w:val="0099364D"/>
    <w:rsid w:val="009A7244"/>
    <w:rsid w:val="009B06FC"/>
    <w:rsid w:val="009B0944"/>
    <w:rsid w:val="009C6774"/>
    <w:rsid w:val="009D2114"/>
    <w:rsid w:val="009D2CB9"/>
    <w:rsid w:val="009D6A68"/>
    <w:rsid w:val="009F3FC3"/>
    <w:rsid w:val="00A11D6F"/>
    <w:rsid w:val="00A2370B"/>
    <w:rsid w:val="00A414B6"/>
    <w:rsid w:val="00A45827"/>
    <w:rsid w:val="00A65074"/>
    <w:rsid w:val="00A6771C"/>
    <w:rsid w:val="00A700FC"/>
    <w:rsid w:val="00A70336"/>
    <w:rsid w:val="00AA76B7"/>
    <w:rsid w:val="00AA7A38"/>
    <w:rsid w:val="00AB0867"/>
    <w:rsid w:val="00AB69B2"/>
    <w:rsid w:val="00AC2DB7"/>
    <w:rsid w:val="00AD5E28"/>
    <w:rsid w:val="00AE7848"/>
    <w:rsid w:val="00B114CE"/>
    <w:rsid w:val="00B12D8D"/>
    <w:rsid w:val="00B14993"/>
    <w:rsid w:val="00B31355"/>
    <w:rsid w:val="00B34C77"/>
    <w:rsid w:val="00B52591"/>
    <w:rsid w:val="00B545DA"/>
    <w:rsid w:val="00B64CD3"/>
    <w:rsid w:val="00B65DB6"/>
    <w:rsid w:val="00B81028"/>
    <w:rsid w:val="00B82EB4"/>
    <w:rsid w:val="00B925E3"/>
    <w:rsid w:val="00B92988"/>
    <w:rsid w:val="00B95253"/>
    <w:rsid w:val="00BA0637"/>
    <w:rsid w:val="00BB0D58"/>
    <w:rsid w:val="00BC0F48"/>
    <w:rsid w:val="00BE7E2E"/>
    <w:rsid w:val="00BF46F2"/>
    <w:rsid w:val="00C023CD"/>
    <w:rsid w:val="00C11D04"/>
    <w:rsid w:val="00C16D83"/>
    <w:rsid w:val="00C3299D"/>
    <w:rsid w:val="00C407FC"/>
    <w:rsid w:val="00C50BF0"/>
    <w:rsid w:val="00C64B4E"/>
    <w:rsid w:val="00C668E5"/>
    <w:rsid w:val="00C72B62"/>
    <w:rsid w:val="00C73515"/>
    <w:rsid w:val="00C81A74"/>
    <w:rsid w:val="00C8399E"/>
    <w:rsid w:val="00CB0ADA"/>
    <w:rsid w:val="00CB66B8"/>
    <w:rsid w:val="00CD752E"/>
    <w:rsid w:val="00CF5417"/>
    <w:rsid w:val="00CF6D76"/>
    <w:rsid w:val="00CF7FE3"/>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B468D"/>
    <w:rsid w:val="00DC61D4"/>
    <w:rsid w:val="00DF26AD"/>
    <w:rsid w:val="00E059C7"/>
    <w:rsid w:val="00E15861"/>
    <w:rsid w:val="00E247DA"/>
    <w:rsid w:val="00E52F83"/>
    <w:rsid w:val="00E60D1B"/>
    <w:rsid w:val="00E6422C"/>
    <w:rsid w:val="00E67028"/>
    <w:rsid w:val="00E82CA5"/>
    <w:rsid w:val="00EB5552"/>
    <w:rsid w:val="00EE1307"/>
    <w:rsid w:val="00EE4AE8"/>
    <w:rsid w:val="00EF46F6"/>
    <w:rsid w:val="00F07BC1"/>
    <w:rsid w:val="00F14941"/>
    <w:rsid w:val="00F33BEA"/>
    <w:rsid w:val="00F3400D"/>
    <w:rsid w:val="00F4765A"/>
    <w:rsid w:val="00F5198D"/>
    <w:rsid w:val="00F62B36"/>
    <w:rsid w:val="00F70E8C"/>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styleId="ae">
    <w:name w:val="Normal (Web)"/>
    <w:basedOn w:val="a"/>
    <w:uiPriority w:val="99"/>
    <w:unhideWhenUsed/>
    <w:rsid w:val="00C16D83"/>
    <w:pPr>
      <w:spacing w:before="100" w:beforeAutospacing="1" w:after="100" w:afterAutospacing="1"/>
    </w:pPr>
    <w:rPr>
      <w:sz w:val="24"/>
      <w:szCs w:val="24"/>
    </w:rPr>
  </w:style>
  <w:style w:type="character" w:styleId="af">
    <w:name w:val="Strong"/>
    <w:basedOn w:val="a0"/>
    <w:uiPriority w:val="99"/>
    <w:qFormat/>
    <w:rsid w:val="00C16D83"/>
    <w:rPr>
      <w:b/>
      <w:bCs/>
    </w:rPr>
  </w:style>
  <w:style w:type="paragraph" w:customStyle="1" w:styleId="ConsPlusTitle">
    <w:name w:val="ConsPlusTitle"/>
    <w:uiPriority w:val="99"/>
    <w:rsid w:val="00C16D83"/>
    <w:pPr>
      <w:widowControl w:val="0"/>
      <w:autoSpaceDE w:val="0"/>
      <w:autoSpaceDN w:val="0"/>
      <w:adjustRightInd w:val="0"/>
    </w:pPr>
    <w:rPr>
      <w:rFonts w:ascii="Arial" w:hAnsi="Arial" w:cs="Arial"/>
      <w:b/>
      <w:bCs/>
    </w:rPr>
  </w:style>
  <w:style w:type="paragraph" w:customStyle="1" w:styleId="ConsPlusNonformat">
    <w:name w:val="ConsPlusNonformat"/>
    <w:uiPriority w:val="99"/>
    <w:rsid w:val="00C16D83"/>
    <w:pPr>
      <w:widowControl w:val="0"/>
      <w:autoSpaceDE w:val="0"/>
      <w:autoSpaceDN w:val="0"/>
      <w:adjustRightInd w:val="0"/>
    </w:pPr>
    <w:rPr>
      <w:rFonts w:ascii="Courier New" w:hAnsi="Courier New" w:cs="Courier New"/>
    </w:rPr>
  </w:style>
  <w:style w:type="character" w:styleId="af0">
    <w:name w:val="FollowedHyperlink"/>
    <w:basedOn w:val="a0"/>
    <w:uiPriority w:val="99"/>
    <w:semiHidden/>
    <w:unhideWhenUsed/>
    <w:rsid w:val="00C16D83"/>
    <w:rPr>
      <w:color w:val="800080"/>
      <w:u w:val="single"/>
    </w:rPr>
  </w:style>
  <w:style w:type="paragraph" w:customStyle="1" w:styleId="xl63">
    <w:name w:val="xl63"/>
    <w:basedOn w:val="a"/>
    <w:rsid w:val="00C16D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C16D83"/>
    <w:pPr>
      <w:spacing w:before="100" w:beforeAutospacing="1" w:after="100" w:afterAutospacing="1"/>
      <w:jc w:val="center"/>
      <w:textAlignment w:val="center"/>
    </w:pPr>
    <w:rPr>
      <w:sz w:val="24"/>
      <w:szCs w:val="24"/>
    </w:rPr>
  </w:style>
  <w:style w:type="paragraph" w:customStyle="1" w:styleId="xl65">
    <w:name w:val="xl65"/>
    <w:basedOn w:val="a"/>
    <w:rsid w:val="00C16D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16D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C16D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C16D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C16D8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C16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1">
    <w:name w:val="xl71"/>
    <w:basedOn w:val="a"/>
    <w:rsid w:val="00C16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C16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C16D8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C16D8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C16D8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C16D83"/>
    <w:pPr>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0FC9-B7C6-4528-A24A-92808E10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Постановление.dotx</Template>
  <TotalTime>1</TotalTime>
  <Pages>14</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2024-04-12T10:18:00Z</cp:lastPrinted>
  <dcterms:created xsi:type="dcterms:W3CDTF">2024-04-18T04:49:00Z</dcterms:created>
  <dcterms:modified xsi:type="dcterms:W3CDTF">2024-04-18T04:49:00Z</dcterms:modified>
</cp:coreProperties>
</file>