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33" w:rsidRPr="00EF2633" w:rsidRDefault="00EF2633" w:rsidP="00EF2633">
      <w:pPr>
        <w:widowControl w:val="0"/>
        <w:spacing w:after="0" w:line="240" w:lineRule="auto"/>
        <w:ind w:firstLine="100"/>
        <w:jc w:val="center"/>
        <w:rPr>
          <w:rFonts w:ascii="Times New Roman" w:eastAsia="Times New Roman" w:hAnsi="Times New Roman" w:cs="Times New Roman"/>
          <w:b/>
          <w:snapToGrid w:val="0"/>
          <w:sz w:val="28"/>
          <w:szCs w:val="28"/>
          <w:lang w:eastAsia="ru-RU"/>
        </w:rPr>
      </w:pPr>
      <w:r w:rsidRPr="00EF2633">
        <w:rPr>
          <w:rFonts w:ascii="Arial" w:eastAsia="Times New Roman" w:hAnsi="Arial" w:cs="Times New Roman"/>
          <w:snapToGrid w:val="0"/>
          <w:lang w:eastAsia="ru-RU"/>
        </w:rPr>
        <w:t xml:space="preserve">                  </w:t>
      </w:r>
      <w:r w:rsidRPr="00EF2633">
        <w:rPr>
          <w:rFonts w:ascii="Times New Roman" w:eastAsia="Times New Roman" w:hAnsi="Times New Roman" w:cs="Times New Roman"/>
          <w:b/>
          <w:snapToGrid w:val="0"/>
          <w:sz w:val="28"/>
          <w:szCs w:val="28"/>
          <w:lang w:eastAsia="ru-RU"/>
        </w:rPr>
        <w:t>Утверждаю</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8"/>
          <w:szCs w:val="28"/>
          <w:lang w:eastAsia="ru-RU"/>
        </w:rPr>
      </w:pPr>
      <w:r w:rsidRPr="00EF2633">
        <w:rPr>
          <w:rFonts w:ascii="Times New Roman" w:eastAsia="Times New Roman" w:hAnsi="Times New Roman" w:cs="Times New Roman"/>
          <w:snapToGrid w:val="0"/>
          <w:sz w:val="28"/>
          <w:szCs w:val="28"/>
          <w:lang w:eastAsia="ru-RU"/>
        </w:rPr>
        <w:t xml:space="preserve">                                                                   Заместитель главы по оперативной работе</w:t>
      </w:r>
    </w:p>
    <w:p w:rsidR="00EF2633" w:rsidRPr="00EF2633" w:rsidRDefault="00EF2633" w:rsidP="00EF2633">
      <w:pPr>
        <w:widowControl w:val="0"/>
        <w:spacing w:after="0" w:line="240" w:lineRule="auto"/>
        <w:ind w:firstLine="100"/>
        <w:jc w:val="right"/>
        <w:rPr>
          <w:rFonts w:ascii="Times New Roman" w:eastAsia="Times New Roman" w:hAnsi="Times New Roman" w:cs="Times New Roman"/>
          <w:snapToGrid w:val="0"/>
          <w:sz w:val="28"/>
          <w:szCs w:val="28"/>
          <w:lang w:eastAsia="ru-RU"/>
        </w:rPr>
      </w:pPr>
      <w:r w:rsidRPr="00EF2633">
        <w:rPr>
          <w:rFonts w:ascii="Times New Roman" w:eastAsia="Times New Roman" w:hAnsi="Times New Roman" w:cs="Times New Roman"/>
          <w:snapToGrid w:val="0"/>
          <w:sz w:val="28"/>
          <w:szCs w:val="28"/>
          <w:lang w:eastAsia="ru-RU"/>
        </w:rPr>
        <w:t xml:space="preserve">            </w:t>
      </w:r>
      <w:r w:rsidR="008545D9">
        <w:rPr>
          <w:rFonts w:ascii="Times New Roman" w:eastAsia="Times New Roman" w:hAnsi="Times New Roman" w:cs="Times New Roman"/>
          <w:snapToGrid w:val="0"/>
          <w:sz w:val="28"/>
          <w:szCs w:val="28"/>
          <w:lang w:eastAsia="ru-RU"/>
        </w:rPr>
        <w:t>____________________________</w:t>
      </w:r>
      <w:r w:rsidR="008545D9" w:rsidRPr="008545D9">
        <w:rPr>
          <w:rFonts w:ascii="Times New Roman" w:eastAsia="Times New Roman" w:hAnsi="Times New Roman" w:cs="Times New Roman"/>
          <w:snapToGrid w:val="0"/>
          <w:sz w:val="28"/>
          <w:szCs w:val="28"/>
          <w:u w:val="single"/>
          <w:lang w:eastAsia="ru-RU"/>
        </w:rPr>
        <w:t>___</w:t>
      </w:r>
      <w:r w:rsidR="008545D9">
        <w:rPr>
          <w:rFonts w:ascii="Times New Roman" w:eastAsia="Times New Roman" w:hAnsi="Times New Roman" w:cs="Times New Roman"/>
          <w:snapToGrid w:val="0"/>
          <w:sz w:val="28"/>
          <w:szCs w:val="28"/>
          <w:u w:val="single"/>
          <w:lang w:eastAsia="ru-RU"/>
        </w:rPr>
        <w:t>_</w:t>
      </w:r>
      <w:r w:rsidR="008545D9" w:rsidRPr="008545D9">
        <w:rPr>
          <w:rFonts w:ascii="Times New Roman" w:eastAsia="Times New Roman" w:hAnsi="Times New Roman" w:cs="Times New Roman"/>
          <w:snapToGrid w:val="0"/>
          <w:sz w:val="28"/>
          <w:szCs w:val="28"/>
          <w:u w:val="single"/>
          <w:lang w:eastAsia="ru-RU"/>
        </w:rPr>
        <w:t>___________________</w:t>
      </w:r>
      <w:r w:rsidR="008545D9">
        <w:rPr>
          <w:rFonts w:ascii="Times New Roman" w:eastAsia="Times New Roman" w:hAnsi="Times New Roman" w:cs="Times New Roman"/>
          <w:snapToGrid w:val="0"/>
          <w:sz w:val="28"/>
          <w:szCs w:val="28"/>
          <w:lang w:eastAsia="ru-RU"/>
        </w:rPr>
        <w:t xml:space="preserve"> </w:t>
      </w:r>
      <w:proofErr w:type="spellStart"/>
      <w:r w:rsidRPr="00EF2633">
        <w:rPr>
          <w:rFonts w:ascii="Times New Roman" w:eastAsia="Times New Roman" w:hAnsi="Times New Roman" w:cs="Times New Roman"/>
          <w:snapToGrid w:val="0"/>
          <w:sz w:val="28"/>
          <w:szCs w:val="28"/>
          <w:lang w:eastAsia="ru-RU"/>
        </w:rPr>
        <w:t>С.И.Магзанов</w:t>
      </w:r>
      <w:proofErr w:type="spellEnd"/>
    </w:p>
    <w:p w:rsidR="00EF2633" w:rsidRPr="00EF2633" w:rsidRDefault="00EF2633" w:rsidP="00EF2633">
      <w:pPr>
        <w:widowControl w:val="0"/>
        <w:spacing w:after="0" w:line="240" w:lineRule="auto"/>
        <w:ind w:firstLine="100"/>
        <w:jc w:val="right"/>
        <w:rPr>
          <w:rFonts w:ascii="Times New Roman" w:eastAsia="Times New Roman" w:hAnsi="Times New Roman" w:cs="Times New Roman"/>
          <w:snapToGrid w:val="0"/>
          <w:sz w:val="28"/>
          <w:szCs w:val="28"/>
          <w:lang w:eastAsia="ru-RU"/>
        </w:rPr>
      </w:pPr>
      <w:r w:rsidRPr="00EF2633">
        <w:rPr>
          <w:rFonts w:ascii="Times New Roman" w:eastAsia="Times New Roman" w:hAnsi="Times New Roman" w:cs="Times New Roman"/>
          <w:snapToGrid w:val="0"/>
          <w:sz w:val="28"/>
          <w:szCs w:val="28"/>
          <w:lang w:eastAsia="ru-RU"/>
        </w:rPr>
        <w:t xml:space="preserve">                                                                 «</w:t>
      </w:r>
      <w:r w:rsidRPr="008545D9">
        <w:rPr>
          <w:rFonts w:ascii="Times New Roman" w:eastAsia="Times New Roman" w:hAnsi="Times New Roman" w:cs="Times New Roman"/>
          <w:snapToGrid w:val="0"/>
          <w:sz w:val="28"/>
          <w:szCs w:val="28"/>
          <w:u w:val="single"/>
          <w:lang w:eastAsia="ru-RU"/>
        </w:rPr>
        <w:t>____</w:t>
      </w:r>
      <w:r w:rsidRPr="00EF2633">
        <w:rPr>
          <w:rFonts w:ascii="Times New Roman" w:eastAsia="Times New Roman" w:hAnsi="Times New Roman" w:cs="Times New Roman"/>
          <w:snapToGrid w:val="0"/>
          <w:sz w:val="28"/>
          <w:szCs w:val="28"/>
          <w:lang w:eastAsia="ru-RU"/>
        </w:rPr>
        <w:t>»_</w:t>
      </w:r>
      <w:r w:rsidRPr="008545D9">
        <w:rPr>
          <w:rFonts w:ascii="Times New Roman" w:eastAsia="Times New Roman" w:hAnsi="Times New Roman" w:cs="Times New Roman"/>
          <w:snapToGrid w:val="0"/>
          <w:sz w:val="28"/>
          <w:szCs w:val="28"/>
          <w:u w:val="single"/>
          <w:lang w:eastAsia="ru-RU"/>
        </w:rPr>
        <w:t>_</w:t>
      </w:r>
      <w:r w:rsidR="008545D9" w:rsidRPr="008545D9">
        <w:rPr>
          <w:rFonts w:ascii="Times New Roman" w:eastAsia="Times New Roman" w:hAnsi="Times New Roman" w:cs="Times New Roman"/>
          <w:snapToGrid w:val="0"/>
          <w:sz w:val="28"/>
          <w:szCs w:val="28"/>
          <w:u w:val="single"/>
          <w:lang w:eastAsia="ru-RU"/>
        </w:rPr>
        <w:t xml:space="preserve">   ___________________</w:t>
      </w:r>
      <w:r w:rsidRPr="008545D9">
        <w:rPr>
          <w:rFonts w:ascii="Times New Roman" w:eastAsia="Times New Roman" w:hAnsi="Times New Roman" w:cs="Times New Roman"/>
          <w:snapToGrid w:val="0"/>
          <w:sz w:val="28"/>
          <w:szCs w:val="28"/>
          <w:u w:val="single"/>
          <w:lang w:eastAsia="ru-RU"/>
        </w:rPr>
        <w:t>__</w:t>
      </w:r>
      <w:r w:rsidRPr="00EF2633">
        <w:rPr>
          <w:rFonts w:ascii="Times New Roman" w:eastAsia="Times New Roman" w:hAnsi="Times New Roman" w:cs="Times New Roman"/>
          <w:snapToGrid w:val="0"/>
          <w:sz w:val="28"/>
          <w:szCs w:val="28"/>
          <w:lang w:eastAsia="ru-RU"/>
        </w:rPr>
        <w:t>2019 г.</w:t>
      </w:r>
    </w:p>
    <w:p w:rsidR="00EF2633" w:rsidRPr="00EF2633" w:rsidRDefault="00EF2633" w:rsidP="00EF2633">
      <w:pPr>
        <w:widowControl w:val="0"/>
        <w:spacing w:after="0" w:line="240" w:lineRule="auto"/>
        <w:ind w:firstLine="100"/>
        <w:jc w:val="right"/>
        <w:rPr>
          <w:rFonts w:ascii="Times New Roman" w:eastAsia="Times New Roman" w:hAnsi="Times New Roman" w:cs="Times New Roman"/>
          <w:snapToGrid w:val="0"/>
          <w:sz w:val="28"/>
          <w:szCs w:val="28"/>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bookmarkStart w:id="0" w:name="_GoBack"/>
      <w:bookmarkEnd w:id="0"/>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расположенный по адресу: с. Цветное, </w:t>
      </w: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r w:rsidRPr="00EF2633">
        <w:rPr>
          <w:rFonts w:ascii="Times New Roman" w:eastAsia="Times New Roman" w:hAnsi="Times New Roman" w:cs="Times New Roman"/>
          <w:snapToGrid w:val="0"/>
          <w:sz w:val="48"/>
          <w:szCs w:val="48"/>
          <w:lang w:eastAsia="ru-RU"/>
        </w:rPr>
        <w:t>ул. Колчина, 44 «в»</w:t>
      </w: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jc w:val="right"/>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Согласовано –  начальник отдела земельных </w:t>
      </w:r>
    </w:p>
    <w:p w:rsidR="00EF2633" w:rsidRPr="00EF2633" w:rsidRDefault="00EF2633" w:rsidP="00EF2633">
      <w:pPr>
        <w:widowControl w:val="0"/>
        <w:spacing w:after="0" w:line="240" w:lineRule="auto"/>
        <w:jc w:val="right"/>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и имущественных  отношений, </w:t>
      </w:r>
    </w:p>
    <w:p w:rsidR="00EF2633" w:rsidRPr="00EF2633" w:rsidRDefault="00EF2633" w:rsidP="00EF2633">
      <w:pPr>
        <w:widowControl w:val="0"/>
        <w:spacing w:after="0" w:line="240" w:lineRule="auto"/>
        <w:jc w:val="right"/>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жил. политики  </w:t>
      </w:r>
      <w:proofErr w:type="spellStart"/>
      <w:r w:rsidRPr="00EF2633">
        <w:rPr>
          <w:rFonts w:ascii="Times New Roman" w:eastAsia="Times New Roman" w:hAnsi="Times New Roman" w:cs="Times New Roman"/>
          <w:snapToGrid w:val="0"/>
          <w:sz w:val="24"/>
          <w:szCs w:val="24"/>
          <w:lang w:eastAsia="ru-RU"/>
        </w:rPr>
        <w:t>______________Н.С.Беккулова</w:t>
      </w:r>
      <w:proofErr w:type="spellEnd"/>
    </w:p>
    <w:p w:rsidR="00EF2633" w:rsidRPr="00EF2633" w:rsidRDefault="00EF2633" w:rsidP="00EF2633">
      <w:pPr>
        <w:widowControl w:val="0"/>
        <w:spacing w:after="0" w:line="240" w:lineRule="auto"/>
        <w:ind w:firstLine="100"/>
        <w:jc w:val="center"/>
        <w:rPr>
          <w:rFonts w:ascii="Arial" w:eastAsia="Times New Roman" w:hAnsi="Arial" w:cs="Times New Roman"/>
          <w:snapToGrid w:val="0"/>
          <w:lang w:eastAsia="ru-RU"/>
        </w:rPr>
      </w:pPr>
    </w:p>
    <w:p w:rsidR="00EF2633" w:rsidRPr="00EF2633" w:rsidRDefault="00EF2633" w:rsidP="00EF2633">
      <w:pPr>
        <w:widowControl w:val="0"/>
        <w:spacing w:after="0" w:line="240" w:lineRule="auto"/>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EF2633">
      <w:pPr>
        <w:widowControl w:val="0"/>
        <w:spacing w:after="0" w:line="240" w:lineRule="auto"/>
        <w:ind w:left="-2694"/>
        <w:jc w:val="center"/>
        <w:rPr>
          <w:rFonts w:ascii="Times New Roman" w:eastAsia="Times New Roman" w:hAnsi="Times New Roman" w:cs="Times New Roman"/>
          <w:snapToGrid w:val="0"/>
          <w:sz w:val="24"/>
          <w:szCs w:val="20"/>
          <w:lang w:eastAsia="ru-RU"/>
        </w:rPr>
      </w:pPr>
    </w:p>
    <w:p w:rsidR="00EF2633" w:rsidRPr="00EF2633" w:rsidRDefault="00EF2633" w:rsidP="00EF2633">
      <w:pPr>
        <w:keepNext/>
        <w:widowControl w:val="0"/>
        <w:numPr>
          <w:ilvl w:val="0"/>
          <w:numId w:val="1"/>
        </w:numPr>
        <w:spacing w:after="0" w:line="240" w:lineRule="auto"/>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EF2633">
      <w:pPr>
        <w:tabs>
          <w:tab w:val="left" w:pos="0"/>
          <w:tab w:val="left" w:pos="145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42045F" w:rsidRPr="00EC2771">
        <w:rPr>
          <w:rFonts w:ascii="Times New Roman" w:eastAsia="Times New Roman" w:hAnsi="Times New Roman" w:cs="Times New Roman"/>
          <w:sz w:val="24"/>
          <w:szCs w:val="24"/>
          <w:lang w:eastAsia="ru-RU"/>
        </w:rPr>
        <w:t>01.03</w:t>
      </w:r>
      <w:r w:rsidRPr="00EC2771">
        <w:rPr>
          <w:rFonts w:ascii="Times New Roman" w:eastAsia="Times New Roman" w:hAnsi="Times New Roman" w:cs="Times New Roman"/>
          <w:sz w:val="24"/>
          <w:szCs w:val="24"/>
          <w:lang w:eastAsia="ru-RU"/>
        </w:rPr>
        <w:t>.2019г</w:t>
      </w:r>
      <w:r w:rsidRPr="00EF2633">
        <w:rPr>
          <w:rFonts w:ascii="Times New Roman" w:eastAsia="Times New Roman" w:hAnsi="Times New Roman" w:cs="Times New Roman"/>
          <w:sz w:val="24"/>
          <w:szCs w:val="24"/>
          <w:lang w:eastAsia="ru-RU"/>
        </w:rPr>
        <w:t>. в 16 час. 00 мин. (время местное).</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0042045F">
        <w:rPr>
          <w:rFonts w:ascii="Times New Roman" w:eastAsia="Times New Roman" w:hAnsi="Times New Roman" w:cs="Times New Roman"/>
          <w:snapToGrid w:val="0"/>
          <w:sz w:val="24"/>
          <w:szCs w:val="24"/>
          <w:lang w:eastAsia="ru-RU"/>
        </w:rPr>
        <w:t xml:space="preserve"> – 03.04</w:t>
      </w:r>
      <w:r w:rsidRPr="00EF2633">
        <w:rPr>
          <w:rFonts w:ascii="Times New Roman" w:eastAsia="Times New Roman" w:hAnsi="Times New Roman" w:cs="Times New Roman"/>
          <w:snapToGrid w:val="0"/>
          <w:sz w:val="24"/>
          <w:szCs w:val="24"/>
          <w:lang w:eastAsia="ru-RU"/>
        </w:rPr>
        <w:t xml:space="preserve">.2019г. в 10 час. 00 мин. (время местное). </w:t>
      </w:r>
    </w:p>
    <w:p w:rsidR="00EF2633" w:rsidRPr="00EF2633" w:rsidRDefault="00EF2633" w:rsidP="00EF26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0042045F">
        <w:rPr>
          <w:rFonts w:ascii="Times New Roman" w:eastAsia="Times New Roman" w:hAnsi="Times New Roman" w:cs="Times New Roman"/>
          <w:snapToGrid w:val="0"/>
          <w:sz w:val="24"/>
          <w:szCs w:val="24"/>
          <w:lang w:eastAsia="ru-RU"/>
        </w:rPr>
        <w:t xml:space="preserve"> – 04.04</w:t>
      </w:r>
      <w:r w:rsidRPr="00EF2633">
        <w:rPr>
          <w:rFonts w:ascii="Times New Roman" w:eastAsia="Times New Roman" w:hAnsi="Times New Roman" w:cs="Times New Roman"/>
          <w:snapToGrid w:val="0"/>
          <w:sz w:val="24"/>
          <w:szCs w:val="24"/>
          <w:lang w:eastAsia="ru-RU"/>
        </w:rPr>
        <w:t xml:space="preserve">.2019 г. в 11 час. 00 мин.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w:t>
      </w:r>
      <w:r w:rsidR="0042045F">
        <w:rPr>
          <w:rFonts w:ascii="Times New Roman" w:eastAsia="Times New Roman" w:hAnsi="Times New Roman" w:cs="Times New Roman"/>
          <w:b/>
          <w:snapToGrid w:val="0"/>
          <w:sz w:val="24"/>
          <w:szCs w:val="24"/>
          <w:lang w:eastAsia="ru-RU"/>
        </w:rPr>
        <w:t xml:space="preserve">и место проведения аукциона – </w:t>
      </w:r>
      <w:r w:rsidR="0042045F" w:rsidRPr="00EC2771">
        <w:rPr>
          <w:rFonts w:ascii="Times New Roman" w:eastAsia="Times New Roman" w:hAnsi="Times New Roman" w:cs="Times New Roman"/>
          <w:snapToGrid w:val="0"/>
          <w:sz w:val="24"/>
          <w:szCs w:val="24"/>
          <w:lang w:eastAsia="ru-RU"/>
        </w:rPr>
        <w:t>09.04</w:t>
      </w:r>
      <w:r w:rsidRPr="00EC2771">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2019 г. в 14 час. 00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b/>
          <w:snapToGrid w:val="0"/>
          <w:sz w:val="24"/>
          <w:szCs w:val="20"/>
          <w:lang w:eastAsia="ru-RU"/>
        </w:rPr>
      </w:pPr>
    </w:p>
    <w:p w:rsidR="00EF2633" w:rsidRPr="00EF2633" w:rsidRDefault="00EF2633" w:rsidP="00EF2633">
      <w:pPr>
        <w:widowControl w:val="0"/>
        <w:tabs>
          <w:tab w:val="left" w:pos="0"/>
        </w:tabs>
        <w:spacing w:after="0" w:line="276" w:lineRule="auto"/>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EF2633">
      <w:pPr>
        <w:widowControl w:val="0"/>
        <w:spacing w:before="60" w:after="0" w:line="240" w:lineRule="auto"/>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0"/>
          <w:lang w:eastAsia="ru-RU"/>
        </w:rPr>
      </w:pP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42045F">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42045F">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Земельный участок, расположенный по адресу: с. Цветное, ул. Колчина, 44 «в»</w:t>
            </w:r>
          </w:p>
        </w:tc>
      </w:tr>
      <w:tr w:rsidR="00EF2633" w:rsidRPr="00EF2633" w:rsidTr="0042045F">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left="-108"/>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39</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before="60" w:after="0" w:line="240" w:lineRule="auto"/>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30:02:220501:1510</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Земли населенных пунктов</w:t>
            </w:r>
          </w:p>
        </w:tc>
      </w:tr>
      <w:tr w:rsidR="00EF2633" w:rsidRPr="00EF2633" w:rsidTr="0042045F">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firstLine="100"/>
              <w:jc w:val="center"/>
              <w:rPr>
                <w:rFonts w:ascii="Arial" w:eastAsia="Times New Roman" w:hAnsi="Arial" w:cs="Times New Roman"/>
                <w:snapToGrid w:val="0"/>
                <w:sz w:val="16"/>
                <w:szCs w:val="20"/>
                <w:lang w:eastAsia="ru-RU"/>
              </w:rPr>
            </w:pPr>
            <w:r w:rsidRPr="00EF2633">
              <w:rPr>
                <w:rFonts w:ascii="Times New Roman" w:eastAsia="Times New Roman" w:hAnsi="Times New Roman" w:cs="Times New Roman"/>
                <w:snapToGrid w:val="0"/>
                <w:sz w:val="24"/>
                <w:szCs w:val="20"/>
                <w:lang w:eastAsia="ru-RU"/>
              </w:rPr>
              <w:t>Объекты гаражного назначения</w:t>
            </w:r>
          </w:p>
        </w:tc>
      </w:tr>
      <w:tr w:rsidR="00EF2633" w:rsidRPr="00EF2633" w:rsidTr="0042045F">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sz w:val="24"/>
                <w:szCs w:val="24"/>
                <w:lang w:eastAsia="ru-RU"/>
              </w:rPr>
            </w:pPr>
            <w:r w:rsidRPr="00EF2633">
              <w:rPr>
                <w:rFonts w:ascii="Times New Roman" w:eastAsia="Times New Roman" w:hAnsi="Times New Roman" w:cs="Times New Roman"/>
                <w:snapToGrid w:val="0"/>
                <w:color w:val="000000"/>
                <w:sz w:val="24"/>
                <w:szCs w:val="24"/>
                <w:lang w:eastAsia="ru-RU"/>
              </w:rPr>
              <w:t>зона застройки индивидуальными жилыми домами (Ж1)</w:t>
            </w:r>
          </w:p>
          <w:p w:rsidR="00EF2633" w:rsidRPr="00EF2633" w:rsidRDefault="00EF2633" w:rsidP="00EF2633">
            <w:pPr>
              <w:widowControl w:val="0"/>
              <w:spacing w:after="0" w:line="240" w:lineRule="auto"/>
              <w:ind w:firstLine="100"/>
              <w:jc w:val="center"/>
              <w:rPr>
                <w:rFonts w:ascii="Times New Roman" w:eastAsia="Arial Unicode MS" w:hAnsi="Times New Roman" w:cs="Times New Roman"/>
                <w:snapToGrid w:val="0"/>
                <w:color w:val="FF0000"/>
                <w:sz w:val="24"/>
                <w:szCs w:val="24"/>
                <w:lang w:eastAsia="ru-RU"/>
              </w:rPr>
            </w:pPr>
          </w:p>
        </w:tc>
      </w:tr>
      <w:tr w:rsidR="00EF2633" w:rsidRPr="00EF2633" w:rsidTr="0042045F">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uppressAutoHyphens/>
              <w:spacing w:after="0" w:line="240" w:lineRule="auto"/>
              <w:ind w:firstLine="567"/>
              <w:jc w:val="both"/>
              <w:rPr>
                <w:rFonts w:ascii="Times New Roman" w:eastAsia="Times New Roman" w:hAnsi="Times New Roman" w:cs="Times New Roman"/>
                <w:b/>
                <w:color w:val="000000"/>
                <w:lang w:eastAsia="ar-SA"/>
              </w:rPr>
            </w:pPr>
            <w:r w:rsidRPr="00EF2633">
              <w:rPr>
                <w:rFonts w:ascii="Times New Roman" w:eastAsia="Times New Roman" w:hAnsi="Times New Roman" w:cs="Times New Roman"/>
                <w:b/>
                <w:snapToGrid w:val="0"/>
                <w:color w:val="000000"/>
                <w:lang w:eastAsia="ar-SA"/>
              </w:rPr>
              <w:t xml:space="preserve">Параметры застройки: </w:t>
            </w:r>
          </w:p>
          <w:p w:rsidR="00EF2633" w:rsidRPr="00EF2633" w:rsidRDefault="00EF2633" w:rsidP="00EF2633">
            <w:pPr>
              <w:widowControl w:val="0"/>
              <w:numPr>
                <w:ilvl w:val="0"/>
                <w:numId w:val="3"/>
              </w:numPr>
              <w:suppressAutoHyphens/>
              <w:spacing w:after="0" w:line="240" w:lineRule="auto"/>
              <w:ind w:left="567"/>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Предельно допустимые габариты стороны земельного участка – не менее 15 м и не более 60 м.</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Максимальная площадь земельных участков:</w:t>
            </w:r>
          </w:p>
          <w:p w:rsidR="00EF2633" w:rsidRPr="00EF2633" w:rsidRDefault="00EF2633" w:rsidP="00EF2633">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ведения личного подсобного хозяйства – 0,2 га;</w:t>
            </w:r>
          </w:p>
          <w:p w:rsidR="00EF2633" w:rsidRPr="00EF2633" w:rsidRDefault="00EF2633" w:rsidP="00EF2633">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индивидуального жилищного строительства – 0,12 га.</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Минимальная площадь земельных участков:</w:t>
            </w:r>
          </w:p>
          <w:p w:rsidR="00EF2633" w:rsidRPr="00EF2633" w:rsidRDefault="00EF2633" w:rsidP="00EF2633">
            <w:pPr>
              <w:widowControl w:val="0"/>
              <w:numPr>
                <w:ilvl w:val="0"/>
                <w:numId w:val="5"/>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ведения личного подсобного хозяйства – 0,03 га</w:t>
            </w:r>
          </w:p>
          <w:p w:rsidR="00EF2633" w:rsidRPr="00EF2633" w:rsidRDefault="00EF2633" w:rsidP="00EF2633">
            <w:pPr>
              <w:widowControl w:val="0"/>
              <w:numPr>
                <w:ilvl w:val="0"/>
                <w:numId w:val="5"/>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индивидуального жилищного строительства – 0,03 га.</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Максимальная площадь земельных участков, находящихся в государственной или муниципальной собственности, предоставляемых в случаях, предусмотренных пунктами 1-8 части 1 статьи 3</w:t>
            </w:r>
            <w:r w:rsidRPr="00EF2633">
              <w:rPr>
                <w:rFonts w:ascii="Times New Roman" w:eastAsia="Times New Roman" w:hAnsi="Times New Roman" w:cs="Times New Roman"/>
                <w:snapToGrid w:val="0"/>
                <w:color w:val="000000"/>
                <w:lang w:eastAsia="ru-RU"/>
              </w:rPr>
              <w:t>Законом Астраханской области от 04.03.2008 №7/2008-ОЗ «Об отдельных вопросах правового регулирования земельных отношений в Астраханской области»</w:t>
            </w:r>
            <w:r w:rsidRPr="00EF2633">
              <w:rPr>
                <w:rFonts w:ascii="Times New Roman" w:eastAsia="Times New Roman" w:hAnsi="Times New Roman" w:cs="Times New Roman"/>
                <w:snapToGrid w:val="0"/>
                <w:color w:val="000000"/>
                <w:lang w:eastAsia="ar-SA"/>
              </w:rPr>
              <w:t>:</w:t>
            </w:r>
          </w:p>
          <w:p w:rsidR="00EF2633" w:rsidRPr="00EF2633" w:rsidRDefault="00EF2633" w:rsidP="00EF2633">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ведения личного подсобного хозяйства – 0,2 га;</w:t>
            </w:r>
          </w:p>
          <w:p w:rsidR="00EF2633" w:rsidRPr="00EF2633" w:rsidRDefault="00EF2633" w:rsidP="00EF2633">
            <w:pPr>
              <w:widowControl w:val="0"/>
              <w:numPr>
                <w:ilvl w:val="0"/>
                <w:numId w:val="4"/>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индивидуального жилищного строительства – 0,2 га.</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Минимальная площадь земельных участков, находящихся в государственной или муниципальной собственности, предоставляемых в случаях, предусмотренных пунктами 1-8 части 1 статьи 3</w:t>
            </w:r>
            <w:r w:rsidRPr="00EF2633">
              <w:rPr>
                <w:rFonts w:ascii="Times New Roman" w:eastAsia="Times New Roman" w:hAnsi="Times New Roman" w:cs="Times New Roman"/>
                <w:snapToGrid w:val="0"/>
                <w:color w:val="000000"/>
                <w:lang w:eastAsia="ru-RU"/>
              </w:rPr>
              <w:t>Законом Астраханской области от 04.03.2008 №7/2008-ОЗ «Об отдельных вопросах правового регулирования земельных отношений в Астраханской области»</w:t>
            </w:r>
            <w:r w:rsidRPr="00EF2633">
              <w:rPr>
                <w:rFonts w:ascii="Times New Roman" w:eastAsia="Times New Roman" w:hAnsi="Times New Roman" w:cs="Times New Roman"/>
                <w:snapToGrid w:val="0"/>
                <w:color w:val="000000"/>
                <w:lang w:eastAsia="ar-SA"/>
              </w:rPr>
              <w:t>:</w:t>
            </w:r>
          </w:p>
          <w:p w:rsidR="00EF2633" w:rsidRPr="00EF2633" w:rsidRDefault="00EF2633" w:rsidP="00EF2633">
            <w:pPr>
              <w:widowControl w:val="0"/>
              <w:numPr>
                <w:ilvl w:val="0"/>
                <w:numId w:val="5"/>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ведения личного подсобного хозяйства – 0,06 га</w:t>
            </w:r>
          </w:p>
          <w:p w:rsidR="00EF2633" w:rsidRPr="00EF2633" w:rsidRDefault="00EF2633" w:rsidP="00EF2633">
            <w:pPr>
              <w:widowControl w:val="0"/>
              <w:numPr>
                <w:ilvl w:val="0"/>
                <w:numId w:val="5"/>
              </w:numPr>
              <w:suppressAutoHyphens/>
              <w:spacing w:after="0" w:line="240" w:lineRule="auto"/>
              <w:contextualSpacing/>
              <w:jc w:val="both"/>
              <w:rPr>
                <w:rFonts w:ascii="Times New Roman" w:eastAsia="Times New Roman" w:hAnsi="Times New Roman" w:cs="Times New Roman"/>
                <w:color w:val="000000"/>
                <w:lang w:eastAsia="ar-SA"/>
              </w:rPr>
            </w:pPr>
            <w:r w:rsidRPr="00EF2633">
              <w:rPr>
                <w:rFonts w:ascii="Times New Roman" w:eastAsia="Times New Roman" w:hAnsi="Times New Roman" w:cs="Times New Roman"/>
                <w:color w:val="000000"/>
                <w:lang w:eastAsia="ar-SA"/>
              </w:rPr>
              <w:t>для индивидуального жилищного строительства – 0,06 га.</w:t>
            </w:r>
          </w:p>
          <w:p w:rsidR="00EF2633" w:rsidRPr="00EF2633" w:rsidRDefault="00EF2633" w:rsidP="00EF2633">
            <w:pPr>
              <w:widowControl w:val="0"/>
              <w:numPr>
                <w:ilvl w:val="0"/>
                <w:numId w:val="3"/>
              </w:numPr>
              <w:suppressAutoHyphens/>
              <w:spacing w:after="0" w:line="240" w:lineRule="auto"/>
              <w:ind w:left="567"/>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Расстояние между фронтальной границей участка и основным строением –  5 м. Минимальное расстояние от границ землевладения до строений, а также между строениями:</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 xml:space="preserve">– от границ соседнего участка до: основного строения – 3 м; хозяйственных и прочих строений – 1 м; открытой стоянки – 1 м; отдельно стоящего гаража – 1 м; </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 от основных строений до отдельно стоящих хозяйственных и прочих строений – в соответствии с требованиями СНиП 2.07.01-89*, СанПиН 42-128-4690-88 «Санитарными правилами содержания территорий населенных мест».</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b/>
                <w:snapToGrid w:val="0"/>
                <w:color w:val="000000"/>
                <w:lang w:eastAsia="ar-SA"/>
              </w:rPr>
            </w:pPr>
            <w:r w:rsidRPr="00EF2633">
              <w:rPr>
                <w:rFonts w:ascii="Times New Roman" w:eastAsia="Times New Roman" w:hAnsi="Times New Roman" w:cs="Times New Roman"/>
                <w:b/>
                <w:snapToGrid w:val="0"/>
                <w:color w:val="000000"/>
                <w:lang w:eastAsia="ar-SA"/>
              </w:rPr>
              <w:t>Примечания:</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 Расстояния измеряются до наружных граней стен строений.</w:t>
            </w:r>
          </w:p>
          <w:p w:rsidR="00EF2633" w:rsidRPr="00EF2633" w:rsidRDefault="005626ED"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5626ED">
              <w:rPr>
                <w:rFonts w:ascii="Times New Roman" w:eastAsia="Calibri" w:hAnsi="Times New Roman" w:cs="Times New Roman"/>
                <w:noProof/>
                <w:snapToGrid w:val="0"/>
                <w:lang w:eastAsia="ru-RU"/>
              </w:rPr>
              <w:pict>
                <v:shapetype id="_x0000_t202" coordsize="21600,21600" o:spt="202" path="m,l,21600r21600,l21600,xe">
                  <v:stroke joinstyle="miter"/>
                  <v:path gradientshapeok="t" o:connecttype="rect"/>
                </v:shapetype>
                <v:shape id="Надпись 5" o:spid="_x0000_s1026" type="#_x0000_t202" style="position:absolute;left:0;text-align:left;margin-left:460.9pt;margin-top:794.65pt;width:29.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" filled="f" stroked="f">
                  <v:textbox>
                    <w:txbxContent>
                      <w:p w:rsidR="00426135" w:rsidRDefault="00426135" w:rsidP="00EF2633">
                        <w:pPr>
                          <w:jc w:val="center"/>
                          <w:rPr>
                            <w:i/>
                            <w:szCs w:val="24"/>
                          </w:rPr>
                        </w:pPr>
                      </w:p>
                      <w:p w:rsidR="00426135" w:rsidRDefault="00426135" w:rsidP="00EF2633">
                        <w:pPr>
                          <w:rPr>
                            <w:i/>
                            <w:szCs w:val="24"/>
                          </w:rPr>
                        </w:pPr>
                      </w:p>
                    </w:txbxContent>
                  </v:textbox>
                  <w10:wrap anchory="page"/>
                </v:shape>
              </w:pict>
            </w:r>
            <w:r w:rsidR="00EF2633" w:rsidRPr="00EF2633">
              <w:rPr>
                <w:rFonts w:ascii="Times New Roman" w:eastAsia="Times New Roman" w:hAnsi="Times New Roman" w:cs="Times New Roman"/>
                <w:snapToGrid w:val="0"/>
                <w:color w:val="000000"/>
                <w:lang w:eastAsia="ar-SA"/>
              </w:rPr>
              <w:t>-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 Вспомогательные строения, за исключением гаражей, размещать со стороны улиц не допускается.</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 Ограничения, связанные с размещением оконных проемов, выходящих на соседние землевладения: расстояние от окон жилых помещений до хозяйственных построек и прочих строений, расположенных на соседних участках, должно быть не менее 6 м.</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 xml:space="preserve">- Требования к ограждению земельных участков: со стороны улиц ограждения могут быть прозрачными; характер ограждения и его высота должны быть единообразными как минимум на протяжении одного квартала с обеих сторон улицы. </w:t>
            </w:r>
          </w:p>
          <w:p w:rsidR="00EF2633" w:rsidRPr="00EF2633" w:rsidRDefault="00EF2633" w:rsidP="00EF2633">
            <w:pPr>
              <w:widowControl w:val="0"/>
              <w:numPr>
                <w:ilvl w:val="0"/>
                <w:numId w:val="3"/>
              </w:numPr>
              <w:suppressAutoHyphens/>
              <w:spacing w:after="0" w:line="240" w:lineRule="auto"/>
              <w:ind w:left="567"/>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Предельное количество этажей – не более 3.</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ru-RU"/>
              </w:rPr>
              <w:t>Предельная высота зданий:</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ru-RU"/>
              </w:rPr>
              <w:t>-</w:t>
            </w:r>
            <w:r w:rsidRPr="00EF2633">
              <w:rPr>
                <w:rFonts w:ascii="Times New Roman" w:eastAsia="Times New Roman" w:hAnsi="Times New Roman" w:cs="Times New Roman"/>
                <w:snapToGrid w:val="0"/>
                <w:color w:val="000000"/>
                <w:lang w:eastAsia="ru-RU"/>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ru-RU"/>
              </w:rPr>
              <w:t>-</w:t>
            </w:r>
            <w:r w:rsidRPr="00EF2633">
              <w:rPr>
                <w:rFonts w:ascii="Times New Roman" w:eastAsia="Times New Roman" w:hAnsi="Times New Roman" w:cs="Times New Roman"/>
                <w:snapToGrid w:val="0"/>
                <w:color w:val="000000"/>
                <w:lang w:eastAsia="ru-RU"/>
              </w:rPr>
              <w:tab/>
              <w:t xml:space="preserve">для всех вспомогательных строений: высота от уровня земли </w:t>
            </w:r>
            <w:r w:rsidRPr="00EF2633">
              <w:rPr>
                <w:rFonts w:ascii="Times New Roman" w:eastAsia="Times New Roman" w:hAnsi="Times New Roman" w:cs="Times New Roman"/>
                <w:snapToGrid w:val="0"/>
                <w:color w:val="000000"/>
                <w:lang w:eastAsia="ru-RU"/>
              </w:rPr>
              <w:lastRenderedPageBreak/>
              <w:t>до верха плоской кровли – не более 4 м; до конька скатной кровли – не более 7 м;</w:t>
            </w:r>
          </w:p>
          <w:p w:rsidR="00EF2633" w:rsidRPr="00EF2633" w:rsidRDefault="00EF2633" w:rsidP="00EF2633">
            <w:pPr>
              <w:widowControl w:val="0"/>
              <w:suppressAutoHyphens/>
              <w:spacing w:after="0" w:line="240" w:lineRule="auto"/>
              <w:ind w:left="567" w:firstLine="100"/>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ru-RU"/>
              </w:rPr>
              <w:t>-</w:t>
            </w:r>
            <w:r w:rsidRPr="00EF2633">
              <w:rPr>
                <w:rFonts w:ascii="Times New Roman" w:eastAsia="Times New Roman" w:hAnsi="Times New Roman" w:cs="Times New Roman"/>
                <w:snapToGrid w:val="0"/>
                <w:color w:val="000000"/>
                <w:lang w:eastAsia="ru-RU"/>
              </w:rPr>
              <w:tab/>
              <w:t>исключение: шпили, башни, флагштоки – без ограничения.</w:t>
            </w:r>
          </w:p>
          <w:p w:rsidR="00EF2633" w:rsidRPr="00EF2633" w:rsidRDefault="00EF2633" w:rsidP="00EF2633">
            <w:pPr>
              <w:widowControl w:val="0"/>
              <w:numPr>
                <w:ilvl w:val="0"/>
                <w:numId w:val="3"/>
              </w:numPr>
              <w:suppressAutoHyphens/>
              <w:spacing w:after="0" w:line="240" w:lineRule="auto"/>
              <w:ind w:left="567"/>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Максимальный процент застройки в границах земельного участка – 60%от площади земельного участка.</w:t>
            </w:r>
          </w:p>
          <w:p w:rsidR="00EF2633" w:rsidRPr="00EF2633" w:rsidRDefault="00EF2633" w:rsidP="00EF2633">
            <w:pPr>
              <w:widowControl w:val="0"/>
              <w:numPr>
                <w:ilvl w:val="0"/>
                <w:numId w:val="3"/>
              </w:numPr>
              <w:suppressAutoHyphens/>
              <w:spacing w:after="0" w:line="240" w:lineRule="auto"/>
              <w:ind w:left="567"/>
              <w:contextualSpacing/>
              <w:jc w:val="both"/>
              <w:rPr>
                <w:rFonts w:ascii="Times New Roman" w:eastAsia="Times New Roman" w:hAnsi="Times New Roman" w:cs="Times New Roman"/>
                <w:snapToGrid w:val="0"/>
                <w:color w:val="000000"/>
                <w:lang w:eastAsia="ar-SA"/>
              </w:rPr>
            </w:pPr>
            <w:r w:rsidRPr="00EF2633">
              <w:rPr>
                <w:rFonts w:ascii="Times New Roman" w:eastAsia="Times New Roman" w:hAnsi="Times New Roman" w:cs="Times New Roman"/>
                <w:snapToGrid w:val="0"/>
                <w:color w:val="000000"/>
                <w:lang w:eastAsia="ar-SA"/>
              </w:rPr>
              <w:t>Коэффициент озеленения территории – не менее 0,3 от площади земельного участка.</w:t>
            </w:r>
          </w:p>
        </w:tc>
      </w:tr>
      <w:tr w:rsidR="00EF2633" w:rsidRPr="00EF2633" w:rsidTr="0042045F">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Наличие 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42045F">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snapToGrid w:val="0"/>
                <w:sz w:val="24"/>
                <w:szCs w:val="24"/>
                <w:lang w:eastAsia="ru-RU"/>
              </w:rPr>
              <w:t>10 лет</w:t>
            </w:r>
          </w:p>
        </w:tc>
      </w:tr>
      <w:tr w:rsidR="00EF2633" w:rsidRPr="00EF2633" w:rsidTr="0042045F">
        <w:trPr>
          <w:trHeight w:val="149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Подключение предусматривается за счет собственника предполагаемого объекта недвижимости.</w:t>
            </w:r>
          </w:p>
          <w:p w:rsidR="00EF2633" w:rsidRPr="00EF2633" w:rsidRDefault="00EF2633" w:rsidP="00EF263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Имеется техническая возможность подключения к существующим сетям водоснабжения. Заключить договор поставки воды с ООО «Цифровой водоканал». Требования к установке приборов учета воды и устройству узла учета: установка узла учета на водопроводном вводе питьевой воды, разместив его в соответствии с требованиями главы II Правил организации коммерческого учета воды, сточных вод, утвержденных Постановлением Правительства Российской Федерации от 04.09.2013 №776. </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Перечень мер по рациональному использованию холодной воды, имеющий рекомендательный характер: установить прибор учета холодной воды.</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Канализационные сети отсутствуют, предусмотрены индивидуальные выгребные ямы.</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действия технических условий – 2 года с момента выдачи.</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snapToGrid w:val="0"/>
                <w:sz w:val="24"/>
                <w:szCs w:val="24"/>
                <w:lang w:eastAsia="ru-RU"/>
              </w:rPr>
              <w:t>Для получения технических условий необходимо подать заявку на присоединение в адрес МКУ «Управление ЖКХ» (письмо МКУ «Управление ЖКХ» от 15.03.2018 г. №242)</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color w:val="000000"/>
                <w:sz w:val="24"/>
                <w:szCs w:val="24"/>
                <w:lang w:eastAsia="ru-RU"/>
              </w:rPr>
            </w:pPr>
            <w:r w:rsidRPr="00EF2633">
              <w:rPr>
                <w:rFonts w:ascii="Times New Roman" w:eastAsia="Times New Roman" w:hAnsi="Times New Roman" w:cs="Times New Roman"/>
                <w:snapToGrid w:val="0"/>
                <w:color w:val="000000"/>
                <w:sz w:val="24"/>
                <w:szCs w:val="24"/>
                <w:lang w:eastAsia="ru-RU"/>
              </w:rPr>
              <w:t>Срок действия технических условий – 2 года с момента выдачи.</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0"/>
                <w:lang w:eastAsia="ru-RU"/>
              </w:rPr>
              <w:t>Наличие технической возможности подключения (технологического присоединения) объекта капитального строительства  с предельным расходом природного газа не более 15,0 м</w:t>
            </w:r>
            <w:r w:rsidRPr="00EF2633">
              <w:rPr>
                <w:rFonts w:ascii="Times New Roman" w:eastAsia="Times New Roman" w:hAnsi="Times New Roman" w:cs="Times New Roman"/>
                <w:snapToGrid w:val="0"/>
                <w:color w:val="000000"/>
                <w:sz w:val="24"/>
                <w:szCs w:val="20"/>
                <w:vertAlign w:val="superscript"/>
                <w:lang w:eastAsia="ru-RU"/>
              </w:rPr>
              <w:t>3</w:t>
            </w:r>
            <w:r w:rsidRPr="00EF2633">
              <w:rPr>
                <w:rFonts w:ascii="Times New Roman" w:eastAsia="Times New Roman" w:hAnsi="Times New Roman" w:cs="Times New Roman"/>
                <w:snapToGrid w:val="0"/>
                <w:color w:val="000000"/>
                <w:sz w:val="24"/>
                <w:szCs w:val="20"/>
                <w:lang w:eastAsia="ru-RU"/>
              </w:rPr>
              <w:t xml:space="preserve">/час к газопроводу низкого давления, расположенного на расстоянии 30 метров от границ земельного участка. Предварительная плата за технологическое присоединение составит 66175,16 руб.  с учетом  НДС, согласно постановлению службы по тарифам Астраханской области от 26.12.2017  № 160. Срок подключения составит 270 дней, согласно п. 85 Постановления Правительства РФ № 1314 от 30.12.2013 г. </w:t>
            </w:r>
            <w:r w:rsidRPr="00EF2633">
              <w:rPr>
                <w:rFonts w:ascii="Times New Roman" w:eastAsia="Times New Roman" w:hAnsi="Times New Roman" w:cs="Times New Roman"/>
                <w:snapToGrid w:val="0"/>
                <w:color w:val="000000"/>
                <w:sz w:val="24"/>
                <w:szCs w:val="24"/>
                <w:lang w:eastAsia="ru-RU"/>
              </w:rPr>
              <w:t>(письмо АО «Газпром газораспределение Астрахань»» от 01.02.2019 г. № ПВ-17/443)</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электрическим сетям</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Технологическое присоединение </w:t>
            </w:r>
            <w:proofErr w:type="spellStart"/>
            <w:r w:rsidRPr="00EF2633">
              <w:rPr>
                <w:rFonts w:ascii="Times New Roman" w:eastAsia="Times New Roman" w:hAnsi="Times New Roman" w:cs="Times New Roman"/>
                <w:snapToGrid w:val="0"/>
                <w:sz w:val="24"/>
                <w:szCs w:val="20"/>
                <w:lang w:eastAsia="ru-RU"/>
              </w:rPr>
              <w:t>энергопринимающих</w:t>
            </w:r>
            <w:proofErr w:type="spellEnd"/>
            <w:r w:rsidRPr="00EF2633">
              <w:rPr>
                <w:rFonts w:ascii="Times New Roman" w:eastAsia="Times New Roman" w:hAnsi="Times New Roman" w:cs="Times New Roman"/>
                <w:snapToGrid w:val="0"/>
                <w:sz w:val="24"/>
                <w:szCs w:val="20"/>
                <w:lang w:eastAsia="ru-RU"/>
              </w:rPr>
              <w:t xml:space="preserve"> устройств застройщика производится в соответствии с Правилами технологического присоединения </w:t>
            </w:r>
            <w:proofErr w:type="spellStart"/>
            <w:r w:rsidRPr="00EF2633">
              <w:rPr>
                <w:rFonts w:ascii="Times New Roman" w:eastAsia="Times New Roman" w:hAnsi="Times New Roman" w:cs="Times New Roman"/>
                <w:snapToGrid w:val="0"/>
                <w:sz w:val="24"/>
                <w:szCs w:val="20"/>
                <w:lang w:eastAsia="ru-RU"/>
              </w:rPr>
              <w:t>энергопринимающих</w:t>
            </w:r>
            <w:proofErr w:type="spellEnd"/>
            <w:r w:rsidRPr="00EF2633">
              <w:rPr>
                <w:rFonts w:ascii="Times New Roman" w:eastAsia="Times New Roman" w:hAnsi="Times New Roman" w:cs="Times New Roman"/>
                <w:snapToGrid w:val="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 (в редакции Постановления Правительства РФ от 21.03.2007г. №168).</w:t>
            </w:r>
          </w:p>
          <w:p w:rsidR="00EF2633" w:rsidRPr="00EF2633" w:rsidRDefault="00EF2633" w:rsidP="00EF2633">
            <w:pPr>
              <w:widowControl w:val="0"/>
              <w:spacing w:after="0" w:line="276" w:lineRule="auto"/>
              <w:ind w:firstLine="567"/>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Присоединение </w:t>
            </w:r>
            <w:proofErr w:type="spellStart"/>
            <w:r w:rsidRPr="00EF2633">
              <w:rPr>
                <w:rFonts w:ascii="Times New Roman" w:eastAsia="Times New Roman" w:hAnsi="Times New Roman" w:cs="Times New Roman"/>
                <w:snapToGrid w:val="0"/>
                <w:sz w:val="24"/>
                <w:szCs w:val="24"/>
                <w:lang w:eastAsia="ru-RU"/>
              </w:rPr>
              <w:t>энергопринимающих</w:t>
            </w:r>
            <w:proofErr w:type="spellEnd"/>
            <w:r w:rsidRPr="00EF2633">
              <w:rPr>
                <w:rFonts w:ascii="Times New Roman" w:eastAsia="Times New Roman" w:hAnsi="Times New Roman" w:cs="Times New Roman"/>
                <w:snapToGrid w:val="0"/>
                <w:sz w:val="24"/>
                <w:szCs w:val="24"/>
                <w:lang w:eastAsia="ru-RU"/>
              </w:rPr>
              <w:t xml:space="preserve"> устройств, расположенных </w:t>
            </w:r>
            <w:r w:rsidRPr="00EF2633">
              <w:rPr>
                <w:rFonts w:ascii="Times New Roman" w:eastAsia="Times New Roman" w:hAnsi="Times New Roman" w:cs="Times New Roman"/>
                <w:snapToGrid w:val="0"/>
                <w:sz w:val="24"/>
                <w:szCs w:val="24"/>
                <w:lang w:eastAsia="ru-RU"/>
              </w:rPr>
              <w:lastRenderedPageBreak/>
              <w:t xml:space="preserve">на территории Володарского района, возможно, осуществить путем строительства линии электропередач длинной до 500 метров или от существующих линий от ПС 110/35/10 </w:t>
            </w:r>
            <w:proofErr w:type="spellStart"/>
            <w:r w:rsidRPr="00EF2633">
              <w:rPr>
                <w:rFonts w:ascii="Times New Roman" w:eastAsia="Times New Roman" w:hAnsi="Times New Roman" w:cs="Times New Roman"/>
                <w:snapToGrid w:val="0"/>
                <w:sz w:val="24"/>
                <w:szCs w:val="24"/>
                <w:lang w:eastAsia="ru-RU"/>
              </w:rPr>
              <w:t>Володаровка</w:t>
            </w:r>
            <w:proofErr w:type="spellEnd"/>
            <w:r w:rsidRPr="00EF2633">
              <w:rPr>
                <w:rFonts w:ascii="Times New Roman" w:eastAsia="Times New Roman" w:hAnsi="Times New Roman" w:cs="Times New Roman"/>
                <w:snapToGrid w:val="0"/>
                <w:sz w:val="24"/>
                <w:szCs w:val="24"/>
                <w:lang w:eastAsia="ru-RU"/>
              </w:rPr>
              <w:t xml:space="preserve">. В случае осуществления присоединения к центру питания со свободной мощностью, необходимо подать заявку на технологическое присоединение </w:t>
            </w:r>
            <w:proofErr w:type="spellStart"/>
            <w:r w:rsidRPr="00EF2633">
              <w:rPr>
                <w:rFonts w:ascii="Times New Roman" w:eastAsia="Times New Roman" w:hAnsi="Times New Roman" w:cs="Times New Roman"/>
                <w:snapToGrid w:val="0"/>
                <w:sz w:val="24"/>
                <w:szCs w:val="24"/>
                <w:lang w:eastAsia="ru-RU"/>
              </w:rPr>
              <w:t>энергопринимающих</w:t>
            </w:r>
            <w:proofErr w:type="spellEnd"/>
            <w:r w:rsidRPr="00EF2633">
              <w:rPr>
                <w:rFonts w:ascii="Times New Roman" w:eastAsia="Times New Roman" w:hAnsi="Times New Roman" w:cs="Times New Roman"/>
                <w:snapToGrid w:val="0"/>
                <w:sz w:val="24"/>
                <w:szCs w:val="24"/>
                <w:lang w:eastAsia="ru-RU"/>
              </w:rPr>
              <w:t xml:space="preserve"> устройств (письмо филиала ПАО «МРСК ЮГА» - «Астраханьэнерго» Володарский РЭС от 31.01.2018 г.  №АЭ/110/184).</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действия технических условий – 2 года с момента выдачи.</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Стоимость технологического присоединения определяется в соответствии с законодательством РФ (письмо филиала ПАО «МРСК ЮГА» - «Астраханьэнерго» Володарский РЭС от 31.01.2018 г.  №АЭ/110/184).</w:t>
            </w:r>
          </w:p>
        </w:tc>
      </w:tr>
      <w:tr w:rsidR="00EF2633" w:rsidRPr="00EF2633" w:rsidTr="0042045F">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76" w:lineRule="auto"/>
              <w:ind w:firstLine="72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плата за подключение объектов к сетям инженерно-технического обеспечения не определена, подключение предусматривается за счет собственников предполагаемых объектов недвижимости</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p>
        </w:tc>
      </w:tr>
      <w:tr w:rsidR="00EF2633" w:rsidRPr="00EF2633" w:rsidTr="0042045F">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право государственной собственности на земельный участок не разграничено</w:t>
            </w:r>
          </w:p>
        </w:tc>
      </w:tr>
      <w:tr w:rsidR="00EF2633" w:rsidRPr="00EF2633" w:rsidTr="0042045F">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EF2633" w:rsidTr="0042045F">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EF2633" w:rsidTr="0042045F">
        <w:trPr>
          <w:trHeight w:val="71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3000,00</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600,00</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highlight w:val="yellow"/>
                <w:lang w:eastAsia="ru-RU"/>
              </w:rPr>
              <w:t>755,75</w:t>
            </w:r>
          </w:p>
        </w:tc>
      </w:tr>
      <w:tr w:rsidR="00EF2633" w:rsidRPr="00EF2633" w:rsidTr="0042045F">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426135">
              <w:rPr>
                <w:rFonts w:ascii="Times New Roman" w:eastAsia="Times New Roman" w:hAnsi="Times New Roman" w:cs="Times New Roman"/>
                <w:snapToGrid w:val="0"/>
                <w:sz w:val="24"/>
                <w:szCs w:val="24"/>
                <w:lang w:eastAsia="ru-RU"/>
              </w:rPr>
              <w:t xml:space="preserve">01.03. </w:t>
            </w:r>
            <w:r w:rsidRPr="00EF2633">
              <w:rPr>
                <w:rFonts w:ascii="Times New Roman" w:eastAsia="Times New Roman" w:hAnsi="Times New Roman" w:cs="Times New Roman"/>
                <w:snapToGrid w:val="0"/>
                <w:sz w:val="24"/>
                <w:szCs w:val="24"/>
                <w:lang w:eastAsia="ru-RU"/>
              </w:rPr>
              <w:t xml:space="preserve">2019 г. № </w:t>
            </w:r>
            <w:r w:rsidR="00426135">
              <w:rPr>
                <w:rFonts w:ascii="Times New Roman" w:eastAsia="Times New Roman" w:hAnsi="Times New Roman" w:cs="Times New Roman"/>
                <w:snapToGrid w:val="0"/>
                <w:sz w:val="24"/>
                <w:szCs w:val="24"/>
                <w:lang w:eastAsia="ru-RU"/>
              </w:rPr>
              <w:t>203-р</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snapToGrid w:val="0"/>
                <w:sz w:val="24"/>
                <w:szCs w:val="24"/>
                <w:lang w:eastAsia="ru-RU"/>
              </w:rPr>
            </w:pPr>
          </w:p>
        </w:tc>
      </w:tr>
    </w:tbl>
    <w:p w:rsidR="00EF2633" w:rsidRPr="00EF2633" w:rsidRDefault="00EF2633" w:rsidP="00EF2633">
      <w:pPr>
        <w:tabs>
          <w:tab w:val="left" w:pos="-284"/>
          <w:tab w:val="left" w:pos="639"/>
          <w:tab w:val="left" w:pos="14580"/>
        </w:tabs>
        <w:overflowPunct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ежегодная арендная плата (согласно оценки – отчета № 18 от 29.12.2018 г. определения рыночной стоимости права пользования (владения) на условиях величины годовой арендной платы за пользование земельным участком.)</w:t>
      </w:r>
    </w:p>
    <w:p w:rsidR="00EF2633" w:rsidRPr="00EF2633" w:rsidRDefault="00EF2633" w:rsidP="00EF2633">
      <w:pPr>
        <w:widowControl w:val="0"/>
        <w:tabs>
          <w:tab w:val="left" w:pos="0"/>
          <w:tab w:val="left" w:pos="360"/>
          <w:tab w:val="left" w:pos="14580"/>
        </w:tabs>
        <w:spacing w:after="0" w:line="240" w:lineRule="auto"/>
        <w:jc w:val="both"/>
        <w:rPr>
          <w:rFonts w:ascii="Times New Roman" w:eastAsia="Times New Roman" w:hAnsi="Times New Roman" w:cs="Times New Roman"/>
          <w:b/>
          <w:snapToGrid w:val="0"/>
          <w:lang w:eastAsia="ru-RU"/>
        </w:rPr>
      </w:pPr>
      <w:r w:rsidRPr="00EF2633">
        <w:rPr>
          <w:rFonts w:ascii="Times New Roman" w:eastAsia="Times New Roman" w:hAnsi="Times New Roman" w:cs="Times New Roman"/>
          <w:b/>
          <w:snapToGrid w:val="0"/>
          <w:lang w:eastAsia="ru-RU"/>
        </w:rPr>
        <w:t xml:space="preserve"> </w:t>
      </w:r>
    </w:p>
    <w:p w:rsidR="00EF2633" w:rsidRPr="00EF2633" w:rsidRDefault="00EF2633" w:rsidP="00EF2633">
      <w:pPr>
        <w:widowControl w:val="0"/>
        <w:tabs>
          <w:tab w:val="left" w:pos="0"/>
          <w:tab w:val="left" w:pos="360"/>
          <w:tab w:val="left" w:pos="14580"/>
        </w:tabs>
        <w:spacing w:after="0" w:line="240" w:lineRule="auto"/>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EF2633">
      <w:pPr>
        <w:widowControl w:val="0"/>
        <w:spacing w:after="0" w:line="276" w:lineRule="auto"/>
        <w:ind w:firstLine="284"/>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EF2633">
      <w:pPr>
        <w:widowControl w:val="0"/>
        <w:spacing w:after="0" w:line="276" w:lineRule="auto"/>
        <w:ind w:firstLine="284"/>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t xml:space="preserve">Извещение о проведении аукциона размещено на официальном сайте Российской Федерации в сети «Интернет» </w:t>
      </w:r>
      <w:hyperlink r:id="rId7"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EF2633">
      <w:pPr>
        <w:widowControl w:val="0"/>
        <w:spacing w:after="0" w:line="276" w:lineRule="auto"/>
        <w:ind w:left="36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EF2633">
      <w:pPr>
        <w:widowControl w:val="0"/>
        <w:spacing w:after="0" w:line="276" w:lineRule="auto"/>
        <w:jc w:val="center"/>
        <w:rPr>
          <w:rFonts w:ascii="Times New Roman" w:eastAsia="Times New Roman" w:hAnsi="Times New Roman" w:cs="Times New Roman"/>
          <w:b/>
          <w:i/>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EF2633">
      <w:pPr>
        <w:widowControl w:val="0"/>
        <w:spacing w:after="0" w:line="276" w:lineRule="auto"/>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EF2633">
      <w:pPr>
        <w:widowControl w:val="0"/>
        <w:numPr>
          <w:ilvl w:val="0"/>
          <w:numId w:val="2"/>
        </w:numPr>
        <w:spacing w:after="0" w:line="276" w:lineRule="auto"/>
        <w:ind w:left="426" w:hanging="426"/>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w:t>
      </w:r>
      <w:r w:rsidRPr="00EF2633">
        <w:rPr>
          <w:rFonts w:ascii="Times New Roman" w:eastAsia="Times New Roman" w:hAnsi="Times New Roman" w:cs="Times New Roman"/>
          <w:snapToGrid w:val="0"/>
          <w:sz w:val="24"/>
          <w:szCs w:val="24"/>
          <w:lang w:eastAsia="ru-RU"/>
        </w:rPr>
        <w:lastRenderedPageBreak/>
        <w:t>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EF2633">
      <w:pPr>
        <w:widowControl w:val="0"/>
        <w:numPr>
          <w:ilvl w:val="0"/>
          <w:numId w:val="2"/>
        </w:numPr>
        <w:spacing w:after="0" w:line="276" w:lineRule="auto"/>
        <w:ind w:left="426" w:hanging="426"/>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EF2633">
      <w:pPr>
        <w:widowControl w:val="0"/>
        <w:spacing w:before="60" w:after="0" w:line="276" w:lineRule="auto"/>
        <w:ind w:left="44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44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440"/>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EF2633" w:rsidRPr="00EF2633" w:rsidRDefault="00EF2633" w:rsidP="00EF2633">
      <w:pPr>
        <w:widowControl w:val="0"/>
        <w:spacing w:before="60" w:after="0" w:line="276" w:lineRule="auto"/>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УФК по Астраханской области (ФЭУ администрации МО «Володарский район»), ИНН 3002003500, КПП 300201001, Р/счет 40101810400000010009, Отделение Астрахань, </w:t>
      </w:r>
      <w:proofErr w:type="spellStart"/>
      <w:r w:rsidRPr="00EF2633">
        <w:rPr>
          <w:rFonts w:ascii="Times New Roman" w:eastAsia="Times New Roman" w:hAnsi="Times New Roman" w:cs="Times New Roman"/>
          <w:snapToGrid w:val="0"/>
          <w:sz w:val="24"/>
          <w:szCs w:val="24"/>
          <w:lang w:eastAsia="ru-RU"/>
        </w:rPr>
        <w:t>л\сч</w:t>
      </w:r>
      <w:proofErr w:type="spellEnd"/>
      <w:r w:rsidRPr="00EF2633">
        <w:rPr>
          <w:rFonts w:ascii="Times New Roman" w:eastAsia="Times New Roman" w:hAnsi="Times New Roman" w:cs="Times New Roman"/>
          <w:snapToGrid w:val="0"/>
          <w:sz w:val="24"/>
          <w:szCs w:val="24"/>
          <w:lang w:eastAsia="ru-RU"/>
        </w:rPr>
        <w:t xml:space="preserve"> 04253011210, БИК 041203001, ОКТМО 12610000, КБК 300 111 05013 05 0000 120 и должен поступить на указанный счет</w:t>
      </w:r>
      <w:r w:rsidRPr="00EF2633">
        <w:rPr>
          <w:rFonts w:ascii="Times New Roman" w:eastAsia="Times New Roman" w:hAnsi="Times New Roman" w:cs="Times New Roman"/>
          <w:b/>
          <w:snapToGrid w:val="0"/>
          <w:sz w:val="24"/>
          <w:szCs w:val="24"/>
          <w:lang w:eastAsia="ru-RU"/>
        </w:rPr>
        <w:t xml:space="preserve"> не позднее </w:t>
      </w:r>
      <w:r w:rsidR="00EC2771">
        <w:rPr>
          <w:rFonts w:ascii="Times New Roman" w:eastAsia="Times New Roman" w:hAnsi="Times New Roman" w:cs="Times New Roman"/>
          <w:b/>
          <w:snapToGrid w:val="0"/>
          <w:sz w:val="24"/>
          <w:szCs w:val="24"/>
          <w:lang w:eastAsia="ru-RU"/>
        </w:rPr>
        <w:t>04.04.2019</w:t>
      </w:r>
      <w:r w:rsidRPr="00EF2633">
        <w:rPr>
          <w:rFonts w:ascii="Times New Roman" w:eastAsia="Times New Roman" w:hAnsi="Times New Roman" w:cs="Times New Roman"/>
          <w:b/>
          <w:snapToGrid w:val="0"/>
          <w:sz w:val="24"/>
          <w:szCs w:val="24"/>
          <w:lang w:eastAsia="ru-RU"/>
        </w:rPr>
        <w:t xml:space="preserve"> г.</w:t>
      </w:r>
    </w:p>
    <w:p w:rsidR="00EF2633" w:rsidRPr="00EF2633" w:rsidRDefault="00EF2633" w:rsidP="00EF2633">
      <w:pPr>
        <w:widowControl w:val="0"/>
        <w:spacing w:before="6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Pr="00EF2633">
        <w:rPr>
          <w:rFonts w:ascii="Times New Roman" w:eastAsia="Times New Roman" w:hAnsi="Times New Roman" w:cs="Times New Roman"/>
          <w:snapToGrid w:val="0"/>
          <w:sz w:val="24"/>
          <w:szCs w:val="24"/>
          <w:lang w:eastAsia="ru-RU"/>
        </w:rPr>
        <w:t>с. Цветное, ул. Колчина, 44  «в»</w:t>
      </w:r>
      <w:r w:rsidRPr="00EF2633">
        <w:rPr>
          <w:rFonts w:ascii="Times New Roman" w:eastAsia="Times New Roman" w:hAnsi="Times New Roman" w:cs="Times New Roman"/>
          <w:snapToGrid w:val="0"/>
          <w:sz w:val="24"/>
          <w:szCs w:val="20"/>
          <w:lang w:eastAsia="ru-RU"/>
        </w:rPr>
        <w:t>».</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rPr>
      </w:pPr>
      <w:r w:rsidRPr="00EF2633">
        <w:rPr>
          <w:rFonts w:ascii="Times New Roman" w:eastAsia="Times New Roman" w:hAnsi="Times New Roman" w:cs="Times New Roman"/>
          <w:snapToGrid w:val="0"/>
          <w:sz w:val="24"/>
          <w:szCs w:val="20"/>
          <w:lang/>
        </w:rPr>
        <w:t xml:space="preserve">Документом, подтверждающим поступление задатка на счет Организатора аукциона, является выписка с этого счета.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EF2633">
      <w:pPr>
        <w:widowControl w:val="0"/>
        <w:tabs>
          <w:tab w:val="left" w:pos="284"/>
        </w:tabs>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EF2633">
      <w:pPr>
        <w:widowControl w:val="0"/>
        <w:tabs>
          <w:tab w:val="left" w:pos="284"/>
          <w:tab w:val="left" w:pos="709"/>
        </w:tabs>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 указанные выше. В случае если задатки гражданами из кассы не получены, они перечисляются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EF2633">
      <w:pPr>
        <w:widowControl w:val="0"/>
        <w:tabs>
          <w:tab w:val="left" w:pos="284"/>
          <w:tab w:val="left" w:pos="709"/>
        </w:tabs>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EF2633">
      <w:pPr>
        <w:widowControl w:val="0"/>
        <w:spacing w:after="0" w:line="276" w:lineRule="auto"/>
        <w:ind w:firstLine="200"/>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EF2633">
      <w:pPr>
        <w:widowControl w:val="0"/>
        <w:spacing w:after="0" w:line="276" w:lineRule="auto"/>
        <w:ind w:firstLine="200"/>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EF2633">
      <w:pPr>
        <w:widowControl w:val="0"/>
        <w:spacing w:before="60" w:after="0" w:line="276" w:lineRule="auto"/>
        <w:ind w:left="200" w:firstLine="42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200" w:firstLine="42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EF2633">
      <w:pPr>
        <w:widowControl w:val="0"/>
        <w:spacing w:before="6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Заявка, на участие в аукционе, поступившая по истечении срока приема заявок, возвращается </w:t>
      </w:r>
      <w:r w:rsidRPr="00EF2633">
        <w:rPr>
          <w:rFonts w:ascii="Times New Roman" w:eastAsia="Times New Roman" w:hAnsi="Times New Roman" w:cs="Times New Roman"/>
          <w:snapToGrid w:val="0"/>
          <w:sz w:val="24"/>
          <w:szCs w:val="20"/>
          <w:lang w:eastAsia="ru-RU"/>
        </w:rPr>
        <w:lastRenderedPageBreak/>
        <w:t>заявителю в день ее поступления.</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EF2633">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EF2633">
      <w:pPr>
        <w:widowControl w:val="0"/>
        <w:spacing w:before="60" w:after="0" w:line="276" w:lineRule="auto"/>
        <w:ind w:left="8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60" w:after="0" w:line="276" w:lineRule="auto"/>
        <w:ind w:left="8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EF2633">
      <w:pPr>
        <w:widowControl w:val="0"/>
        <w:spacing w:before="6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  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EF2633">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EF2633">
      <w:pPr>
        <w:keepNext/>
        <w:widowControl w:val="0"/>
        <w:spacing w:before="60" w:after="0" w:line="276" w:lineRule="auto"/>
        <w:jc w:val="center"/>
        <w:outlineLvl w:val="4"/>
        <w:rPr>
          <w:rFonts w:ascii="Times New Roman" w:eastAsia="Times New Roman" w:hAnsi="Times New Roman" w:cs="Times New Roman"/>
          <w:b/>
          <w:snapToGrid w:val="0"/>
          <w:sz w:val="24"/>
          <w:szCs w:val="20"/>
          <w:lang/>
        </w:rPr>
      </w:pPr>
    </w:p>
    <w:p w:rsidR="00EF2633" w:rsidRPr="00EF2633" w:rsidRDefault="00EF2633" w:rsidP="00EF2633">
      <w:pPr>
        <w:keepNext/>
        <w:widowControl w:val="0"/>
        <w:spacing w:before="60" w:after="0" w:line="276" w:lineRule="auto"/>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EF2633">
      <w:pPr>
        <w:widowControl w:val="0"/>
        <w:spacing w:before="2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w:t>
      </w:r>
      <w:r w:rsidRPr="00EF2633">
        <w:rPr>
          <w:rFonts w:ascii="Times New Roman" w:eastAsia="Times New Roman" w:hAnsi="Times New Roman" w:cs="Times New Roman"/>
          <w:snapToGrid w:val="0"/>
          <w:sz w:val="24"/>
          <w:szCs w:val="20"/>
          <w:lang w:eastAsia="ru-RU"/>
        </w:rPr>
        <w:lastRenderedPageBreak/>
        <w:t xml:space="preserve">участка. </w:t>
      </w:r>
    </w:p>
    <w:p w:rsidR="00EF2633" w:rsidRPr="00EF2633" w:rsidRDefault="00EF2633" w:rsidP="00EF2633">
      <w:pPr>
        <w:widowControl w:val="0"/>
        <w:spacing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EF2633" w:rsidRPr="00EF2633" w:rsidRDefault="00EF2633" w:rsidP="00EF2633">
      <w:pPr>
        <w:keepNext/>
        <w:widowControl w:val="0"/>
        <w:spacing w:before="60" w:after="0" w:line="276" w:lineRule="auto"/>
        <w:ind w:left="280"/>
        <w:jc w:val="center"/>
        <w:outlineLvl w:val="5"/>
        <w:rPr>
          <w:rFonts w:ascii="Times New Roman" w:eastAsia="Times New Roman" w:hAnsi="Times New Roman" w:cs="Times New Roman"/>
          <w:b/>
          <w:snapToGrid w:val="0"/>
          <w:sz w:val="24"/>
          <w:szCs w:val="20"/>
          <w:lang/>
        </w:rPr>
      </w:pPr>
    </w:p>
    <w:p w:rsidR="00EF2633" w:rsidRPr="00EF2633" w:rsidRDefault="00EF2633" w:rsidP="00EF2633">
      <w:pPr>
        <w:keepNext/>
        <w:widowControl w:val="0"/>
        <w:spacing w:before="60" w:after="0" w:line="276" w:lineRule="auto"/>
        <w:ind w:left="280"/>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EF2633">
      <w:pPr>
        <w:widowControl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EF263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EF2633">
      <w:pPr>
        <w:widowControl w:val="0"/>
        <w:spacing w:before="80" w:after="0" w:line="276" w:lineRule="auto"/>
        <w:ind w:left="1240" w:hanging="960"/>
        <w:jc w:val="center"/>
        <w:rPr>
          <w:rFonts w:ascii="Times New Roman" w:eastAsia="Times New Roman" w:hAnsi="Times New Roman" w:cs="Times New Roman"/>
          <w:b/>
          <w:snapToGrid w:val="0"/>
          <w:sz w:val="24"/>
          <w:szCs w:val="20"/>
          <w:lang w:eastAsia="ru-RU"/>
        </w:rPr>
      </w:pPr>
    </w:p>
    <w:p w:rsidR="00EF2633" w:rsidRPr="00EF2633" w:rsidRDefault="00EF2633" w:rsidP="00EF2633">
      <w:pPr>
        <w:widowControl w:val="0"/>
        <w:spacing w:before="80" w:after="0" w:line="276" w:lineRule="auto"/>
        <w:ind w:left="1240" w:hanging="960"/>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EF2633">
      <w:pPr>
        <w:widowControl w:val="0"/>
        <w:spacing w:before="80" w:after="0" w:line="276" w:lineRule="auto"/>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EF2633" w:rsidP="00EF2633">
      <w:pPr>
        <w:widowControl w:val="0"/>
        <w:spacing w:before="60"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before="60" w:after="0" w:line="276" w:lineRule="auto"/>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val="en-US" w:eastAsia="ru-RU"/>
        </w:rPr>
        <w:t>VIII</w:t>
      </w:r>
      <w:r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EF2633">
      <w:pPr>
        <w:keepNext/>
        <w:widowControl w:val="0"/>
        <w:spacing w:after="0" w:line="240" w:lineRule="auto"/>
        <w:ind w:firstLine="100"/>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EF2633">
      <w:pPr>
        <w:widowControl w:val="0"/>
        <w:spacing w:after="0" w:line="240" w:lineRule="auto"/>
        <w:ind w:firstLine="100"/>
        <w:jc w:val="both"/>
        <w:rPr>
          <w:rFonts w:ascii="Arial" w:eastAsia="Times New Roman" w:hAnsi="Arial" w:cs="Times New Roman"/>
          <w:snapToGrid w:val="0"/>
          <w:sz w:val="16"/>
          <w:szCs w:val="20"/>
          <w:lang w:eastAsia="ru-RU"/>
        </w:rPr>
      </w:pPr>
    </w:p>
    <w:p w:rsidR="00EF2633" w:rsidRPr="00EF2633" w:rsidRDefault="00EF2633" w:rsidP="00EF2633">
      <w:pPr>
        <w:keepNext/>
        <w:widowControl w:val="0"/>
        <w:spacing w:after="0" w:line="240" w:lineRule="auto"/>
        <w:ind w:firstLine="100"/>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EF2633">
      <w:pPr>
        <w:widowControl w:val="0"/>
        <w:spacing w:after="0" w:line="240" w:lineRule="auto"/>
        <w:ind w:firstLine="100"/>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EF2633">
      <w:pPr>
        <w:widowControl w:val="0"/>
        <w:spacing w:after="0" w:line="240" w:lineRule="auto"/>
        <w:ind w:right="283"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2019 г</w:t>
      </w:r>
      <w:r w:rsidRPr="00EF2633">
        <w:rPr>
          <w:rFonts w:ascii="Times New Roman" w:eastAsia="Times New Roman" w:hAnsi="Times New Roman" w:cs="Times New Roman"/>
          <w:snapToGrid w:val="0"/>
          <w:sz w:val="24"/>
          <w:szCs w:val="24"/>
          <w:lang w:eastAsia="ru-RU"/>
        </w:rPr>
        <w:t>.</w:t>
      </w:r>
    </w:p>
    <w:p w:rsidR="00EF2633" w:rsidRPr="00EF2633" w:rsidRDefault="00EF2633" w:rsidP="00EF2633">
      <w:pPr>
        <w:widowControl w:val="0"/>
        <w:spacing w:after="0" w:line="240" w:lineRule="auto"/>
        <w:ind w:right="283"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EF2633">
      <w:pPr>
        <w:widowControl w:val="0"/>
        <w:spacing w:after="0" w:line="240" w:lineRule="auto"/>
        <w:ind w:right="283"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EF2633">
      <w:pPr>
        <w:widowControl w:val="0"/>
        <w:tabs>
          <w:tab w:val="left" w:pos="9639"/>
        </w:tabs>
        <w:spacing w:after="0" w:line="240" w:lineRule="auto"/>
        <w:ind w:left="142" w:right="283"/>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EF2633">
      <w:pPr>
        <w:widowControl w:val="0"/>
        <w:tabs>
          <w:tab w:val="left" w:pos="9923"/>
        </w:tabs>
        <w:spacing w:after="0" w:line="240" w:lineRule="auto"/>
        <w:ind w:right="283"/>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EF2633">
      <w:pPr>
        <w:widowControl w:val="0"/>
        <w:spacing w:after="0" w:line="240" w:lineRule="auto"/>
        <w:ind w:right="283"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EF2633">
      <w:pPr>
        <w:widowControl w:val="0"/>
        <w:spacing w:after="0" w:line="240" w:lineRule="auto"/>
        <w:ind w:right="283"/>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EF2633">
      <w:pPr>
        <w:widowControl w:val="0"/>
        <w:tabs>
          <w:tab w:val="left" w:pos="9356"/>
        </w:tabs>
        <w:spacing w:after="0" w:line="240" w:lineRule="auto"/>
        <w:ind w:right="-1"/>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EF2633">
      <w:pPr>
        <w:widowControl w:val="0"/>
        <w:spacing w:after="0" w:line="240" w:lineRule="auto"/>
        <w:ind w:right="283" w:firstLine="100"/>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EF2633">
      <w:pPr>
        <w:widowControl w:val="0"/>
        <w:spacing w:after="0" w:line="240" w:lineRule="auto"/>
        <w:ind w:right="283"/>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EF2633">
      <w:pPr>
        <w:widowControl w:val="0"/>
        <w:spacing w:before="60" w:after="0" w:line="240" w:lineRule="auto"/>
        <w:ind w:right="424"/>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населенных пунктов, находящегося в государственной собственности, с кадастровым №30:02:220501:1510, площадью 39 кв.м, по адресу: Астраханская область, </w:t>
      </w:r>
      <w:r w:rsidRPr="00EF2633">
        <w:rPr>
          <w:rFonts w:ascii="Times New Roman" w:eastAsia="Times New Roman" w:hAnsi="Times New Roman" w:cs="Times New Roman"/>
          <w:snapToGrid w:val="0"/>
          <w:sz w:val="24"/>
          <w:szCs w:val="20"/>
          <w:lang w:eastAsia="ru-RU"/>
        </w:rPr>
        <w:t xml:space="preserve">Володарский район, </w:t>
      </w:r>
      <w:r w:rsidRPr="00EF2633">
        <w:rPr>
          <w:rFonts w:ascii="Times New Roman" w:eastAsia="Times New Roman" w:hAnsi="Times New Roman" w:cs="Times New Roman"/>
          <w:snapToGrid w:val="0"/>
          <w:sz w:val="24"/>
          <w:szCs w:val="24"/>
          <w:lang w:eastAsia="ru-RU"/>
        </w:rPr>
        <w:t>с. Цветное, ул. Колчина, 44 «в»</w:t>
      </w:r>
      <w:r w:rsidRPr="00EF2633">
        <w:rPr>
          <w:rFonts w:ascii="Times New Roman" w:eastAsia="Times New Roman" w:hAnsi="Times New Roman" w:cs="Times New Roman"/>
          <w:snapToGrid w:val="0"/>
          <w:sz w:val="24"/>
          <w:szCs w:val="20"/>
          <w:lang w:eastAsia="ru-RU"/>
        </w:rPr>
        <w:t xml:space="preserve">, (лот </w:t>
      </w:r>
      <w:r w:rsidRPr="00EF2633">
        <w:rPr>
          <w:rFonts w:ascii="Times New Roman" w:eastAsia="Times New Roman" w:hAnsi="Times New Roman" w:cs="Times New Roman"/>
          <w:snapToGrid w:val="0"/>
          <w:sz w:val="24"/>
          <w:szCs w:val="20"/>
          <w:u w:val="single"/>
          <w:lang w:eastAsia="ru-RU"/>
        </w:rPr>
        <w:t>№1),___________________________________________________________________________</w:t>
      </w:r>
    </w:p>
    <w:p w:rsidR="00EF2633" w:rsidRPr="00EF2633" w:rsidRDefault="00EF2633" w:rsidP="00EF2633">
      <w:pPr>
        <w:widowControl w:val="0"/>
        <w:spacing w:before="60" w:after="0" w:line="240" w:lineRule="auto"/>
        <w:ind w:right="424"/>
        <w:jc w:val="both"/>
        <w:rPr>
          <w:rFonts w:ascii="Times New Roman" w:eastAsia="Times New Roman" w:hAnsi="Times New Roman" w:cs="Times New Roman"/>
          <w:snapToGrid w:val="0"/>
          <w:sz w:val="24"/>
          <w:szCs w:val="20"/>
          <w:lang w:eastAsia="ru-RU"/>
        </w:rPr>
      </w:pPr>
    </w:p>
    <w:p w:rsidR="00EF2633" w:rsidRPr="00EF2633" w:rsidRDefault="005626ED" w:rsidP="00EF2633">
      <w:pPr>
        <w:widowControl w:val="0"/>
        <w:tabs>
          <w:tab w:val="left" w:pos="9356"/>
        </w:tabs>
        <w:spacing w:after="0" w:line="240" w:lineRule="auto"/>
        <w:ind w:firstLine="100"/>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6.4pt;margin-top:3.4pt;width:4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94TQIAAFQEAAAOAAAAZHJzL2Uyb0RvYy54bWysVM2O0zAQviPxDlbu3SSl7bZ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"/>
        </w:pict>
      </w:r>
      <w:r w:rsidR="00EF2633"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EF2633">
      <w:pPr>
        <w:widowControl w:val="0"/>
        <w:spacing w:after="0" w:line="240" w:lineRule="auto"/>
        <w:ind w:right="424"/>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Земельным </w:t>
      </w:r>
      <w:r w:rsidRPr="00EF2633">
        <w:rPr>
          <w:rFonts w:ascii="Times New Roman" w:eastAsia="Times New Roman" w:hAnsi="Times New Roman" w:cs="Times New Roman"/>
          <w:snapToGrid w:val="0"/>
          <w:sz w:val="24"/>
          <w:szCs w:val="24"/>
          <w:lang w:eastAsia="ru-RU"/>
        </w:rPr>
        <w:lastRenderedPageBreak/>
        <w:t>кодексом Российской Федерации от 25.10.2001 года №136 – ФЗ.</w:t>
      </w:r>
    </w:p>
    <w:p w:rsidR="00EF2633" w:rsidRPr="00EF2633" w:rsidRDefault="00EF2633" w:rsidP="00EF2633">
      <w:pPr>
        <w:widowControl w:val="0"/>
        <w:spacing w:after="0" w:line="240" w:lineRule="auto"/>
        <w:jc w:val="center"/>
        <w:rPr>
          <w:rFonts w:ascii="Times New Roman" w:eastAsia="Times New Roman" w:hAnsi="Times New Roman" w:cs="Times New Roman"/>
          <w:b/>
          <w:snapToGrid w:val="0"/>
          <w:sz w:val="24"/>
          <w:szCs w:val="24"/>
          <w:lang/>
        </w:rPr>
      </w:pPr>
    </w:p>
    <w:p w:rsidR="00EF2633" w:rsidRPr="00EF2633" w:rsidRDefault="00EF2633" w:rsidP="00EF2633">
      <w:pPr>
        <w:widowControl w:val="0"/>
        <w:spacing w:after="0" w:line="240" w:lineRule="auto"/>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2019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EF2633">
      <w:pPr>
        <w:widowControl w:val="0"/>
        <w:spacing w:after="0" w:line="240" w:lineRule="auto"/>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EF2633">
      <w:pPr>
        <w:widowControl w:val="0"/>
        <w:spacing w:after="0" w:line="240" w:lineRule="auto"/>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76" w:lineRule="auto"/>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Приложение №2</w:t>
      </w:r>
    </w:p>
    <w:p w:rsidR="00EF2633" w:rsidRPr="00EF2633" w:rsidRDefault="00EF2633" w:rsidP="00EF2633">
      <w:pPr>
        <w:widowControl w:val="0"/>
        <w:tabs>
          <w:tab w:val="left" w:pos="2977"/>
        </w:tabs>
        <w:spacing w:before="240" w:after="60" w:line="240" w:lineRule="auto"/>
        <w:ind w:left="-426" w:right="281" w:firstLine="100"/>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Cs/>
          <w:snapToGrid w:val="0"/>
          <w:sz w:val="24"/>
          <w:szCs w:val="24"/>
          <w:lang w:eastAsia="ru-RU"/>
        </w:rPr>
      </w:pPr>
    </w:p>
    <w:p w:rsidR="00EF2633" w:rsidRPr="00EF2633" w:rsidRDefault="00EF2633" w:rsidP="00EF2633">
      <w:pPr>
        <w:widowControl w:val="0"/>
        <w:tabs>
          <w:tab w:val="left" w:pos="7200"/>
        </w:tabs>
        <w:spacing w:after="0" w:line="240" w:lineRule="auto"/>
        <w:ind w:left="-426" w:right="281" w:firstLine="100"/>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2019 г.</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заместителя главы администрации по оперативной работе </w:t>
      </w:r>
      <w:proofErr w:type="spellStart"/>
      <w:r w:rsidRPr="00EF2633">
        <w:rPr>
          <w:rFonts w:ascii="Times New Roman" w:eastAsia="Times New Roman" w:hAnsi="Times New Roman" w:cs="Times New Roman"/>
          <w:snapToGrid w:val="0"/>
          <w:sz w:val="24"/>
          <w:szCs w:val="24"/>
          <w:lang w:eastAsia="ru-RU"/>
        </w:rPr>
        <w:t>Магзанова</w:t>
      </w:r>
      <w:proofErr w:type="spellEnd"/>
      <w:r w:rsidRPr="00EF2633">
        <w:rPr>
          <w:rFonts w:ascii="Times New Roman" w:eastAsia="Times New Roman" w:hAnsi="Times New Roman" w:cs="Times New Roman"/>
          <w:snapToGrid w:val="0"/>
          <w:sz w:val="24"/>
          <w:szCs w:val="24"/>
          <w:lang w:eastAsia="ru-RU"/>
        </w:rPr>
        <w:t xml:space="preserve"> </w:t>
      </w:r>
      <w:proofErr w:type="spellStart"/>
      <w:r w:rsidRPr="00EF2633">
        <w:rPr>
          <w:rFonts w:ascii="Times New Roman" w:eastAsia="Times New Roman" w:hAnsi="Times New Roman" w:cs="Times New Roman"/>
          <w:snapToGrid w:val="0"/>
          <w:sz w:val="24"/>
          <w:szCs w:val="24"/>
          <w:lang w:eastAsia="ru-RU"/>
        </w:rPr>
        <w:t>Серика</w:t>
      </w:r>
      <w:proofErr w:type="spellEnd"/>
      <w:r w:rsidRPr="00EF2633">
        <w:rPr>
          <w:rFonts w:ascii="Times New Roman" w:eastAsia="Times New Roman" w:hAnsi="Times New Roman" w:cs="Times New Roman"/>
          <w:snapToGrid w:val="0"/>
          <w:sz w:val="24"/>
          <w:szCs w:val="24"/>
          <w:lang w:eastAsia="ru-RU"/>
        </w:rPr>
        <w:t xml:space="preserve"> Иосифовича, действующего на основании Устава, именуемая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1.1.Арендодатель предоставляет, а Арендатор принимает в аренду земельный участок из                       категории «земли населенных пунктов»                             </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EF2633" w:rsidP="00EF2633">
      <w:pPr>
        <w:widowControl w:val="0"/>
        <w:spacing w:after="0" w:line="240" w:lineRule="auto"/>
        <w:ind w:left="-284"/>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u w:val="single"/>
          <w:lang w:eastAsia="ru-RU"/>
        </w:rPr>
        <w:t>с кадастровым № 30:02:220501:1510 находящийся по адресу (имеющий  адресные  ориентиры)</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u w:val="single"/>
          <w:lang w:eastAsia="ru-RU"/>
        </w:rPr>
        <w:t>РФ,</w:t>
      </w:r>
      <w:r w:rsidRPr="00EF2633">
        <w:rPr>
          <w:rFonts w:ascii="Times New Roman" w:eastAsia="Times New Roman" w:hAnsi="Times New Roman" w:cs="Times New Roman"/>
          <w:b/>
          <w:snapToGrid w:val="0"/>
          <w:sz w:val="24"/>
          <w:szCs w:val="24"/>
          <w:lang w:eastAsia="ru-RU"/>
        </w:rPr>
        <w:t xml:space="preserve">_ </w:t>
      </w:r>
      <w:r w:rsidRPr="00EF2633">
        <w:rPr>
          <w:rFonts w:ascii="Times New Roman" w:eastAsia="Times New Roman" w:hAnsi="Times New Roman" w:cs="Times New Roman"/>
          <w:b/>
          <w:snapToGrid w:val="0"/>
          <w:sz w:val="24"/>
          <w:szCs w:val="24"/>
          <w:u w:val="single"/>
          <w:lang w:eastAsia="ru-RU"/>
        </w:rPr>
        <w:t>Астраханская область, Володарский район, с. Цветное, ул. Колчина, 44 «д»</w:t>
      </w:r>
      <w:r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Pr="00EF2633">
        <w:rPr>
          <w:rFonts w:ascii="Times New Roman" w:eastAsia="Times New Roman" w:hAnsi="Times New Roman" w:cs="Times New Roman"/>
          <w:snapToGrid w:val="0"/>
          <w:sz w:val="24"/>
          <w:szCs w:val="20"/>
          <w:u w:val="single"/>
          <w:lang w:eastAsia="ru-RU"/>
        </w:rPr>
        <w:t>объекты гаражного назначения</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EF2633">
      <w:pPr>
        <w:widowControl w:val="0"/>
        <w:spacing w:after="0" w:line="240" w:lineRule="auto"/>
        <w:ind w:left="-284" w:firstLine="100"/>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общей площадью 39 кв.м.</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1.2.На участке объекты недвижимого имущества отсутствуют.                                                        </w:t>
      </w:r>
    </w:p>
    <w:p w:rsidR="00EF2633" w:rsidRPr="00EF2633" w:rsidRDefault="00EF2633" w:rsidP="00EF2633">
      <w:pPr>
        <w:widowControl w:val="0"/>
        <w:spacing w:after="0" w:line="240" w:lineRule="auto"/>
        <w:ind w:left="-426" w:right="281" w:firstLine="426"/>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1.3.Договор   одновременно  является актом - приёма передачи Арендатору Участка.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 либо недостатки, полностью или частично  препятствующие  пользованию им, не обнаружены.</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EF2633">
      <w:pPr>
        <w:suppressAutoHyphens/>
        <w:spacing w:after="0" w:line="240" w:lineRule="auto"/>
        <w:ind w:left="-284"/>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10 (десять) лет с  _____________ г. по ________________ г.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  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ind w:left="-284" w:firstLine="100"/>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EF2633">
      <w:pPr>
        <w:suppressAutoHyphens/>
        <w:spacing w:after="0" w:line="240" w:lineRule="auto"/>
        <w:ind w:left="-426"/>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EF2633" w:rsidRPr="00EF2633" w:rsidRDefault="00EF2633" w:rsidP="00EF2633">
      <w:pPr>
        <w:widowControl w:val="0"/>
        <w:spacing w:after="0" w:line="240" w:lineRule="auto"/>
        <w:ind w:left="-426"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УФК по Астраханской области (ФЭУ администрации МО «Володарский район»), ИНН 3002003500, КПП 300201001, Р/счет 40101810400000010009, Отделение Астрахань, </w:t>
      </w:r>
      <w:proofErr w:type="spellStart"/>
      <w:r w:rsidRPr="00EF2633">
        <w:rPr>
          <w:rFonts w:ascii="Times New Roman" w:eastAsia="Times New Roman" w:hAnsi="Times New Roman" w:cs="Times New Roman"/>
          <w:snapToGrid w:val="0"/>
          <w:sz w:val="24"/>
          <w:szCs w:val="24"/>
          <w:lang w:eastAsia="ru-RU"/>
        </w:rPr>
        <w:t>л\сч</w:t>
      </w:r>
      <w:proofErr w:type="spellEnd"/>
      <w:r w:rsidRPr="00EF2633">
        <w:rPr>
          <w:rFonts w:ascii="Times New Roman" w:eastAsia="Times New Roman" w:hAnsi="Times New Roman" w:cs="Times New Roman"/>
          <w:snapToGrid w:val="0"/>
          <w:sz w:val="24"/>
          <w:szCs w:val="24"/>
          <w:lang w:eastAsia="ru-RU"/>
        </w:rPr>
        <w:t xml:space="preserve"> 04253011210, БИК 041203001, ОКТМО 12610000, КБК 300 111 05013 05 0000 120. В платёжных документах Арендатор указывает назначение (наименование) платежа (Код </w:t>
      </w:r>
      <w:r w:rsidRPr="00EF2633">
        <w:rPr>
          <w:rFonts w:ascii="Times New Roman" w:eastAsia="Times New Roman" w:hAnsi="Times New Roman" w:cs="Times New Roman"/>
          <w:snapToGrid w:val="0"/>
          <w:sz w:val="24"/>
          <w:szCs w:val="24"/>
          <w:lang w:eastAsia="ru-RU"/>
        </w:rPr>
        <w:lastRenderedPageBreak/>
        <w:t xml:space="preserve">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основании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 в соответствии  с федеральным  законом о федеральном  бюджете  на соответствующий  год и чаще  одного  раза  в год. Датой  изменения  арендной ставки   считается  дата вступления  в силу  нормативного  правового акта, которым установлена новая базовая  арендная ставка.</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  соглашения к настоящему договору.</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4.1.2.Вносить в договор  необходимые  изменения  и уточнения  в случае  изменения действующего  законодательства РФ.</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порядке.</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4.3.3. Без согласия арендодателя при условии его уведомления сдавать земельный участок в субаренду в пределах срока Договора аренды.</w:t>
      </w:r>
    </w:p>
    <w:p w:rsidR="00EF2633" w:rsidRPr="00EF2633" w:rsidRDefault="00EF2633" w:rsidP="00EF2633">
      <w:pPr>
        <w:widowControl w:val="0"/>
        <w:spacing w:after="0" w:line="240" w:lineRule="auto"/>
        <w:ind w:left="-426" w:right="281" w:firstLine="100"/>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4.4.5. После подписания Договора и изменений к нему в течение 30 дней после подписания </w:t>
      </w:r>
      <w:r w:rsidRPr="00EF2633">
        <w:rPr>
          <w:rFonts w:ascii="Times New Roman" w:eastAsia="Times New Roman" w:hAnsi="Times New Roman" w:cs="Times New Roman"/>
          <w:snapToGrid w:val="0"/>
          <w:sz w:val="24"/>
          <w:szCs w:val="24"/>
          <w:lang w:eastAsia="ru-RU"/>
        </w:rPr>
        <w:lastRenderedPageBreak/>
        <w:t>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EF2633">
      <w:pPr>
        <w:widowControl w:val="0"/>
        <w:tabs>
          <w:tab w:val="left" w:pos="9360"/>
        </w:tabs>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EF2633">
      <w:pPr>
        <w:tabs>
          <w:tab w:val="left" w:pos="9360"/>
        </w:tabs>
        <w:suppressAutoHyphens/>
        <w:spacing w:after="0" w:line="240" w:lineRule="auto"/>
        <w:ind w:left="-426" w:right="281"/>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4.5.Арендодатель и Арендатор имеют иные права и несут иные обязательства, установленные действующим законодательством РФ.</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EF2633">
      <w:pPr>
        <w:widowControl w:val="0"/>
        <w:spacing w:after="0" w:line="240" w:lineRule="auto"/>
        <w:ind w:left="-426" w:right="281" w:hanging="6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EF2633">
      <w:pPr>
        <w:widowControl w:val="0"/>
        <w:spacing w:after="0" w:line="240" w:lineRule="auto"/>
        <w:ind w:left="-426" w:right="281" w:hanging="6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left="-426"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EF2633">
      <w:pPr>
        <w:widowControl w:val="0"/>
        <w:spacing w:after="0" w:line="240" w:lineRule="auto"/>
        <w:ind w:left="-426"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p>
    <w:p w:rsidR="00EF2633" w:rsidRPr="00EF2633" w:rsidRDefault="00EF2633" w:rsidP="00EF2633">
      <w:pPr>
        <w:widowControl w:val="0"/>
        <w:spacing w:after="0" w:line="240" w:lineRule="auto"/>
        <w:ind w:right="281" w:firstLine="100"/>
        <w:jc w:val="center"/>
        <w:rPr>
          <w:rFonts w:ascii="Times New Roman" w:eastAsia="Times New Roman" w:hAnsi="Times New Roman" w:cs="Times New Roman"/>
          <w:b/>
          <w:bCs/>
          <w:snapToGrid w:val="0"/>
          <w:sz w:val="24"/>
          <w:szCs w:val="24"/>
          <w:lang w:eastAsia="ru-RU"/>
        </w:rPr>
      </w:pPr>
    </w:p>
    <w:p w:rsidR="00EF2633" w:rsidRPr="00EF2633" w:rsidRDefault="00EF2633" w:rsidP="00EF2633">
      <w:pPr>
        <w:widowControl w:val="0"/>
        <w:spacing w:after="0" w:line="240" w:lineRule="auto"/>
        <w:ind w:right="281" w:firstLine="100"/>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Заместитель главы администрации</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EF2633">
      <w:pPr>
        <w:widowControl w:val="0"/>
        <w:spacing w:after="0" w:line="240" w:lineRule="auto"/>
        <w:ind w:left="-284" w:firstLine="284"/>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EF2633" w:rsidP="00EF2633">
      <w:pPr>
        <w:widowControl w:val="0"/>
        <w:spacing w:after="0" w:line="240" w:lineRule="auto"/>
        <w:ind w:left="-426" w:right="281" w:firstLine="426"/>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snapToGrid w:val="0"/>
          <w:sz w:val="24"/>
          <w:szCs w:val="24"/>
          <w:u w:val="single"/>
          <w:lang w:eastAsia="ru-RU"/>
        </w:rPr>
        <w:t xml:space="preserve">С.И. </w:t>
      </w:r>
      <w:proofErr w:type="spellStart"/>
      <w:r w:rsidRPr="00EF2633">
        <w:rPr>
          <w:rFonts w:ascii="Times New Roman" w:eastAsia="Times New Roman" w:hAnsi="Times New Roman" w:cs="Times New Roman"/>
          <w:snapToGrid w:val="0"/>
          <w:sz w:val="24"/>
          <w:szCs w:val="24"/>
          <w:u w:val="single"/>
          <w:lang w:eastAsia="ru-RU"/>
        </w:rPr>
        <w:t>Магзанов</w:t>
      </w:r>
      <w:proofErr w:type="spellEnd"/>
      <w:r w:rsidRPr="00EF2633">
        <w:rPr>
          <w:rFonts w:ascii="Times New Roman" w:eastAsia="Times New Roman" w:hAnsi="Times New Roman" w:cs="Times New Roman"/>
          <w:snapToGrid w:val="0"/>
          <w:sz w:val="24"/>
          <w:szCs w:val="24"/>
          <w:u w:val="single"/>
          <w:lang w:eastAsia="ru-RU"/>
        </w:rPr>
        <w:t xml:space="preserve"> </w:t>
      </w:r>
      <w:r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2019 г.</w:t>
      </w:r>
    </w:p>
    <w:p w:rsidR="00EF2633" w:rsidRPr="00EF2633" w:rsidRDefault="00EF2633" w:rsidP="00EF2633">
      <w:pPr>
        <w:keepNext/>
        <w:widowControl w:val="0"/>
        <w:tabs>
          <w:tab w:val="left" w:pos="-426"/>
        </w:tabs>
        <w:spacing w:before="360" w:after="0" w:line="240" w:lineRule="auto"/>
        <w:ind w:left="3800" w:right="281"/>
        <w:jc w:val="both"/>
        <w:outlineLvl w:val="0"/>
        <w:rPr>
          <w:rFonts w:ascii="Times New Roman" w:eastAsia="Times New Roman" w:hAnsi="Times New Roman" w:cs="Times New Roman"/>
          <w:b/>
          <w:snapToGrid w:val="0"/>
          <w:sz w:val="24"/>
          <w:szCs w:val="24"/>
          <w:lang w:eastAsia="ru-RU"/>
        </w:rPr>
      </w:pP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p>
    <w:p w:rsidR="00EF2633" w:rsidRPr="00EF2633" w:rsidRDefault="00EF2633" w:rsidP="00EF2633">
      <w:pPr>
        <w:keepNext/>
        <w:widowControl w:val="0"/>
        <w:tabs>
          <w:tab w:val="left" w:pos="-426"/>
        </w:tabs>
        <w:spacing w:before="360" w:after="0" w:line="240" w:lineRule="auto"/>
        <w:ind w:right="281"/>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t>Арендатор:</w:t>
      </w:r>
    </w:p>
    <w:p w:rsidR="00EF2633" w:rsidRPr="00EF2633" w:rsidRDefault="00EF2633" w:rsidP="00EF2633">
      <w:pPr>
        <w:keepNext/>
        <w:widowControl w:val="0"/>
        <w:tabs>
          <w:tab w:val="left" w:pos="-426"/>
        </w:tabs>
        <w:spacing w:before="360" w:after="0" w:line="240" w:lineRule="auto"/>
        <w:ind w:right="281"/>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snapToGrid w:val="0"/>
          <w:sz w:val="24"/>
          <w:szCs w:val="24"/>
          <w:u w:val="single"/>
          <w:lang w:eastAsia="ru-RU"/>
        </w:rPr>
        <w:t>_____________________________________________</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i/>
          <w:snapToGrid w:val="0"/>
          <w:sz w:val="24"/>
          <w:szCs w:val="24"/>
          <w:lang w:eastAsia="ru-RU"/>
        </w:rPr>
        <w:t xml:space="preserve">                                   _____________________________________________             </w:t>
      </w:r>
    </w:p>
    <w:p w:rsidR="00EF2633" w:rsidRPr="00EF2633" w:rsidRDefault="00EF2633" w:rsidP="00EF2633">
      <w:pPr>
        <w:widowControl w:val="0"/>
        <w:spacing w:after="0" w:line="240" w:lineRule="auto"/>
        <w:ind w:left="-426" w:right="281"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p>
    <w:p w:rsidR="00EF2633" w:rsidRPr="00EF2633" w:rsidRDefault="00EF2633" w:rsidP="00EF2633">
      <w:pPr>
        <w:suppressAutoHyphens/>
        <w:spacing w:after="0" w:line="240" w:lineRule="auto"/>
        <w:ind w:left="-426" w:right="281" w:firstLine="426"/>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2019 г.</w:t>
      </w:r>
    </w:p>
    <w:p w:rsidR="00EF2633" w:rsidRPr="00EF2633" w:rsidRDefault="00EF2633" w:rsidP="00EF2633">
      <w:pPr>
        <w:widowControl w:val="0"/>
        <w:spacing w:after="0" w:line="240" w:lineRule="auto"/>
        <w:ind w:firstLine="100"/>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9F2C16" w:rsidRDefault="009F2C16"/>
    <w:sectPr w:rsidR="009F2C16" w:rsidSect="00EF2633">
      <w:headerReference w:type="even" r:id="rId9"/>
      <w:headerReference w:type="default" r:id="rId10"/>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35" w:rsidRDefault="00426135">
      <w:pPr>
        <w:spacing w:after="0" w:line="240" w:lineRule="auto"/>
      </w:pPr>
      <w:r>
        <w:separator/>
      </w:r>
    </w:p>
  </w:endnote>
  <w:endnote w:type="continuationSeparator" w:id="1">
    <w:p w:rsidR="00426135" w:rsidRDefault="0042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35" w:rsidRDefault="00426135">
      <w:pPr>
        <w:spacing w:after="0" w:line="240" w:lineRule="auto"/>
      </w:pPr>
      <w:r>
        <w:separator/>
      </w:r>
    </w:p>
  </w:footnote>
  <w:footnote w:type="continuationSeparator" w:id="1">
    <w:p w:rsidR="00426135" w:rsidRDefault="00426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35" w:rsidRDefault="004261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426135" w:rsidRDefault="0042613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35" w:rsidRDefault="004261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2771">
      <w:rPr>
        <w:rStyle w:val="a5"/>
        <w:noProof/>
      </w:rPr>
      <w:t>6</w:t>
    </w:r>
    <w:r>
      <w:rPr>
        <w:rStyle w:val="a5"/>
      </w:rPr>
      <w:fldChar w:fldCharType="end"/>
    </w:r>
  </w:p>
  <w:p w:rsidR="00426135" w:rsidRDefault="0042613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AB1017"/>
    <w:rsid w:val="0042045F"/>
    <w:rsid w:val="00426135"/>
    <w:rsid w:val="005626ED"/>
    <w:rsid w:val="008545D9"/>
    <w:rsid w:val="009F2C16"/>
    <w:rsid w:val="00AB1017"/>
    <w:rsid w:val="00DA7353"/>
    <w:rsid w:val="00EC2771"/>
    <w:rsid w:val="00EF2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633"/>
  </w:style>
  <w:style w:type="character" w:styleId="a5">
    <w:name w:val="page number"/>
    <w:basedOn w:val="a0"/>
    <w:rsid w:val="00EF26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4</cp:revision>
  <cp:lastPrinted>2019-03-01T06:03:00Z</cp:lastPrinted>
  <dcterms:created xsi:type="dcterms:W3CDTF">2019-02-21T10:40:00Z</dcterms:created>
  <dcterms:modified xsi:type="dcterms:W3CDTF">2019-03-01T06:03:00Z</dcterms:modified>
</cp:coreProperties>
</file>