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4F3F94">
            <w:pPr>
              <w:jc w:val="center"/>
              <w:rPr>
                <w:sz w:val="32"/>
                <w:szCs w:val="32"/>
              </w:rPr>
            </w:pPr>
            <w:r w:rsidRPr="0091312D">
              <w:rPr>
                <w:sz w:val="32"/>
                <w:szCs w:val="32"/>
              </w:rPr>
              <w:t xml:space="preserve">от </w:t>
            </w:r>
            <w:r w:rsidR="004F3F94">
              <w:rPr>
                <w:sz w:val="32"/>
                <w:szCs w:val="32"/>
                <w:u w:val="single"/>
              </w:rPr>
              <w:t>21.01.2019 г.</w:t>
            </w:r>
          </w:p>
        </w:tc>
        <w:tc>
          <w:tcPr>
            <w:tcW w:w="4927" w:type="dxa"/>
          </w:tcPr>
          <w:p w:rsidR="0005118A" w:rsidRPr="004F3F94" w:rsidRDefault="0005118A" w:rsidP="004F3F94">
            <w:pPr>
              <w:jc w:val="center"/>
              <w:rPr>
                <w:sz w:val="32"/>
                <w:szCs w:val="32"/>
              </w:rPr>
            </w:pPr>
            <w:r w:rsidRPr="0091312D">
              <w:rPr>
                <w:sz w:val="32"/>
                <w:szCs w:val="32"/>
                <w:lang w:val="en-US"/>
              </w:rPr>
              <w:t>N</w:t>
            </w:r>
            <w:r w:rsidR="004F3F94">
              <w:rPr>
                <w:sz w:val="32"/>
                <w:szCs w:val="32"/>
              </w:rPr>
              <w:t xml:space="preserve"> </w:t>
            </w:r>
            <w:r w:rsidR="004F3F94">
              <w:rPr>
                <w:sz w:val="32"/>
                <w:szCs w:val="32"/>
                <w:u w:val="single"/>
              </w:rPr>
              <w:t>52</w:t>
            </w:r>
          </w:p>
        </w:tc>
      </w:tr>
    </w:tbl>
    <w:p w:rsidR="00274400" w:rsidRDefault="00274400">
      <w:pPr>
        <w:jc w:val="center"/>
      </w:pPr>
    </w:p>
    <w:p w:rsidR="004F3F94" w:rsidRDefault="004F3F94" w:rsidP="004F3F94">
      <w:pPr>
        <w:jc w:val="both"/>
        <w:rPr>
          <w:sz w:val="28"/>
          <w:szCs w:val="28"/>
        </w:rPr>
      </w:pPr>
    </w:p>
    <w:p w:rsidR="004F3F94" w:rsidRDefault="004F3F94" w:rsidP="004F3F94">
      <w:pPr>
        <w:ind w:firstLine="720"/>
        <w:jc w:val="both"/>
        <w:rPr>
          <w:sz w:val="28"/>
          <w:szCs w:val="28"/>
        </w:rPr>
      </w:pPr>
      <w:r w:rsidRPr="006E2524">
        <w:rPr>
          <w:sz w:val="28"/>
          <w:szCs w:val="28"/>
        </w:rPr>
        <w:t xml:space="preserve">О системе оплаты труда работников </w:t>
      </w:r>
    </w:p>
    <w:p w:rsidR="004F3F94" w:rsidRDefault="004F3F94" w:rsidP="004F3F94">
      <w:pPr>
        <w:ind w:firstLine="720"/>
        <w:jc w:val="both"/>
        <w:rPr>
          <w:sz w:val="28"/>
          <w:szCs w:val="28"/>
        </w:rPr>
      </w:pPr>
      <w:r>
        <w:rPr>
          <w:sz w:val="28"/>
          <w:szCs w:val="28"/>
        </w:rPr>
        <w:t xml:space="preserve">муниципальных </w:t>
      </w:r>
      <w:r w:rsidRPr="006E2524">
        <w:rPr>
          <w:sz w:val="28"/>
          <w:szCs w:val="28"/>
        </w:rPr>
        <w:t xml:space="preserve">учреждений культуры </w:t>
      </w:r>
    </w:p>
    <w:p w:rsidR="004F3F94" w:rsidRPr="006E2524" w:rsidRDefault="004F3F94" w:rsidP="004F3F94">
      <w:pPr>
        <w:ind w:firstLine="720"/>
        <w:jc w:val="both"/>
        <w:rPr>
          <w:sz w:val="28"/>
          <w:szCs w:val="28"/>
        </w:rPr>
      </w:pPr>
      <w:r w:rsidRPr="006E2524">
        <w:rPr>
          <w:sz w:val="28"/>
          <w:szCs w:val="28"/>
        </w:rPr>
        <w:t>МО «Володарский район»</w:t>
      </w:r>
    </w:p>
    <w:p w:rsidR="004F3F94" w:rsidRPr="006E2524" w:rsidRDefault="004F3F94" w:rsidP="004F3F94">
      <w:pPr>
        <w:jc w:val="both"/>
        <w:rPr>
          <w:sz w:val="28"/>
          <w:szCs w:val="28"/>
        </w:rPr>
      </w:pPr>
      <w:r w:rsidRPr="006E2524">
        <w:rPr>
          <w:sz w:val="28"/>
          <w:szCs w:val="28"/>
        </w:rPr>
        <w:t xml:space="preserve"> </w:t>
      </w:r>
    </w:p>
    <w:p w:rsidR="004F3F94" w:rsidRPr="006E2524" w:rsidRDefault="004F3F94" w:rsidP="004F3F94">
      <w:pPr>
        <w:ind w:firstLine="708"/>
        <w:jc w:val="both"/>
        <w:rPr>
          <w:sz w:val="28"/>
          <w:szCs w:val="28"/>
        </w:rPr>
      </w:pPr>
      <w:r w:rsidRPr="006E2524">
        <w:rPr>
          <w:sz w:val="28"/>
          <w:szCs w:val="28"/>
        </w:rPr>
        <w:t xml:space="preserve">В соответствии с Трудовым кодексом Российской Федерации и Законом Астраханской области от 09.12.2008 №75/2008-ОЗ «О системах оплаты труда работников государственных и муниципальных учреждений Астраханской области», в целях реализации Указа Президента Российской Федерации от 07.05.2012 №597 «О мероприятиях по реализации государственной социальной политики», распоряжения Правительства Астраханской области от 26.02.2013 №82 - </w:t>
      </w:r>
      <w:proofErr w:type="spellStart"/>
      <w:proofErr w:type="gramStart"/>
      <w:r w:rsidRPr="006E2524">
        <w:rPr>
          <w:sz w:val="28"/>
          <w:szCs w:val="28"/>
        </w:rPr>
        <w:t>Пр</w:t>
      </w:r>
      <w:proofErr w:type="spellEnd"/>
      <w:proofErr w:type="gramEnd"/>
      <w:r w:rsidRPr="006E2524">
        <w:rPr>
          <w:sz w:val="28"/>
          <w:szCs w:val="28"/>
        </w:rPr>
        <w:t xml:space="preserve"> «О мерах по реализации Указа Президента Российской Федерации от </w:t>
      </w:r>
      <w:proofErr w:type="gramStart"/>
      <w:r w:rsidRPr="006E2524">
        <w:rPr>
          <w:sz w:val="28"/>
          <w:szCs w:val="28"/>
        </w:rPr>
        <w:t>07.05.2012 № 597», постановления Правительства Астраханской области от 03.07.2017 №232-П "О системе оплаты труда работников государственных учреждений Астраханской области, подведомственных министерству культуры  и туризма Астраханской области», постановления администрации муниципального образования «Володарский район» от 29.07.2014 года № 1391 «Об утверждении плана мероприятий (дорожной карты) «Изменения в отраслях социальной сферы, направленные на повышение эффективности сферы культуры и дополнительного образования детей»</w:t>
      </w:r>
      <w:r>
        <w:rPr>
          <w:sz w:val="28"/>
          <w:szCs w:val="28"/>
        </w:rPr>
        <w:t>, администрация МО «Володарский район»</w:t>
      </w:r>
      <w:proofErr w:type="gramEnd"/>
    </w:p>
    <w:p w:rsidR="004F3F94" w:rsidRPr="006E2524" w:rsidRDefault="004F3F94" w:rsidP="004F3F94">
      <w:pPr>
        <w:jc w:val="both"/>
        <w:rPr>
          <w:sz w:val="28"/>
          <w:szCs w:val="28"/>
        </w:rPr>
      </w:pPr>
    </w:p>
    <w:p w:rsidR="004F3F94" w:rsidRDefault="004F3F94" w:rsidP="004F3F94">
      <w:pPr>
        <w:jc w:val="both"/>
        <w:rPr>
          <w:sz w:val="28"/>
          <w:szCs w:val="28"/>
        </w:rPr>
      </w:pPr>
      <w:r w:rsidRPr="006E2524">
        <w:rPr>
          <w:sz w:val="28"/>
          <w:szCs w:val="28"/>
        </w:rPr>
        <w:t>ПОСТАНОВЛЯ</w:t>
      </w:r>
      <w:r>
        <w:rPr>
          <w:sz w:val="28"/>
          <w:szCs w:val="28"/>
        </w:rPr>
        <w:t>ЕТ</w:t>
      </w:r>
      <w:r w:rsidRPr="006E2524">
        <w:rPr>
          <w:sz w:val="28"/>
          <w:szCs w:val="28"/>
        </w:rPr>
        <w:t xml:space="preserve">: </w:t>
      </w:r>
    </w:p>
    <w:p w:rsidR="004F3F94" w:rsidRPr="006E2524" w:rsidRDefault="004F3F94" w:rsidP="004F3F94">
      <w:pPr>
        <w:jc w:val="both"/>
        <w:rPr>
          <w:sz w:val="28"/>
          <w:szCs w:val="28"/>
        </w:rPr>
      </w:pPr>
    </w:p>
    <w:p w:rsidR="004F3F94" w:rsidRPr="006E2524" w:rsidRDefault="004F3F94" w:rsidP="004F3F94">
      <w:pPr>
        <w:ind w:firstLine="720"/>
        <w:jc w:val="both"/>
        <w:rPr>
          <w:sz w:val="28"/>
          <w:szCs w:val="28"/>
        </w:rPr>
      </w:pPr>
      <w:r w:rsidRPr="006E2524">
        <w:rPr>
          <w:sz w:val="28"/>
          <w:szCs w:val="28"/>
        </w:rPr>
        <w:t xml:space="preserve">1.Утвердить Положение о системе </w:t>
      </w:r>
      <w:proofErr w:type="gramStart"/>
      <w:r w:rsidRPr="006E2524">
        <w:rPr>
          <w:sz w:val="28"/>
          <w:szCs w:val="28"/>
        </w:rPr>
        <w:t>оплаты труда работников учреждений культуры</w:t>
      </w:r>
      <w:proofErr w:type="gramEnd"/>
      <w:r w:rsidRPr="006E2524">
        <w:rPr>
          <w:sz w:val="28"/>
          <w:szCs w:val="28"/>
        </w:rPr>
        <w:t xml:space="preserve"> МО «Володарский район» (</w:t>
      </w:r>
      <w:r>
        <w:rPr>
          <w:sz w:val="28"/>
          <w:szCs w:val="28"/>
        </w:rPr>
        <w:t>П</w:t>
      </w:r>
      <w:r w:rsidRPr="006E2524">
        <w:rPr>
          <w:sz w:val="28"/>
          <w:szCs w:val="28"/>
        </w:rPr>
        <w:t>риложение</w:t>
      </w:r>
      <w:r>
        <w:rPr>
          <w:sz w:val="28"/>
          <w:szCs w:val="28"/>
        </w:rPr>
        <w:t xml:space="preserve"> №</w:t>
      </w:r>
      <w:r w:rsidRPr="006E2524">
        <w:rPr>
          <w:sz w:val="28"/>
          <w:szCs w:val="28"/>
        </w:rPr>
        <w:t xml:space="preserve"> 1).    </w:t>
      </w:r>
    </w:p>
    <w:p w:rsidR="004F3F94" w:rsidRPr="006E2524" w:rsidRDefault="004F3F94" w:rsidP="004F3F94">
      <w:pPr>
        <w:ind w:firstLine="720"/>
        <w:jc w:val="both"/>
        <w:rPr>
          <w:sz w:val="28"/>
          <w:szCs w:val="28"/>
        </w:rPr>
      </w:pPr>
      <w:r w:rsidRPr="006E2524">
        <w:rPr>
          <w:sz w:val="28"/>
          <w:szCs w:val="28"/>
        </w:rPr>
        <w:t>2.Признать утратившим силу Постановление  администрации МО «Володарский район» от 31.12.2013 года № 2352 «Положение о системе оплаты труда работников бюджетных учреждений культуры, подведомственных Администрации МО «Володарский район»</w:t>
      </w:r>
      <w:r>
        <w:rPr>
          <w:sz w:val="28"/>
          <w:szCs w:val="28"/>
        </w:rPr>
        <w:t>.</w:t>
      </w:r>
    </w:p>
    <w:p w:rsidR="004F3F94" w:rsidRPr="006E2524" w:rsidRDefault="004F3F94" w:rsidP="004F3F94">
      <w:pPr>
        <w:ind w:firstLine="720"/>
        <w:jc w:val="both"/>
        <w:rPr>
          <w:sz w:val="28"/>
          <w:szCs w:val="28"/>
        </w:rPr>
      </w:pPr>
      <w:r w:rsidRPr="006E2524">
        <w:rPr>
          <w:sz w:val="28"/>
          <w:szCs w:val="28"/>
        </w:rPr>
        <w:t>3.Сектору информационных технологий организационного отдела администрации МО «Володарский район» (</w:t>
      </w:r>
      <w:proofErr w:type="spellStart"/>
      <w:r w:rsidRPr="006E2524">
        <w:rPr>
          <w:sz w:val="28"/>
          <w:szCs w:val="28"/>
        </w:rPr>
        <w:t>Лукманов</w:t>
      </w:r>
      <w:proofErr w:type="spellEnd"/>
      <w:r w:rsidRPr="006E2524">
        <w:rPr>
          <w:sz w:val="28"/>
          <w:szCs w:val="28"/>
        </w:rPr>
        <w:t xml:space="preserve">)  </w:t>
      </w:r>
      <w:proofErr w:type="gramStart"/>
      <w:r w:rsidRPr="006E2524">
        <w:rPr>
          <w:sz w:val="28"/>
          <w:szCs w:val="28"/>
        </w:rPr>
        <w:t>разместить</w:t>
      </w:r>
      <w:proofErr w:type="gramEnd"/>
      <w:r w:rsidRPr="006E2524">
        <w:rPr>
          <w:sz w:val="28"/>
          <w:szCs w:val="28"/>
        </w:rPr>
        <w:t xml:space="preserve">  настоящее </w:t>
      </w:r>
      <w:r w:rsidRPr="006E2524">
        <w:rPr>
          <w:sz w:val="28"/>
          <w:szCs w:val="28"/>
        </w:rPr>
        <w:lastRenderedPageBreak/>
        <w:t>постановление на официальном сайте администрации МО «Володарский район».</w:t>
      </w:r>
    </w:p>
    <w:p w:rsidR="004F3F94" w:rsidRPr="006E2524" w:rsidRDefault="004F3F94" w:rsidP="004F3F94">
      <w:pPr>
        <w:ind w:firstLine="720"/>
        <w:jc w:val="both"/>
        <w:rPr>
          <w:sz w:val="28"/>
          <w:szCs w:val="28"/>
        </w:rPr>
      </w:pPr>
      <w:r w:rsidRPr="006E2524">
        <w:rPr>
          <w:sz w:val="28"/>
          <w:szCs w:val="28"/>
        </w:rPr>
        <w:t>4.Настоящее постановление вступает в силу с</w:t>
      </w:r>
      <w:r>
        <w:rPr>
          <w:sz w:val="28"/>
          <w:szCs w:val="28"/>
        </w:rPr>
        <w:t>о дня его официального опубликования и распространяется на правоотношения, возникшие с</w:t>
      </w:r>
      <w:r w:rsidRPr="006E2524">
        <w:rPr>
          <w:sz w:val="28"/>
          <w:szCs w:val="28"/>
        </w:rPr>
        <w:t xml:space="preserve"> 01.01.2019 года</w:t>
      </w:r>
      <w:r>
        <w:rPr>
          <w:sz w:val="28"/>
          <w:szCs w:val="28"/>
        </w:rPr>
        <w:t>.</w:t>
      </w:r>
    </w:p>
    <w:p w:rsidR="004F3F94" w:rsidRPr="006E2524" w:rsidRDefault="004F3F94" w:rsidP="004F3F94">
      <w:pPr>
        <w:ind w:firstLine="720"/>
        <w:jc w:val="both"/>
        <w:rPr>
          <w:sz w:val="28"/>
          <w:szCs w:val="28"/>
        </w:rPr>
      </w:pPr>
      <w:r w:rsidRPr="006E2524">
        <w:rPr>
          <w:sz w:val="28"/>
          <w:szCs w:val="28"/>
        </w:rPr>
        <w:t>5.</w:t>
      </w:r>
      <w:proofErr w:type="gramStart"/>
      <w:r w:rsidRPr="006E2524">
        <w:rPr>
          <w:sz w:val="28"/>
          <w:szCs w:val="28"/>
        </w:rPr>
        <w:t>Контроль за</w:t>
      </w:r>
      <w:proofErr w:type="gramEnd"/>
      <w:r w:rsidRPr="006E2524">
        <w:rPr>
          <w:sz w:val="28"/>
          <w:szCs w:val="28"/>
        </w:rPr>
        <w:t xml:space="preserve"> исполнением  настоящего постановления возложить на первого заместителя </w:t>
      </w:r>
      <w:r>
        <w:rPr>
          <w:sz w:val="28"/>
          <w:szCs w:val="28"/>
        </w:rPr>
        <w:t xml:space="preserve">главы администрации МО «Володарский район» </w:t>
      </w:r>
      <w:r w:rsidRPr="006E2524">
        <w:rPr>
          <w:sz w:val="28"/>
          <w:szCs w:val="28"/>
        </w:rPr>
        <w:t>Бояркину О.В.</w:t>
      </w:r>
    </w:p>
    <w:p w:rsidR="004F3F94" w:rsidRPr="006E2524" w:rsidRDefault="004F3F94" w:rsidP="004F3F94">
      <w:pPr>
        <w:jc w:val="both"/>
        <w:rPr>
          <w:sz w:val="28"/>
          <w:szCs w:val="28"/>
        </w:rPr>
      </w:pPr>
    </w:p>
    <w:p w:rsidR="004F3F94" w:rsidRDefault="004F3F94" w:rsidP="004F3F94">
      <w:pPr>
        <w:jc w:val="both"/>
        <w:rPr>
          <w:sz w:val="28"/>
          <w:szCs w:val="28"/>
        </w:rPr>
      </w:pPr>
      <w:r w:rsidRPr="006E2524">
        <w:rPr>
          <w:sz w:val="28"/>
          <w:szCs w:val="28"/>
        </w:rPr>
        <w:t xml:space="preserve"> </w:t>
      </w:r>
    </w:p>
    <w:p w:rsidR="004F3F94" w:rsidRPr="006E2524" w:rsidRDefault="004F3F94" w:rsidP="004F3F94">
      <w:pPr>
        <w:jc w:val="both"/>
        <w:rPr>
          <w:sz w:val="28"/>
          <w:szCs w:val="28"/>
        </w:rPr>
      </w:pPr>
    </w:p>
    <w:p w:rsidR="004F3F94" w:rsidRPr="006E2524" w:rsidRDefault="004F3F94" w:rsidP="004F3F94">
      <w:pPr>
        <w:ind w:firstLine="720"/>
        <w:jc w:val="both"/>
        <w:rPr>
          <w:sz w:val="28"/>
          <w:szCs w:val="28"/>
        </w:rPr>
      </w:pPr>
      <w:r w:rsidRPr="006E2524">
        <w:rPr>
          <w:sz w:val="28"/>
          <w:szCs w:val="28"/>
        </w:rPr>
        <w:t>Глава администрации</w:t>
      </w:r>
      <w:r w:rsidRPr="006E2524">
        <w:rPr>
          <w:sz w:val="28"/>
          <w:szCs w:val="28"/>
        </w:rPr>
        <w:tab/>
      </w:r>
      <w:r w:rsidRPr="006E2524">
        <w:rPr>
          <w:sz w:val="28"/>
          <w:szCs w:val="28"/>
        </w:rPr>
        <w:tab/>
      </w:r>
      <w:r w:rsidRPr="006E2524">
        <w:rPr>
          <w:sz w:val="28"/>
          <w:szCs w:val="28"/>
        </w:rPr>
        <w:tab/>
      </w:r>
      <w:r>
        <w:rPr>
          <w:sz w:val="28"/>
          <w:szCs w:val="28"/>
        </w:rPr>
        <w:tab/>
      </w:r>
      <w:r>
        <w:rPr>
          <w:sz w:val="28"/>
          <w:szCs w:val="28"/>
        </w:rPr>
        <w:tab/>
      </w:r>
      <w:r>
        <w:rPr>
          <w:sz w:val="28"/>
          <w:szCs w:val="28"/>
        </w:rPr>
        <w:tab/>
      </w:r>
      <w:r>
        <w:rPr>
          <w:sz w:val="28"/>
          <w:szCs w:val="28"/>
        </w:rPr>
        <w:tab/>
      </w:r>
      <w:proofErr w:type="spellStart"/>
      <w:r w:rsidRPr="006E2524">
        <w:rPr>
          <w:sz w:val="28"/>
          <w:szCs w:val="28"/>
        </w:rPr>
        <w:t>Б.Г.Миндиев</w:t>
      </w:r>
      <w:proofErr w:type="spellEnd"/>
    </w:p>
    <w:p w:rsidR="004F3F94" w:rsidRPr="006E2524" w:rsidRDefault="004F3F94" w:rsidP="004F3F94">
      <w:pPr>
        <w:pStyle w:val="ConsPlusTitle"/>
        <w:jc w:val="both"/>
        <w:rPr>
          <w:rFonts w:ascii="Times New Roman" w:hAnsi="Times New Roman" w:cs="Times New Roman"/>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p>
    <w:p w:rsidR="004F3F94" w:rsidRDefault="004F3F94" w:rsidP="004F3F94">
      <w:pPr>
        <w:pStyle w:val="ConsPlusTitle"/>
        <w:jc w:val="right"/>
        <w:rPr>
          <w:rFonts w:ascii="Times New Roman" w:hAnsi="Times New Roman" w:cs="Times New Roman"/>
          <w:b w:val="0"/>
          <w:sz w:val="28"/>
          <w:szCs w:val="28"/>
        </w:rPr>
      </w:pPr>
      <w:r w:rsidRPr="006E2524">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 </w:t>
      </w:r>
      <w:r w:rsidRPr="006E2524">
        <w:rPr>
          <w:rFonts w:ascii="Times New Roman" w:hAnsi="Times New Roman" w:cs="Times New Roman"/>
          <w:b w:val="0"/>
          <w:sz w:val="28"/>
          <w:szCs w:val="28"/>
        </w:rPr>
        <w:t>1</w:t>
      </w:r>
      <w:r>
        <w:rPr>
          <w:rFonts w:ascii="Times New Roman" w:hAnsi="Times New Roman" w:cs="Times New Roman"/>
          <w:b w:val="0"/>
          <w:sz w:val="28"/>
          <w:szCs w:val="28"/>
        </w:rPr>
        <w:t xml:space="preserve"> </w:t>
      </w:r>
    </w:p>
    <w:p w:rsidR="004F3F94" w:rsidRDefault="004F3F94" w:rsidP="004F3F9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p>
    <w:p w:rsidR="004F3F94" w:rsidRDefault="004F3F94" w:rsidP="004F3F9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МО «Володарский район» </w:t>
      </w:r>
    </w:p>
    <w:p w:rsidR="004F3F94" w:rsidRPr="006E2524" w:rsidRDefault="004F3F94" w:rsidP="004F3F9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Pr="004F3F94">
        <w:rPr>
          <w:rFonts w:ascii="Times New Roman" w:hAnsi="Times New Roman" w:cs="Times New Roman"/>
          <w:b w:val="0"/>
          <w:sz w:val="28"/>
          <w:szCs w:val="28"/>
          <w:u w:val="single"/>
        </w:rPr>
        <w:t>21.0</w:t>
      </w:r>
      <w:r w:rsidR="004F2283">
        <w:rPr>
          <w:rFonts w:ascii="Times New Roman" w:hAnsi="Times New Roman" w:cs="Times New Roman"/>
          <w:b w:val="0"/>
          <w:sz w:val="28"/>
          <w:szCs w:val="28"/>
          <w:u w:val="single"/>
        </w:rPr>
        <w:t>1</w:t>
      </w:r>
      <w:r w:rsidRPr="004F3F94">
        <w:rPr>
          <w:rFonts w:ascii="Times New Roman" w:hAnsi="Times New Roman" w:cs="Times New Roman"/>
          <w:b w:val="0"/>
          <w:sz w:val="28"/>
          <w:szCs w:val="28"/>
          <w:u w:val="single"/>
        </w:rPr>
        <w:t>.2019 г.</w:t>
      </w:r>
      <w:r>
        <w:rPr>
          <w:rFonts w:ascii="Times New Roman" w:hAnsi="Times New Roman" w:cs="Times New Roman"/>
          <w:b w:val="0"/>
          <w:sz w:val="28"/>
          <w:szCs w:val="28"/>
        </w:rPr>
        <w:t xml:space="preserve"> № </w:t>
      </w:r>
      <w:r w:rsidRPr="004F3F94">
        <w:rPr>
          <w:rFonts w:ascii="Times New Roman" w:hAnsi="Times New Roman" w:cs="Times New Roman"/>
          <w:b w:val="0"/>
          <w:sz w:val="28"/>
          <w:szCs w:val="28"/>
          <w:u w:val="single"/>
        </w:rPr>
        <w:t>52</w:t>
      </w:r>
    </w:p>
    <w:p w:rsidR="004F3F94" w:rsidRPr="006E2524" w:rsidRDefault="004F3F94" w:rsidP="004F3F94">
      <w:pPr>
        <w:pStyle w:val="ConsPlusTitle"/>
        <w:jc w:val="right"/>
        <w:rPr>
          <w:rFonts w:ascii="Times New Roman" w:hAnsi="Times New Roman" w:cs="Times New Roman"/>
          <w:sz w:val="28"/>
          <w:szCs w:val="28"/>
        </w:rPr>
      </w:pPr>
    </w:p>
    <w:p w:rsidR="004F3F94" w:rsidRPr="006E2524" w:rsidRDefault="004F3F94" w:rsidP="004F3F94">
      <w:pPr>
        <w:pStyle w:val="ConsPlusTitle"/>
        <w:jc w:val="center"/>
        <w:rPr>
          <w:rFonts w:ascii="Times New Roman" w:hAnsi="Times New Roman" w:cs="Times New Roman"/>
          <w:sz w:val="28"/>
          <w:szCs w:val="28"/>
        </w:rPr>
      </w:pPr>
      <w:r w:rsidRPr="006E2524">
        <w:rPr>
          <w:rFonts w:ascii="Times New Roman" w:hAnsi="Times New Roman" w:cs="Times New Roman"/>
          <w:sz w:val="28"/>
          <w:szCs w:val="28"/>
        </w:rPr>
        <w:t>ПОЛОЖЕНИЕ</w:t>
      </w:r>
    </w:p>
    <w:p w:rsidR="004F3F94" w:rsidRPr="006E2524" w:rsidRDefault="004F3F94" w:rsidP="004F3F94">
      <w:pPr>
        <w:pStyle w:val="ConsPlusTitle"/>
        <w:jc w:val="center"/>
        <w:rPr>
          <w:rFonts w:ascii="Times New Roman" w:hAnsi="Times New Roman" w:cs="Times New Roman"/>
          <w:sz w:val="28"/>
          <w:szCs w:val="28"/>
        </w:rPr>
      </w:pPr>
      <w:r w:rsidRPr="006E2524">
        <w:rPr>
          <w:rFonts w:ascii="Times New Roman" w:hAnsi="Times New Roman" w:cs="Times New Roman"/>
          <w:sz w:val="28"/>
          <w:szCs w:val="28"/>
        </w:rPr>
        <w:t xml:space="preserve">О СИСТЕМЕ </w:t>
      </w:r>
      <w:proofErr w:type="gramStart"/>
      <w:r w:rsidRPr="006E2524">
        <w:rPr>
          <w:rFonts w:ascii="Times New Roman" w:hAnsi="Times New Roman" w:cs="Times New Roman"/>
          <w:sz w:val="28"/>
          <w:szCs w:val="28"/>
        </w:rPr>
        <w:t>ОПЛАТЫ ТРУДА РАБОТНИКОВ МУНИЦИПАЛЬНЫХ УЧРЕЖДЕНИЙ КУЛЬТУРЫ</w:t>
      </w:r>
      <w:proofErr w:type="gramEnd"/>
      <w:r w:rsidRPr="006E2524">
        <w:rPr>
          <w:rFonts w:ascii="Times New Roman" w:hAnsi="Times New Roman" w:cs="Times New Roman"/>
          <w:sz w:val="28"/>
          <w:szCs w:val="28"/>
        </w:rPr>
        <w:t xml:space="preserve"> МО «ВОЛОДАРСКИЙ РАЙОН»</w:t>
      </w:r>
    </w:p>
    <w:p w:rsidR="004F3F94" w:rsidRPr="006E2524" w:rsidRDefault="004F3F94" w:rsidP="004F3F94">
      <w:pPr>
        <w:pStyle w:val="ConsPlusTitle"/>
        <w:jc w:val="center"/>
        <w:rPr>
          <w:rFonts w:ascii="Times New Roman" w:hAnsi="Times New Roman" w:cs="Times New Roman"/>
          <w:sz w:val="28"/>
          <w:szCs w:val="28"/>
        </w:rPr>
      </w:pPr>
    </w:p>
    <w:p w:rsidR="004F3F94" w:rsidRPr="006E2524" w:rsidRDefault="004F3F94" w:rsidP="004F3F94">
      <w:pPr>
        <w:pStyle w:val="ConsPlusNormal"/>
        <w:jc w:val="center"/>
        <w:outlineLvl w:val="1"/>
        <w:rPr>
          <w:rFonts w:ascii="Times New Roman" w:hAnsi="Times New Roman" w:cs="Times New Roman"/>
          <w:b/>
          <w:sz w:val="28"/>
          <w:szCs w:val="28"/>
        </w:rPr>
      </w:pPr>
      <w:r w:rsidRPr="006E2524">
        <w:rPr>
          <w:rFonts w:ascii="Times New Roman" w:hAnsi="Times New Roman" w:cs="Times New Roman"/>
          <w:b/>
          <w:sz w:val="28"/>
          <w:szCs w:val="28"/>
        </w:rPr>
        <w:t>1. Общие положения</w:t>
      </w:r>
    </w:p>
    <w:p w:rsidR="004F3F94" w:rsidRPr="006E2524" w:rsidRDefault="004F3F94" w:rsidP="004F3F94">
      <w:pPr>
        <w:pStyle w:val="ConsPlusNormal"/>
        <w:ind w:firstLine="540"/>
        <w:jc w:val="both"/>
        <w:rPr>
          <w:rFonts w:ascii="Times New Roman" w:hAnsi="Times New Roman" w:cs="Times New Roman"/>
          <w:sz w:val="28"/>
          <w:szCs w:val="28"/>
        </w:rPr>
      </w:pP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1.1.Настоящее Положение о системе </w:t>
      </w:r>
      <w:proofErr w:type="gramStart"/>
      <w:r w:rsidRPr="006E2524">
        <w:rPr>
          <w:rFonts w:ascii="Times New Roman" w:hAnsi="Times New Roman" w:cs="Times New Roman"/>
          <w:sz w:val="28"/>
          <w:szCs w:val="28"/>
        </w:rPr>
        <w:t>оплаты труда работников муниципальных учреждений культуры</w:t>
      </w:r>
      <w:proofErr w:type="gramEnd"/>
      <w:r w:rsidRPr="006E2524">
        <w:rPr>
          <w:rFonts w:ascii="Times New Roman" w:hAnsi="Times New Roman" w:cs="Times New Roman"/>
          <w:sz w:val="28"/>
          <w:szCs w:val="28"/>
        </w:rPr>
        <w:t xml:space="preserve"> МО «Володарский район», разработано в соответствии с Трудовым </w:t>
      </w:r>
      <w:hyperlink r:id="rId4" w:tooltip="&quot;Трудовой кодекс Российской Федерации&quot; от 30.12.2001 N 197-ФЗ (ред. от 01.07.2017)------------ Недействующая редакция{КонсультантПлюс}" w:history="1">
        <w:r w:rsidRPr="006E2524">
          <w:rPr>
            <w:rFonts w:ascii="Times New Roman" w:hAnsi="Times New Roman" w:cs="Times New Roman"/>
            <w:color w:val="0000FF"/>
            <w:sz w:val="28"/>
            <w:szCs w:val="28"/>
          </w:rPr>
          <w:t>кодексом</w:t>
        </w:r>
      </w:hyperlink>
      <w:r w:rsidRPr="006E2524">
        <w:rPr>
          <w:rFonts w:ascii="Times New Roman" w:hAnsi="Times New Roman" w:cs="Times New Roman"/>
          <w:sz w:val="28"/>
          <w:szCs w:val="28"/>
        </w:rPr>
        <w:t xml:space="preserve"> Российской Федерации, </w:t>
      </w:r>
      <w:hyperlink r:id="rId5" w:tooltip="Закон Астраханской области от 09.12.2008 N 75/2008-ОЗ (ред. от 13.02.2017) &quot;О системах оплаты труда работников государственных и муниципальных учреждений Астраханской области&quot; (принят Государственной Думой Астраханской области 25.11.2008){КонсультантПлюс}" w:history="1">
        <w:r w:rsidRPr="006E2524">
          <w:rPr>
            <w:rFonts w:ascii="Times New Roman" w:hAnsi="Times New Roman" w:cs="Times New Roman"/>
            <w:color w:val="0000FF"/>
            <w:sz w:val="28"/>
            <w:szCs w:val="28"/>
          </w:rPr>
          <w:t>Законом</w:t>
        </w:r>
      </w:hyperlink>
      <w:r w:rsidRPr="006E2524">
        <w:rPr>
          <w:rFonts w:ascii="Times New Roman" w:hAnsi="Times New Roman" w:cs="Times New Roman"/>
          <w:sz w:val="28"/>
          <w:szCs w:val="28"/>
        </w:rPr>
        <w:t xml:space="preserve"> Астраханской области от 09.12.2008 N 75/2008-ОЗ "О системах оплаты труда работников государственных и муниципальных учреждений Астраханской области".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1.2. Системы оплаты труда работников учреждений устанавливаются с учетом:</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окладов (должностных окладов), ставок заработной платы по профессиональным квалификационным группам и квалификационным уровням;</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перечня видов выплат компенсационного характера, перечня видов выплат стимулирующего характера;</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Единых рекомендаций по установлению систем оплаты труда работников государственных и муниципальных учреждений, утвержденных Российской трехсторонней комиссией по регулированию социально-трудовых отношений;</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обеспечения государственных гарантий по оплате труда;</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мнения выборного органа первичной профсоюзной организации (иного представителя, избранного работниками учреждений).</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1.3.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Астраханской области, а также настоящим Положением.</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Оплата труда работников учреждений включает размеры окладов (должностных окладов), ставок заработной платы, в том числе исходя из установленных норм труда, доплат и надбавок компенсационного характера, выплат стимулирующего характера и иных выплат, предусмотренных локальными нормативными актами учреждений.</w:t>
      </w:r>
    </w:p>
    <w:p w:rsidR="004F3F94" w:rsidRPr="006E2524" w:rsidRDefault="004F3F94" w:rsidP="004F3F94">
      <w:pPr>
        <w:pStyle w:val="ConsPlusNormal"/>
        <w:ind w:firstLine="540"/>
        <w:jc w:val="both"/>
        <w:rPr>
          <w:rFonts w:ascii="Times New Roman" w:hAnsi="Times New Roman" w:cs="Times New Roman"/>
          <w:sz w:val="28"/>
          <w:szCs w:val="28"/>
        </w:rPr>
      </w:pPr>
      <w:proofErr w:type="gramStart"/>
      <w:r w:rsidRPr="006E2524">
        <w:rPr>
          <w:rFonts w:ascii="Times New Roman" w:hAnsi="Times New Roman" w:cs="Times New Roman"/>
          <w:sz w:val="28"/>
          <w:szCs w:val="28"/>
        </w:rPr>
        <w:t xml:space="preserve">Заработная плата работников учреждений (без учета премий и иных выплат стимулирующего характера) при изменении системы оплаты труда не </w:t>
      </w:r>
      <w:r w:rsidRPr="006E2524">
        <w:rPr>
          <w:rFonts w:ascii="Times New Roman" w:hAnsi="Times New Roman" w:cs="Times New Roman"/>
          <w:sz w:val="28"/>
          <w:szCs w:val="28"/>
        </w:rPr>
        <w:lastRenderedPageBreak/>
        <w:t>может быть меньше заработной платы (без учета премий и иных выплат стимулирующего характера), выплачиваемой работникам учреждений до ее изменения, при условии сохранения объема трудовых (должностных) обязанностей работников учреждений и выполнения ими работ той же квалификации.</w:t>
      </w:r>
      <w:proofErr w:type="gramEnd"/>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1.4. </w:t>
      </w:r>
      <w:proofErr w:type="gramStart"/>
      <w:r w:rsidRPr="006E2524">
        <w:rPr>
          <w:rFonts w:ascii="Times New Roman" w:hAnsi="Times New Roman" w:cs="Times New Roman"/>
          <w:sz w:val="28"/>
          <w:szCs w:val="28"/>
        </w:rPr>
        <w:t>Размеры окладов (должностных окладов), ставок заработной платы работников учреждений устанавливаются на основе отнесения занимаемых ими должностей к соответствующим профессиональным квалификационным группам (далее - ПКГ) и квалификационным уровням, а также критериям отнесения профессий рабочих и должностей служащих к ПКГ,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Размеры окладов (должностных окладов), ставок заработной платы по ПКГ, квалификационным уровням устанавливаются согласно </w:t>
      </w:r>
      <w:hyperlink w:anchor="Par187" w:tooltip="РАЗМЕРЫ ОКЛАДОВ (ДОЛЖНОСТНЫХ ОКЛАДОВ)," w:history="1">
        <w:r w:rsidRPr="006E2524">
          <w:rPr>
            <w:rFonts w:ascii="Times New Roman" w:hAnsi="Times New Roman" w:cs="Times New Roman"/>
            <w:color w:val="0000FF"/>
            <w:sz w:val="28"/>
            <w:szCs w:val="28"/>
          </w:rPr>
          <w:t>приложению</w:t>
        </w:r>
      </w:hyperlink>
      <w:r w:rsidRPr="006E2524">
        <w:rPr>
          <w:rFonts w:ascii="Times New Roman" w:hAnsi="Times New Roman" w:cs="Times New Roman"/>
          <w:sz w:val="28"/>
          <w:szCs w:val="28"/>
        </w:rPr>
        <w:t xml:space="preserve"> 1 к настоящему Положению.</w:t>
      </w:r>
    </w:p>
    <w:p w:rsidR="004F3F94" w:rsidRPr="006E2524" w:rsidRDefault="004F3F94" w:rsidP="004F3F94">
      <w:pPr>
        <w:pStyle w:val="ConsPlusNormal"/>
        <w:ind w:firstLine="540"/>
        <w:jc w:val="both"/>
        <w:rPr>
          <w:rFonts w:ascii="Times New Roman" w:hAnsi="Times New Roman" w:cs="Times New Roman"/>
          <w:sz w:val="28"/>
          <w:szCs w:val="28"/>
        </w:rPr>
      </w:pPr>
      <w:proofErr w:type="gramStart"/>
      <w:r w:rsidRPr="006E2524">
        <w:rPr>
          <w:rFonts w:ascii="Times New Roman" w:hAnsi="Times New Roman" w:cs="Times New Roman"/>
          <w:sz w:val="28"/>
          <w:szCs w:val="28"/>
        </w:rPr>
        <w:t>Конкретные размеры окладов (должностных окладов),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объема выполняемой работы, продолжительности рабочего времени (нормы часов педагогической работы за ставку заработной платы) из расчета полной занятости в течение расчетного периода (календарный месяц</w:t>
      </w:r>
      <w:proofErr w:type="gramEnd"/>
      <w:r w:rsidRPr="006E2524">
        <w:rPr>
          <w:rFonts w:ascii="Times New Roman" w:hAnsi="Times New Roman" w:cs="Times New Roman"/>
          <w:sz w:val="28"/>
          <w:szCs w:val="28"/>
        </w:rPr>
        <w:t>, год), установленной для каждой категории работников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Уровень квалификации (квалификационная категория) подтверждается, присваивается по результатам аттестации работников учреждения или устанавливается на основании действующих документов, подтверждающих наличие квалификационной категории.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1.5.Размеры и виды выплат компенсационного и стимулирующего характера, входящие в систему оплаты труда работников учреждений, устанавливаются в соответствии с перечнями видов и размеров выплат компенсационного и стимулирующего характера, определенных настоящим Положением.</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Конкретные размеры выплат компенсационного и стимулирующего характера отражаются в трудовом договоре работника учреждения.</w:t>
      </w:r>
    </w:p>
    <w:p w:rsidR="004F3F94" w:rsidRPr="006E2524" w:rsidRDefault="004F3F94" w:rsidP="004F3F94">
      <w:pPr>
        <w:pStyle w:val="ConsPlusNormal"/>
        <w:ind w:firstLine="540"/>
        <w:jc w:val="both"/>
        <w:rPr>
          <w:rFonts w:ascii="Times New Roman" w:hAnsi="Times New Roman" w:cs="Times New Roman"/>
          <w:sz w:val="28"/>
          <w:szCs w:val="28"/>
        </w:rPr>
      </w:pPr>
      <w:bookmarkStart w:id="0" w:name="Par60"/>
      <w:bookmarkEnd w:id="0"/>
      <w:r w:rsidRPr="006E2524">
        <w:rPr>
          <w:rFonts w:ascii="Times New Roman" w:hAnsi="Times New Roman" w:cs="Times New Roman"/>
          <w:sz w:val="28"/>
          <w:szCs w:val="28"/>
        </w:rPr>
        <w:t>1.6.Перечень видов выплат компенсационного характера:</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выплаты работникам учреждений, занятым на работах с вредными и (или) опасными условиями труда;</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w:t>
      </w:r>
      <w:r>
        <w:rPr>
          <w:rFonts w:ascii="Times New Roman" w:hAnsi="Times New Roman" w:cs="Times New Roman"/>
          <w:sz w:val="28"/>
          <w:szCs w:val="28"/>
        </w:rPr>
        <w:t>ные и нерабочие праздничные дни</w:t>
      </w:r>
      <w:r w:rsidRPr="006E2524">
        <w:rPr>
          <w:rFonts w:ascii="Times New Roman" w:hAnsi="Times New Roman" w:cs="Times New Roman"/>
          <w:sz w:val="28"/>
          <w:szCs w:val="28"/>
        </w:rPr>
        <w:t>);</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выплаты за работу в учреждениях, расположенных в сельской местности, рабочих поселках (поселках городского типа) Астраханской области;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lastRenderedPageBreak/>
        <w:t>- ежемесячная надбавка за безаварийную эксплуатацию автомобильной техники и поддержание ее в исправном состоянии;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 доплаты до установленного федеральным законом минимального </w:t>
      </w:r>
      <w:proofErr w:type="gramStart"/>
      <w:r w:rsidRPr="006E2524">
        <w:rPr>
          <w:rFonts w:ascii="Times New Roman" w:hAnsi="Times New Roman" w:cs="Times New Roman"/>
          <w:sz w:val="28"/>
          <w:szCs w:val="28"/>
        </w:rPr>
        <w:t>размера оплаты труда</w:t>
      </w:r>
      <w:proofErr w:type="gramEnd"/>
      <w:r w:rsidRPr="006E2524">
        <w:rPr>
          <w:rFonts w:ascii="Times New Roman" w:hAnsi="Times New Roman" w:cs="Times New Roman"/>
          <w:sz w:val="28"/>
          <w:szCs w:val="28"/>
        </w:rPr>
        <w:t>;</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иные выплаты,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4F3F94" w:rsidRPr="006E2524" w:rsidRDefault="004F3F94" w:rsidP="004F3F94">
      <w:pPr>
        <w:pStyle w:val="ConsPlusNormal"/>
        <w:ind w:firstLine="540"/>
        <w:jc w:val="both"/>
        <w:rPr>
          <w:rFonts w:ascii="Times New Roman" w:hAnsi="Times New Roman" w:cs="Times New Roman"/>
          <w:sz w:val="28"/>
          <w:szCs w:val="28"/>
        </w:rPr>
      </w:pPr>
      <w:bookmarkStart w:id="1" w:name="Par68"/>
      <w:bookmarkEnd w:id="1"/>
      <w:r w:rsidRPr="006E2524">
        <w:rPr>
          <w:rFonts w:ascii="Times New Roman" w:hAnsi="Times New Roman" w:cs="Times New Roman"/>
          <w:sz w:val="28"/>
          <w:szCs w:val="28"/>
        </w:rPr>
        <w:t>1.7. Перечень видов выплат стимулирующего характера:</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надбавка за интенсивность и высокие результаты работы, за качество выполняемых работ;</w:t>
      </w:r>
    </w:p>
    <w:p w:rsidR="004F3F9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ежемесячная надбавка за выслугу лет;</w:t>
      </w:r>
    </w:p>
    <w:p w:rsidR="004F3F94" w:rsidRPr="006E2524" w:rsidRDefault="004F3F94" w:rsidP="004F3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D2D9C">
        <w:rPr>
          <w:rFonts w:ascii="Times New Roman" w:hAnsi="Times New Roman" w:cs="Times New Roman"/>
          <w:sz w:val="28"/>
          <w:szCs w:val="28"/>
        </w:rPr>
        <w:t xml:space="preserve"> </w:t>
      </w:r>
      <w:r>
        <w:rPr>
          <w:rFonts w:ascii="Times New Roman" w:hAnsi="Times New Roman" w:cs="Times New Roman"/>
          <w:sz w:val="28"/>
          <w:szCs w:val="28"/>
        </w:rPr>
        <w:t>д</w:t>
      </w:r>
      <w:r w:rsidRPr="004D2D9C">
        <w:rPr>
          <w:rFonts w:ascii="Times New Roman" w:hAnsi="Times New Roman" w:cs="Times New Roman"/>
          <w:sz w:val="28"/>
          <w:szCs w:val="28"/>
        </w:rPr>
        <w:t>оплата за квалификационную категорию</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надбавка за почетное звание, ученую степень;</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премиальные выплаты (поощрения) по итогам работы;</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иные выплаты,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4F3F94" w:rsidRPr="006E2524" w:rsidRDefault="004F2283" w:rsidP="004F3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4F3F94" w:rsidRPr="006E2524">
        <w:rPr>
          <w:rFonts w:ascii="Times New Roman" w:hAnsi="Times New Roman" w:cs="Times New Roman"/>
          <w:sz w:val="28"/>
          <w:szCs w:val="28"/>
        </w:rPr>
        <w:t>Иные выплаты компенсационного и стимулирующего характера устанавливаются коллективным договором или локальным нормативным актом учреждения с учетом мнения выборного органа первичной профсоюзной организации (иного представителя, избранного работниками учреждения).</w:t>
      </w: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center"/>
        <w:outlineLvl w:val="1"/>
        <w:rPr>
          <w:rFonts w:ascii="Times New Roman" w:hAnsi="Times New Roman" w:cs="Times New Roman"/>
          <w:b/>
          <w:sz w:val="28"/>
          <w:szCs w:val="28"/>
        </w:rPr>
      </w:pPr>
      <w:r w:rsidRPr="006E2524">
        <w:rPr>
          <w:rFonts w:ascii="Times New Roman" w:hAnsi="Times New Roman" w:cs="Times New Roman"/>
          <w:b/>
          <w:sz w:val="28"/>
          <w:szCs w:val="28"/>
        </w:rPr>
        <w:t>2. Порядок, размеры и условия</w:t>
      </w:r>
    </w:p>
    <w:p w:rsidR="004F3F94" w:rsidRPr="006E2524" w:rsidRDefault="004F3F94" w:rsidP="004F3F94">
      <w:pPr>
        <w:pStyle w:val="ConsPlusNormal"/>
        <w:jc w:val="center"/>
        <w:rPr>
          <w:rFonts w:ascii="Times New Roman" w:hAnsi="Times New Roman" w:cs="Times New Roman"/>
          <w:b/>
          <w:sz w:val="28"/>
          <w:szCs w:val="28"/>
        </w:rPr>
      </w:pPr>
      <w:r w:rsidRPr="006E2524">
        <w:rPr>
          <w:rFonts w:ascii="Times New Roman" w:hAnsi="Times New Roman" w:cs="Times New Roman"/>
          <w:b/>
          <w:sz w:val="28"/>
          <w:szCs w:val="28"/>
        </w:rPr>
        <w:t>установления выплат компенсационного характера</w:t>
      </w:r>
    </w:p>
    <w:p w:rsidR="004F3F94" w:rsidRPr="006E2524" w:rsidRDefault="004F3F94" w:rsidP="004F3F94">
      <w:pPr>
        <w:pStyle w:val="ConsPlusNormal"/>
        <w:ind w:firstLine="540"/>
        <w:jc w:val="both"/>
        <w:rPr>
          <w:rFonts w:ascii="Times New Roman" w:hAnsi="Times New Roman" w:cs="Times New Roman"/>
          <w:sz w:val="28"/>
          <w:szCs w:val="28"/>
        </w:rPr>
      </w:pP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2.1.Выплаты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коэффициентов, фиксированных выплат, если иное не установлено законодательством Российской Федерации.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2.2.Выплаты работникам учреждений, занятым на работах с вредными и (или) опасными условиями труда, определяемые по результатам специальной оценки условий труда, устанавливаются коллективными договорами или локальными нормативными актами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 Специальная оценка условий труда проводится в соответствии с законодательством о специальной оценке условий труда.</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выплаты компенсационного характера работникам учреждений не устанавливаются.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Руководители учреждений принимают меры по проведению специальной оценки условий труда в соответствии с законодательством Российской Федерации.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2.3.Выплаты за работу в условиях, отклоняющихся от нормальных, устанавливаются при выполнении работ различной квалификации, совмещении профессий (должностей), сверхурочной работе, работе в ночное время, в </w:t>
      </w:r>
      <w:r w:rsidRPr="006E2524">
        <w:rPr>
          <w:rFonts w:ascii="Times New Roman" w:hAnsi="Times New Roman" w:cs="Times New Roman"/>
          <w:sz w:val="28"/>
          <w:szCs w:val="28"/>
        </w:rPr>
        <w:lastRenderedPageBreak/>
        <w:t>выходные и нерабочие праздничные дни, за режим работы с разделением рабочего дня на части и при выполнении работ в других условиях, отклоняющихся от нормальных.</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Доплата за работу в ночное время (с 22 часов до 6 ча</w:t>
      </w:r>
      <w:r>
        <w:rPr>
          <w:rFonts w:ascii="Times New Roman" w:hAnsi="Times New Roman" w:cs="Times New Roman"/>
          <w:sz w:val="28"/>
          <w:szCs w:val="28"/>
        </w:rPr>
        <w:t>сов) устанавливается в размере 2</w:t>
      </w:r>
      <w:r w:rsidRPr="006E2524">
        <w:rPr>
          <w:rFonts w:ascii="Times New Roman" w:hAnsi="Times New Roman" w:cs="Times New Roman"/>
          <w:sz w:val="28"/>
          <w:szCs w:val="28"/>
        </w:rPr>
        <w:t>0 процентов оклада (должностного оклада), ставки заработной платы за каждый час работы в ночное время.</w:t>
      </w:r>
    </w:p>
    <w:p w:rsidR="004F3F94" w:rsidRPr="006E2524" w:rsidRDefault="004F3F94" w:rsidP="004F3F94">
      <w:pPr>
        <w:pStyle w:val="ConsPlusNormal"/>
        <w:ind w:firstLine="540"/>
        <w:jc w:val="both"/>
        <w:rPr>
          <w:rFonts w:ascii="Times New Roman" w:hAnsi="Times New Roman" w:cs="Times New Roman"/>
          <w:sz w:val="28"/>
          <w:szCs w:val="28"/>
        </w:rPr>
      </w:pPr>
      <w:proofErr w:type="gramStart"/>
      <w:r w:rsidRPr="006E2524">
        <w:rPr>
          <w:rFonts w:ascii="Times New Roman" w:hAnsi="Times New Roman" w:cs="Times New Roman"/>
          <w:sz w:val="28"/>
          <w:szCs w:val="28"/>
        </w:rPr>
        <w:t>Размеры выплат компенсационного характера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устанавливаются коллективным договором или локальным нормативным актом учреждения в соответствии с трудовым законодательством и иными актами, содержащими нормы трудового права.</w:t>
      </w:r>
      <w:proofErr w:type="gramEnd"/>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2.4</w:t>
      </w:r>
      <w:r w:rsidR="004F2283">
        <w:rPr>
          <w:rFonts w:ascii="Times New Roman" w:hAnsi="Times New Roman" w:cs="Times New Roman"/>
          <w:sz w:val="28"/>
          <w:szCs w:val="28"/>
        </w:rPr>
        <w:t>.</w:t>
      </w:r>
      <w:r w:rsidRPr="006E2524">
        <w:rPr>
          <w:rFonts w:ascii="Times New Roman" w:hAnsi="Times New Roman" w:cs="Times New Roman"/>
          <w:sz w:val="28"/>
          <w:szCs w:val="28"/>
        </w:rPr>
        <w:t>Выплата за работу в сельской местности устанавливается всем руководителям и специалистам учреждений, расположенных в сельской местности и в поселках городского типа, в размере 25 процентов от оклада (должностного оклада), ставки заработной платы.</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2.5.Коллективным договором или локальным нормативным актом учреждения водителям автомобилей может устанавливаться ежемесячная надбавка за безаварийную эксплуатацию автомобильной техники и поддержание ее в исправном состоянии в размере не более 50 процентов оклада (должностного оклада) в пределах средств по фонду оплаты труда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Конкретный размер ежемесячной надбавки за безаварийную эксплуатацию автомобильной техники и поддержание ее в исправном состоянии устанавливается руководителем учреждения с учетом мнения выборного органа первичной профсоюзной организации (иного представителя, избранного работниками).</w:t>
      </w:r>
    </w:p>
    <w:p w:rsidR="004F3F9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2.6.Работникам учреждений, месячная заработная плата которых ниже минимального </w:t>
      </w:r>
      <w:proofErr w:type="gramStart"/>
      <w:r w:rsidRPr="006E2524">
        <w:rPr>
          <w:rFonts w:ascii="Times New Roman" w:hAnsi="Times New Roman" w:cs="Times New Roman"/>
          <w:sz w:val="28"/>
          <w:szCs w:val="28"/>
        </w:rPr>
        <w:t>размера оплаты труда</w:t>
      </w:r>
      <w:proofErr w:type="gramEnd"/>
      <w:r w:rsidRPr="006E2524">
        <w:rPr>
          <w:rFonts w:ascii="Times New Roman" w:hAnsi="Times New Roman" w:cs="Times New Roman"/>
          <w:sz w:val="28"/>
          <w:szCs w:val="28"/>
        </w:rPr>
        <w:t xml:space="preserve">, полностью отработавшим за этот период норму рабочего времени и выполнившим нормы труда (трудовые обязанности), производятся доплаты до установленного федеральным законом минимального размера оплаты труда. </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2.7.Работникам учреждений, занимающим по совместительству штатные должности в учреждениях, выплаты компенсационного характера выплачиваются в порядке и на условиях, предусмотренных для этих должностей локальным нормативным актом учреждения.</w:t>
      </w:r>
    </w:p>
    <w:p w:rsidR="004F2283" w:rsidRDefault="004F2283" w:rsidP="004F3F94">
      <w:pPr>
        <w:pStyle w:val="ConsPlusNormal"/>
        <w:jc w:val="center"/>
        <w:outlineLvl w:val="1"/>
        <w:rPr>
          <w:rFonts w:ascii="Times New Roman" w:hAnsi="Times New Roman" w:cs="Times New Roman"/>
          <w:b/>
          <w:sz w:val="28"/>
          <w:szCs w:val="28"/>
        </w:rPr>
      </w:pPr>
    </w:p>
    <w:p w:rsidR="004F3F94" w:rsidRPr="006E2524" w:rsidRDefault="004F3F94" w:rsidP="004F3F94">
      <w:pPr>
        <w:pStyle w:val="ConsPlusNormal"/>
        <w:jc w:val="center"/>
        <w:outlineLvl w:val="1"/>
        <w:rPr>
          <w:rFonts w:ascii="Times New Roman" w:hAnsi="Times New Roman" w:cs="Times New Roman"/>
          <w:b/>
          <w:sz w:val="28"/>
          <w:szCs w:val="28"/>
        </w:rPr>
      </w:pPr>
      <w:r w:rsidRPr="006E2524">
        <w:rPr>
          <w:rFonts w:ascii="Times New Roman" w:hAnsi="Times New Roman" w:cs="Times New Roman"/>
          <w:b/>
          <w:sz w:val="28"/>
          <w:szCs w:val="28"/>
        </w:rPr>
        <w:t>3. Порядок, размеры и условия установления</w:t>
      </w:r>
    </w:p>
    <w:p w:rsidR="004F3F94" w:rsidRPr="006E2524" w:rsidRDefault="004F3F94" w:rsidP="004F3F94">
      <w:pPr>
        <w:pStyle w:val="ConsPlusNormal"/>
        <w:jc w:val="center"/>
        <w:rPr>
          <w:rFonts w:ascii="Times New Roman" w:hAnsi="Times New Roman" w:cs="Times New Roman"/>
          <w:b/>
          <w:sz w:val="28"/>
          <w:szCs w:val="28"/>
        </w:rPr>
      </w:pPr>
      <w:r w:rsidRPr="006E2524">
        <w:rPr>
          <w:rFonts w:ascii="Times New Roman" w:hAnsi="Times New Roman" w:cs="Times New Roman"/>
          <w:b/>
          <w:sz w:val="28"/>
          <w:szCs w:val="28"/>
        </w:rPr>
        <w:t>выплат стимулирующего характера</w:t>
      </w:r>
    </w:p>
    <w:p w:rsidR="004F3F94" w:rsidRPr="006E2524" w:rsidRDefault="004F3F94" w:rsidP="004F3F94">
      <w:pPr>
        <w:pStyle w:val="ConsPlusNormal"/>
        <w:ind w:firstLine="540"/>
        <w:jc w:val="both"/>
        <w:rPr>
          <w:rFonts w:ascii="Times New Roman" w:hAnsi="Times New Roman" w:cs="Times New Roman"/>
          <w:sz w:val="28"/>
          <w:szCs w:val="28"/>
        </w:rPr>
      </w:pP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3.1.Выплаты стимулирующего характера работникам учреждения осуществляются на основании положения о стимулирующих выплатах, утвержденного локальным нормативным актом учреждения, с учетом мнения выборного органа первичной профсоюзной организации (иного представителя, избранного работниками учреждения) и в пределах средств по фонду оплаты труда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lastRenderedPageBreak/>
        <w:t>Конкретные размеры выплат стимулирующего характера работникам учреждения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В состав комиссии на равноправной основе входят представители, уполномоченные выборным органом первичной профсоюзной организации (иным представителем, избранным работниками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3.2. Надбавка за интенсивность и высокие результаты работы, за качество выполняемых работ устанавливается к окладу (должностному окладу), ставке</w:t>
      </w:r>
      <w:r>
        <w:rPr>
          <w:rFonts w:ascii="Times New Roman" w:hAnsi="Times New Roman" w:cs="Times New Roman"/>
          <w:sz w:val="28"/>
          <w:szCs w:val="28"/>
        </w:rPr>
        <w:t xml:space="preserve"> заработной платы в размере до 3</w:t>
      </w:r>
      <w:r w:rsidRPr="006E2524">
        <w:rPr>
          <w:rFonts w:ascii="Times New Roman" w:hAnsi="Times New Roman" w:cs="Times New Roman"/>
          <w:sz w:val="28"/>
          <w:szCs w:val="28"/>
        </w:rPr>
        <w:t>00% от оклада (должностного оклада), ставки заработной платы.</w:t>
      </w:r>
    </w:p>
    <w:p w:rsidR="004F3F94" w:rsidRPr="006E2524" w:rsidRDefault="004F3F94" w:rsidP="004F3F94">
      <w:pPr>
        <w:pStyle w:val="ConsPlusNormal"/>
        <w:ind w:firstLine="540"/>
        <w:jc w:val="both"/>
        <w:rPr>
          <w:rFonts w:ascii="Times New Roman" w:hAnsi="Times New Roman" w:cs="Times New Roman"/>
          <w:sz w:val="28"/>
          <w:szCs w:val="28"/>
        </w:rPr>
      </w:pPr>
      <w:proofErr w:type="gramStart"/>
      <w:r w:rsidRPr="006E2524">
        <w:rPr>
          <w:rFonts w:ascii="Times New Roman" w:hAnsi="Times New Roman" w:cs="Times New Roman"/>
          <w:sz w:val="28"/>
          <w:szCs w:val="28"/>
        </w:rPr>
        <w:t>Надбавка за интенсивность и высокие результаты работы, за качество выполняемых работ устанавливается работникам учреждений при достижении качественных и количественных показателей, определяемых в положении о стимулирующих выплатах, утверждаемом локальным нормативным актом учреждения, или трудовом договоре, при заключении с работником учреждения трудового договора, в котором конкретизированы показатели и критерии оценки эффективности деятельности для назначения стимулирующих выплат в зависимости от результатов труда и</w:t>
      </w:r>
      <w:proofErr w:type="gramEnd"/>
      <w:r w:rsidRPr="006E2524">
        <w:rPr>
          <w:rFonts w:ascii="Times New Roman" w:hAnsi="Times New Roman" w:cs="Times New Roman"/>
          <w:sz w:val="28"/>
          <w:szCs w:val="28"/>
        </w:rPr>
        <w:t xml:space="preserve"> качества оказываемых государственных услуг ("эффективного контракта").</w:t>
      </w:r>
    </w:p>
    <w:p w:rsidR="004F3F94" w:rsidRPr="006E2524" w:rsidRDefault="004F3F94" w:rsidP="004F3F94">
      <w:pPr>
        <w:pStyle w:val="ConsPlusNormal"/>
        <w:ind w:firstLine="540"/>
        <w:jc w:val="both"/>
        <w:rPr>
          <w:rFonts w:ascii="Times New Roman" w:hAnsi="Times New Roman" w:cs="Times New Roman"/>
          <w:sz w:val="28"/>
          <w:szCs w:val="28"/>
        </w:rPr>
      </w:pPr>
      <w:bookmarkStart w:id="2" w:name="Par113"/>
      <w:bookmarkEnd w:id="2"/>
      <w:r>
        <w:rPr>
          <w:rFonts w:ascii="Times New Roman" w:hAnsi="Times New Roman" w:cs="Times New Roman"/>
          <w:sz w:val="28"/>
          <w:szCs w:val="28"/>
        </w:rPr>
        <w:t>3.3</w:t>
      </w:r>
      <w:r w:rsidRPr="006E2524">
        <w:rPr>
          <w:rFonts w:ascii="Times New Roman" w:hAnsi="Times New Roman" w:cs="Times New Roman"/>
          <w:sz w:val="28"/>
          <w:szCs w:val="28"/>
        </w:rPr>
        <w:t>.Ежемесячная надбавка за выслугу лет устанавливается всем работникам учреждений в зависимости от стажа работы, дающего право на получение данной надбавки, в следующих размерах:</w:t>
      </w:r>
    </w:p>
    <w:p w:rsidR="004F3F94" w:rsidRPr="006E2524" w:rsidRDefault="004F3F94" w:rsidP="004F3F94">
      <w:pPr>
        <w:pStyle w:val="ConsPlusNormal"/>
        <w:ind w:firstLine="540"/>
        <w:jc w:val="both"/>
        <w:rPr>
          <w:rFonts w:ascii="Times New Roman" w:hAnsi="Times New Roman" w:cs="Times New Roman"/>
          <w:sz w:val="28"/>
          <w:szCs w:val="28"/>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325"/>
      </w:tblGrid>
      <w:tr w:rsidR="004F3F94" w:rsidRPr="006E2524" w:rsidTr="004F2283">
        <w:trPr>
          <w:jc w:val="center"/>
        </w:trPr>
        <w:tc>
          <w:tcPr>
            <w:tcW w:w="2778" w:type="dxa"/>
            <w:vAlign w:val="center"/>
          </w:tcPr>
          <w:p w:rsidR="004F3F94" w:rsidRPr="006E2524" w:rsidRDefault="004F3F94" w:rsidP="002C4929">
            <w:pPr>
              <w:pStyle w:val="ConsPlusNormal"/>
              <w:jc w:val="center"/>
              <w:rPr>
                <w:rFonts w:ascii="Times New Roman" w:hAnsi="Times New Roman" w:cs="Times New Roman"/>
                <w:b/>
                <w:sz w:val="28"/>
                <w:szCs w:val="28"/>
              </w:rPr>
            </w:pPr>
            <w:r w:rsidRPr="006E2524">
              <w:rPr>
                <w:rFonts w:ascii="Times New Roman" w:hAnsi="Times New Roman" w:cs="Times New Roman"/>
                <w:b/>
                <w:sz w:val="28"/>
                <w:szCs w:val="28"/>
              </w:rPr>
              <w:t>при стаже работы:</w:t>
            </w:r>
          </w:p>
        </w:tc>
        <w:tc>
          <w:tcPr>
            <w:tcW w:w="2325" w:type="dxa"/>
            <w:vAlign w:val="center"/>
          </w:tcPr>
          <w:p w:rsidR="004F3F94" w:rsidRPr="006E2524" w:rsidRDefault="004F3F94" w:rsidP="002C4929">
            <w:pPr>
              <w:pStyle w:val="ConsPlusNormal"/>
              <w:jc w:val="center"/>
              <w:rPr>
                <w:rFonts w:ascii="Times New Roman" w:hAnsi="Times New Roman" w:cs="Times New Roman"/>
                <w:b/>
                <w:sz w:val="28"/>
                <w:szCs w:val="28"/>
              </w:rPr>
            </w:pPr>
            <w:r w:rsidRPr="006E2524">
              <w:rPr>
                <w:rFonts w:ascii="Times New Roman" w:hAnsi="Times New Roman" w:cs="Times New Roman"/>
                <w:b/>
                <w:sz w:val="28"/>
                <w:szCs w:val="28"/>
              </w:rPr>
              <w:t>в процентах</w:t>
            </w:r>
          </w:p>
        </w:tc>
      </w:tr>
      <w:tr w:rsidR="004F3F94" w:rsidRPr="006E2524" w:rsidTr="004F2283">
        <w:trPr>
          <w:jc w:val="center"/>
        </w:trPr>
        <w:tc>
          <w:tcPr>
            <w:tcW w:w="2778" w:type="dxa"/>
            <w:vAlign w:val="center"/>
          </w:tcPr>
          <w:p w:rsidR="004F3F94" w:rsidRPr="006E2524" w:rsidRDefault="004F3F94" w:rsidP="002C4929">
            <w:pPr>
              <w:pStyle w:val="ConsPlusNormal"/>
              <w:jc w:val="center"/>
              <w:rPr>
                <w:rFonts w:ascii="Times New Roman" w:hAnsi="Times New Roman" w:cs="Times New Roman"/>
                <w:sz w:val="28"/>
                <w:szCs w:val="28"/>
              </w:rPr>
            </w:pPr>
            <w:r w:rsidRPr="006E2524">
              <w:rPr>
                <w:rFonts w:ascii="Times New Roman" w:hAnsi="Times New Roman" w:cs="Times New Roman"/>
                <w:sz w:val="28"/>
                <w:szCs w:val="28"/>
              </w:rPr>
              <w:t>от 1 года до 3 лет</w:t>
            </w:r>
          </w:p>
        </w:tc>
        <w:tc>
          <w:tcPr>
            <w:tcW w:w="2325" w:type="dxa"/>
            <w:vAlign w:val="center"/>
          </w:tcPr>
          <w:p w:rsidR="004F3F94" w:rsidRPr="006E2524" w:rsidRDefault="004F3F94" w:rsidP="002C4929">
            <w:pPr>
              <w:pStyle w:val="ConsPlusNormal"/>
              <w:jc w:val="center"/>
              <w:rPr>
                <w:rFonts w:ascii="Times New Roman" w:hAnsi="Times New Roman" w:cs="Times New Roman"/>
                <w:sz w:val="28"/>
                <w:szCs w:val="28"/>
              </w:rPr>
            </w:pPr>
            <w:r w:rsidRPr="006E2524">
              <w:rPr>
                <w:rFonts w:ascii="Times New Roman" w:hAnsi="Times New Roman" w:cs="Times New Roman"/>
                <w:sz w:val="28"/>
                <w:szCs w:val="28"/>
              </w:rPr>
              <w:t>5</w:t>
            </w:r>
          </w:p>
        </w:tc>
      </w:tr>
      <w:tr w:rsidR="004F3F94" w:rsidRPr="006E2524" w:rsidTr="004F2283">
        <w:trPr>
          <w:jc w:val="center"/>
        </w:trPr>
        <w:tc>
          <w:tcPr>
            <w:tcW w:w="2778" w:type="dxa"/>
            <w:vAlign w:val="center"/>
          </w:tcPr>
          <w:p w:rsidR="004F3F94" w:rsidRPr="006E2524" w:rsidRDefault="004F3F94" w:rsidP="002C4929">
            <w:pPr>
              <w:pStyle w:val="ConsPlusNormal"/>
              <w:jc w:val="center"/>
              <w:rPr>
                <w:rFonts w:ascii="Times New Roman" w:hAnsi="Times New Roman" w:cs="Times New Roman"/>
                <w:sz w:val="28"/>
                <w:szCs w:val="28"/>
              </w:rPr>
            </w:pPr>
            <w:r w:rsidRPr="006E2524">
              <w:rPr>
                <w:rFonts w:ascii="Times New Roman" w:hAnsi="Times New Roman" w:cs="Times New Roman"/>
                <w:sz w:val="28"/>
                <w:szCs w:val="28"/>
              </w:rPr>
              <w:t>от 3 до 5 лет</w:t>
            </w:r>
          </w:p>
        </w:tc>
        <w:tc>
          <w:tcPr>
            <w:tcW w:w="2325" w:type="dxa"/>
            <w:vAlign w:val="center"/>
          </w:tcPr>
          <w:p w:rsidR="004F3F94" w:rsidRPr="006E2524" w:rsidRDefault="004F3F94" w:rsidP="002C4929">
            <w:pPr>
              <w:pStyle w:val="ConsPlusNormal"/>
              <w:jc w:val="center"/>
              <w:rPr>
                <w:rFonts w:ascii="Times New Roman" w:hAnsi="Times New Roman" w:cs="Times New Roman"/>
                <w:sz w:val="28"/>
                <w:szCs w:val="28"/>
              </w:rPr>
            </w:pPr>
            <w:r w:rsidRPr="006E2524">
              <w:rPr>
                <w:rFonts w:ascii="Times New Roman" w:hAnsi="Times New Roman" w:cs="Times New Roman"/>
                <w:sz w:val="28"/>
                <w:szCs w:val="28"/>
              </w:rPr>
              <w:t>10</w:t>
            </w:r>
          </w:p>
        </w:tc>
      </w:tr>
      <w:tr w:rsidR="004F3F94" w:rsidRPr="006E2524" w:rsidTr="004F2283">
        <w:trPr>
          <w:jc w:val="center"/>
        </w:trPr>
        <w:tc>
          <w:tcPr>
            <w:tcW w:w="2778" w:type="dxa"/>
            <w:vAlign w:val="center"/>
          </w:tcPr>
          <w:p w:rsidR="004F3F94" w:rsidRPr="006E2524" w:rsidRDefault="004F3F94" w:rsidP="002C4929">
            <w:pPr>
              <w:pStyle w:val="ConsPlusNormal"/>
              <w:jc w:val="center"/>
              <w:rPr>
                <w:rFonts w:ascii="Times New Roman" w:hAnsi="Times New Roman" w:cs="Times New Roman"/>
                <w:sz w:val="28"/>
                <w:szCs w:val="28"/>
              </w:rPr>
            </w:pPr>
            <w:r w:rsidRPr="006E2524">
              <w:rPr>
                <w:rFonts w:ascii="Times New Roman" w:hAnsi="Times New Roman" w:cs="Times New Roman"/>
                <w:sz w:val="28"/>
                <w:szCs w:val="28"/>
              </w:rPr>
              <w:t>свыше 5 лет</w:t>
            </w:r>
          </w:p>
        </w:tc>
        <w:tc>
          <w:tcPr>
            <w:tcW w:w="2325" w:type="dxa"/>
            <w:vAlign w:val="center"/>
          </w:tcPr>
          <w:p w:rsidR="004F3F94" w:rsidRPr="006E2524" w:rsidRDefault="004F3F94" w:rsidP="002C4929">
            <w:pPr>
              <w:pStyle w:val="ConsPlusNormal"/>
              <w:jc w:val="center"/>
              <w:rPr>
                <w:rFonts w:ascii="Times New Roman" w:hAnsi="Times New Roman" w:cs="Times New Roman"/>
                <w:sz w:val="28"/>
                <w:szCs w:val="28"/>
              </w:rPr>
            </w:pPr>
            <w:r w:rsidRPr="006E2524">
              <w:rPr>
                <w:rFonts w:ascii="Times New Roman" w:hAnsi="Times New Roman" w:cs="Times New Roman"/>
                <w:sz w:val="28"/>
                <w:szCs w:val="28"/>
              </w:rPr>
              <w:t>20</w:t>
            </w:r>
          </w:p>
        </w:tc>
      </w:tr>
    </w:tbl>
    <w:p w:rsidR="004F3F94" w:rsidRPr="006E2524" w:rsidRDefault="004F3F94" w:rsidP="004F3F94">
      <w:pPr>
        <w:pStyle w:val="ConsPlusNormal"/>
        <w:ind w:firstLine="540"/>
        <w:jc w:val="both"/>
        <w:rPr>
          <w:rFonts w:ascii="Times New Roman" w:hAnsi="Times New Roman" w:cs="Times New Roman"/>
          <w:sz w:val="28"/>
          <w:szCs w:val="28"/>
        </w:rPr>
      </w:pP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Ежемесячная надбавка за выслугу лет выплачивается исходя из оклада (должностного оклада), ставки заработной платы без учета повышений, надбавок и доплат.</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В общий стаж работы, дающий право на получение ежемесячной надбавки за выслугу лет, включаются: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 время </w:t>
      </w:r>
      <w:proofErr w:type="gramStart"/>
      <w:r w:rsidRPr="006E2524">
        <w:rPr>
          <w:rFonts w:ascii="Times New Roman" w:hAnsi="Times New Roman" w:cs="Times New Roman"/>
          <w:sz w:val="28"/>
          <w:szCs w:val="28"/>
        </w:rPr>
        <w:t>работы</w:t>
      </w:r>
      <w:proofErr w:type="gramEnd"/>
      <w:r w:rsidRPr="006E2524">
        <w:rPr>
          <w:rFonts w:ascii="Times New Roman" w:hAnsi="Times New Roman" w:cs="Times New Roman"/>
          <w:sz w:val="28"/>
          <w:szCs w:val="28"/>
        </w:rPr>
        <w:t xml:space="preserve"> как по основной работе, так и работе по совместительству на любых должностях в учреждениях культуры независимо от ведомственной подчиненности;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время работы в бухгалтериях, в том числе централизованных, учреждений бюджетной сферы;</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 время </w:t>
      </w:r>
      <w:proofErr w:type="gramStart"/>
      <w:r w:rsidRPr="006E2524">
        <w:rPr>
          <w:rFonts w:ascii="Times New Roman" w:hAnsi="Times New Roman" w:cs="Times New Roman"/>
          <w:sz w:val="28"/>
          <w:szCs w:val="28"/>
        </w:rPr>
        <w:t>работы</w:t>
      </w:r>
      <w:proofErr w:type="gramEnd"/>
      <w:r w:rsidRPr="006E2524">
        <w:rPr>
          <w:rFonts w:ascii="Times New Roman" w:hAnsi="Times New Roman" w:cs="Times New Roman"/>
          <w:sz w:val="28"/>
          <w:szCs w:val="28"/>
        </w:rPr>
        <w:t xml:space="preserve"> как по основной работе, так и работе по совместительству на должностях предприятий (учреждений и организаций) в сфере культуры </w:t>
      </w:r>
      <w:r w:rsidRPr="006E2524">
        <w:rPr>
          <w:rFonts w:ascii="Times New Roman" w:hAnsi="Times New Roman" w:cs="Times New Roman"/>
          <w:sz w:val="28"/>
          <w:szCs w:val="28"/>
        </w:rPr>
        <w:lastRenderedPageBreak/>
        <w:t>независимо от форм собственности;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время работы в организациях отрасли "Образование" на должностях, опыт и знания работы на которых необходимы для выполнения должностных обязанностей в соответствии с должностными инструкциями;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время работы на выборных должностях в органах законодательной и исполнительной власти;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время, когда работник учреждения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с последующим восстановлением на работе;</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время по уходу за ребенком до достижения им возраста трех лет при условии, если вышеперечисленному периоду непосредственно предшествовала и за ними непосредственно следовала работа, дающая право на надбавки;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время работы на должностях в федеральных органах государственной власти, а также в органах государственной власти субъектов Российской Федерации, органах местного самоуправления;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период регистрации в государственных учреждениях службы занятости населения, в течение которого в установленном законом порядке производилась выплата пособия по безработице при условии, если вышеперечисленному периоду непосредственно предшествовала и за ними непосредственно следовала работа, дающая право на надбавки;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время обучения работников учреждений в образовательных организациях, осуществляющих образовательную деятельность, если они работали в учреждении до поступления на учебу.</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Стаж работы, дающий право на получение ежемесячной надбавки за выслугу лет, определяется специалистом, ответственным за ведение кадровой работы, а в необходимых случаях - комиссией по установлению трудового стажа, включающей в </w:t>
      </w:r>
      <w:proofErr w:type="gramStart"/>
      <w:r w:rsidRPr="006E2524">
        <w:rPr>
          <w:rFonts w:ascii="Times New Roman" w:hAnsi="Times New Roman" w:cs="Times New Roman"/>
          <w:sz w:val="28"/>
          <w:szCs w:val="28"/>
        </w:rPr>
        <w:t>себя</w:t>
      </w:r>
      <w:proofErr w:type="gramEnd"/>
      <w:r w:rsidRPr="006E2524">
        <w:rPr>
          <w:rFonts w:ascii="Times New Roman" w:hAnsi="Times New Roman" w:cs="Times New Roman"/>
          <w:sz w:val="28"/>
          <w:szCs w:val="28"/>
        </w:rPr>
        <w:t xml:space="preserve"> в том числе представителей первичной профсоюзной организации (далее - комиссия).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Состав комиссии и положение о ней утверждаются локальным нормативным актом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Основным документом для определения стажа работы, дающего право на получение ежемесячной надбавки за выслугу лет, является трудовая книжка.</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Назначение ежемесячной надбавки за выслугу лет производится на основании приказа руководителя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Ежемесячная надбавка за выслугу лет выплачивается со дня возникновения права на назначение или изменение размера этой надбавки.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При увольнении работника учреждения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3.</w:t>
      </w:r>
      <w:r>
        <w:rPr>
          <w:rFonts w:ascii="Times New Roman" w:hAnsi="Times New Roman" w:cs="Times New Roman"/>
          <w:sz w:val="28"/>
          <w:szCs w:val="28"/>
        </w:rPr>
        <w:t>4</w:t>
      </w:r>
      <w:r w:rsidRPr="006E2524">
        <w:rPr>
          <w:rFonts w:ascii="Times New Roman" w:hAnsi="Times New Roman" w:cs="Times New Roman"/>
          <w:sz w:val="28"/>
          <w:szCs w:val="28"/>
        </w:rPr>
        <w:t>. Надбавка за почетное звание, ученую степень устанавливается с учетом отраслевой специфики или по направлению деятельности работника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до 25 процентов оклада (должностного оклада), ставки заработной платы - за ученую степень доктора наук или за почетное звание "Народный";</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lastRenderedPageBreak/>
        <w:t>- до 15 процентов оклада (должностного оклада), ставки заработной платы - за ученую степень кандидата наук или за почетное звание "Заслуженный".</w:t>
      </w:r>
    </w:p>
    <w:p w:rsidR="004F3F94" w:rsidRPr="004D2D9C" w:rsidRDefault="004F3F94" w:rsidP="004F3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4D2D9C">
        <w:rPr>
          <w:rFonts w:ascii="Times New Roman" w:hAnsi="Times New Roman" w:cs="Times New Roman"/>
          <w:sz w:val="28"/>
          <w:szCs w:val="28"/>
        </w:rPr>
        <w:t>Доплата за квалификационную категорию устанавливается к окладу (должностному окладу) работников, должности которых относятся к одной ПКГ должностей работников культуры, искусства и кинематографии (кроме артистического персонала), имеющих разный квалификационный уровень, с целью стимулирования работников учреждений к качественному результату труда, профессиональному росту в следующих размерах:</w:t>
      </w:r>
    </w:p>
    <w:p w:rsidR="004F3F94" w:rsidRPr="004D2D9C" w:rsidRDefault="004F3F94" w:rsidP="004F3F94">
      <w:pPr>
        <w:pStyle w:val="ConsPlusNormal"/>
        <w:ind w:firstLine="540"/>
        <w:jc w:val="both"/>
        <w:rPr>
          <w:rFonts w:ascii="Times New Roman" w:hAnsi="Times New Roman" w:cs="Times New Roman"/>
          <w:sz w:val="28"/>
          <w:szCs w:val="28"/>
        </w:rPr>
      </w:pPr>
      <w:r w:rsidRPr="004D2D9C">
        <w:rPr>
          <w:rFonts w:ascii="Times New Roman" w:hAnsi="Times New Roman" w:cs="Times New Roman"/>
          <w:sz w:val="28"/>
          <w:szCs w:val="28"/>
        </w:rPr>
        <w:t>- 20 процентов - при наличии высшей (ведущей) квалификационной категории;</w:t>
      </w:r>
    </w:p>
    <w:p w:rsidR="004F3F94" w:rsidRPr="004D2D9C" w:rsidRDefault="004F3F94" w:rsidP="004F3F94">
      <w:pPr>
        <w:pStyle w:val="ConsPlusNormal"/>
        <w:ind w:firstLine="540"/>
        <w:jc w:val="both"/>
        <w:rPr>
          <w:rFonts w:ascii="Times New Roman" w:hAnsi="Times New Roman" w:cs="Times New Roman"/>
          <w:sz w:val="28"/>
          <w:szCs w:val="28"/>
        </w:rPr>
      </w:pPr>
      <w:r w:rsidRPr="004D2D9C">
        <w:rPr>
          <w:rFonts w:ascii="Times New Roman" w:hAnsi="Times New Roman" w:cs="Times New Roman"/>
          <w:sz w:val="28"/>
          <w:szCs w:val="28"/>
        </w:rPr>
        <w:t>- 15 процентов - при наличии первой квалификационной категории;</w:t>
      </w:r>
    </w:p>
    <w:p w:rsidR="004F3F94" w:rsidRPr="004D2D9C" w:rsidRDefault="004F3F94" w:rsidP="004F3F94">
      <w:pPr>
        <w:pStyle w:val="ConsPlusNormal"/>
        <w:ind w:firstLine="540"/>
        <w:jc w:val="both"/>
        <w:rPr>
          <w:rFonts w:ascii="Times New Roman" w:hAnsi="Times New Roman" w:cs="Times New Roman"/>
          <w:sz w:val="28"/>
          <w:szCs w:val="28"/>
        </w:rPr>
      </w:pPr>
      <w:r w:rsidRPr="004D2D9C">
        <w:rPr>
          <w:rFonts w:ascii="Times New Roman" w:hAnsi="Times New Roman" w:cs="Times New Roman"/>
          <w:sz w:val="28"/>
          <w:szCs w:val="28"/>
        </w:rPr>
        <w:t>- 10 процентов - при наличии второй квалификационной категории.</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При наличии у работника учреждения почетного звания и ученой степени надбавку рекомендуется устанавливать по одному из оснований, имеющему большее значение.</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Конкретные размеры надбавок за почетное звание, ученую степень устанавливаются локальным нормативным актом учреждения с учетом мнения комиссии.</w:t>
      </w:r>
    </w:p>
    <w:p w:rsidR="004F3F94" w:rsidRPr="006E2524" w:rsidRDefault="004F3F94" w:rsidP="004F3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6E2524">
        <w:rPr>
          <w:rFonts w:ascii="Times New Roman" w:hAnsi="Times New Roman" w:cs="Times New Roman"/>
          <w:sz w:val="28"/>
          <w:szCs w:val="28"/>
        </w:rPr>
        <w:t xml:space="preserve">. Премиальные выплаты (поощрения) по итогам работы выплачиваются работникам учреждений по результатам работы за определенный период с учетом целевых показателей эффективной работы учреждений, устанавливаемых локальными нормативными актами учреждений. Премиальные выплаты (поощрения) по итогам работы выплачиваются в пределах </w:t>
      </w:r>
      <w:proofErr w:type="gramStart"/>
      <w:r w:rsidRPr="006E2524">
        <w:rPr>
          <w:rFonts w:ascii="Times New Roman" w:hAnsi="Times New Roman" w:cs="Times New Roman"/>
          <w:sz w:val="28"/>
          <w:szCs w:val="28"/>
        </w:rPr>
        <w:t>средств фонда оплаты труда работников учреждений</w:t>
      </w:r>
      <w:proofErr w:type="gramEnd"/>
      <w:r w:rsidRPr="006E2524">
        <w:rPr>
          <w:rFonts w:ascii="Times New Roman" w:hAnsi="Times New Roman" w:cs="Times New Roman"/>
          <w:sz w:val="28"/>
          <w:szCs w:val="28"/>
        </w:rPr>
        <w:t>. Конкретный размер премиальной выплаты (поощрения) по итогам работы устанавливается локальным нормативным актом учреждения с учетом мнения комиссии как в процентах к окладу (должностному окладу), ставке заработной платы, так и в абсолютном размере.</w:t>
      </w:r>
    </w:p>
    <w:p w:rsidR="004F3F94" w:rsidRPr="006E2524" w:rsidRDefault="004F3F94" w:rsidP="004F3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6E2524">
        <w:rPr>
          <w:rFonts w:ascii="Times New Roman" w:hAnsi="Times New Roman" w:cs="Times New Roman"/>
          <w:sz w:val="28"/>
          <w:szCs w:val="28"/>
        </w:rPr>
        <w:t>. Работникам учреждений, занимающим по совместительству штатные должности в учреждениях, выплаты стимулирующего характера выплачиваются в порядке и на условиях, предусмотренных для этих должностей локальным нормативным актом учреждения.</w:t>
      </w: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center"/>
        <w:outlineLvl w:val="1"/>
        <w:rPr>
          <w:rFonts w:ascii="Times New Roman" w:hAnsi="Times New Roman" w:cs="Times New Roman"/>
          <w:b/>
          <w:sz w:val="28"/>
          <w:szCs w:val="28"/>
        </w:rPr>
      </w:pPr>
      <w:r w:rsidRPr="006E2524">
        <w:rPr>
          <w:rFonts w:ascii="Times New Roman" w:hAnsi="Times New Roman" w:cs="Times New Roman"/>
          <w:b/>
          <w:sz w:val="28"/>
          <w:szCs w:val="28"/>
        </w:rPr>
        <w:t>4. Условия оплаты труда руководителя,</w:t>
      </w:r>
    </w:p>
    <w:p w:rsidR="004F3F94" w:rsidRPr="006E2524" w:rsidRDefault="004F3F94" w:rsidP="004F3F94">
      <w:pPr>
        <w:pStyle w:val="ConsPlusNormal"/>
        <w:jc w:val="center"/>
        <w:rPr>
          <w:rFonts w:ascii="Times New Roman" w:hAnsi="Times New Roman" w:cs="Times New Roman"/>
          <w:b/>
          <w:sz w:val="28"/>
          <w:szCs w:val="28"/>
        </w:rPr>
      </w:pPr>
      <w:r w:rsidRPr="006E2524">
        <w:rPr>
          <w:rFonts w:ascii="Times New Roman" w:hAnsi="Times New Roman" w:cs="Times New Roman"/>
          <w:b/>
          <w:sz w:val="28"/>
          <w:szCs w:val="28"/>
        </w:rPr>
        <w:t>его заместителей, главного бухгалтера</w:t>
      </w:r>
      <w:r>
        <w:rPr>
          <w:rFonts w:ascii="Times New Roman" w:hAnsi="Times New Roman" w:cs="Times New Roman"/>
          <w:b/>
          <w:sz w:val="28"/>
          <w:szCs w:val="28"/>
        </w:rPr>
        <w:t>, художественного руководителя</w:t>
      </w:r>
    </w:p>
    <w:p w:rsidR="004F3F94" w:rsidRPr="006E2524" w:rsidRDefault="004F3F94" w:rsidP="004F3F94">
      <w:pPr>
        <w:pStyle w:val="ConsPlusNormal"/>
        <w:ind w:firstLine="540"/>
        <w:jc w:val="center"/>
        <w:rPr>
          <w:rFonts w:ascii="Times New Roman" w:hAnsi="Times New Roman" w:cs="Times New Roman"/>
          <w:b/>
          <w:sz w:val="28"/>
          <w:szCs w:val="28"/>
        </w:rPr>
      </w:pP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4.1. Заработная плата руководителей учреждений, их заместителей, главных бухгалтеров</w:t>
      </w:r>
      <w:r>
        <w:rPr>
          <w:rFonts w:ascii="Times New Roman" w:hAnsi="Times New Roman" w:cs="Times New Roman"/>
          <w:sz w:val="28"/>
          <w:szCs w:val="28"/>
        </w:rPr>
        <w:t>, художественного руководителя</w:t>
      </w:r>
      <w:r w:rsidRPr="006E2524">
        <w:rPr>
          <w:rFonts w:ascii="Times New Roman" w:hAnsi="Times New Roman" w:cs="Times New Roman"/>
          <w:sz w:val="28"/>
          <w:szCs w:val="28"/>
        </w:rPr>
        <w:t xml:space="preserve"> учреждений состоит из должностных окладов, выплат компенсационного и стимулирующего характера.</w:t>
      </w:r>
    </w:p>
    <w:p w:rsidR="004F3F94" w:rsidRPr="006E2524" w:rsidRDefault="004F3F94" w:rsidP="004F3F94">
      <w:pPr>
        <w:ind w:firstLine="720"/>
        <w:jc w:val="both"/>
        <w:rPr>
          <w:sz w:val="28"/>
          <w:szCs w:val="28"/>
        </w:rPr>
      </w:pPr>
      <w:r w:rsidRPr="006E2524">
        <w:rPr>
          <w:sz w:val="28"/>
          <w:szCs w:val="28"/>
        </w:rPr>
        <w:t xml:space="preserve">4.2. Должностной оклад руководителя учреждения устанавливается в трудовом договоре. </w:t>
      </w:r>
    </w:p>
    <w:p w:rsidR="004F3F94" w:rsidRPr="006E2524" w:rsidRDefault="004F3F94" w:rsidP="004F3F94">
      <w:pPr>
        <w:ind w:firstLine="720"/>
        <w:jc w:val="both"/>
        <w:rPr>
          <w:sz w:val="28"/>
          <w:szCs w:val="28"/>
        </w:rPr>
      </w:pPr>
      <w:r w:rsidRPr="006E2524">
        <w:rPr>
          <w:sz w:val="28"/>
          <w:szCs w:val="28"/>
        </w:rPr>
        <w:t xml:space="preserve">Должностной оклад руководителя учреждения устанавливается учредителем путём произведения величины средней заработной платы работников основного персонала (за исключением руководителя учреждения) </w:t>
      </w:r>
      <w:r w:rsidRPr="006E2524">
        <w:rPr>
          <w:sz w:val="28"/>
          <w:szCs w:val="28"/>
        </w:rPr>
        <w:lastRenderedPageBreak/>
        <w:t>данного учреждения и коэффициента в зависимости от отнесения учреждения к группе по оплате труда руководителя:</w:t>
      </w:r>
    </w:p>
    <w:p w:rsidR="004F3F94" w:rsidRPr="006E2524" w:rsidRDefault="004F3F94" w:rsidP="004F3F94">
      <w:pPr>
        <w:ind w:firstLine="720"/>
        <w:jc w:val="both"/>
        <w:rPr>
          <w:sz w:val="28"/>
          <w:szCs w:val="28"/>
        </w:rPr>
      </w:pPr>
      <w:proofErr w:type="spellStart"/>
      <w:r w:rsidRPr="006E2524">
        <w:rPr>
          <w:sz w:val="28"/>
          <w:szCs w:val="28"/>
        </w:rPr>
        <w:t>Дор</w:t>
      </w:r>
      <w:proofErr w:type="spellEnd"/>
      <w:r w:rsidRPr="006E2524">
        <w:rPr>
          <w:sz w:val="28"/>
          <w:szCs w:val="28"/>
        </w:rPr>
        <w:t xml:space="preserve"> = </w:t>
      </w:r>
      <w:proofErr w:type="spellStart"/>
      <w:r w:rsidRPr="006E2524">
        <w:rPr>
          <w:sz w:val="28"/>
          <w:szCs w:val="28"/>
        </w:rPr>
        <w:t>ЗПпср</w:t>
      </w:r>
      <w:proofErr w:type="spellEnd"/>
      <w:r w:rsidRPr="006E2524">
        <w:rPr>
          <w:sz w:val="28"/>
          <w:szCs w:val="28"/>
        </w:rPr>
        <w:t xml:space="preserve"> </w:t>
      </w:r>
      <w:proofErr w:type="spellStart"/>
      <w:r w:rsidRPr="006E2524">
        <w:rPr>
          <w:sz w:val="28"/>
          <w:szCs w:val="28"/>
        </w:rPr>
        <w:t>х</w:t>
      </w:r>
      <w:proofErr w:type="spellEnd"/>
      <w:proofErr w:type="gramStart"/>
      <w:r w:rsidRPr="006E2524">
        <w:rPr>
          <w:sz w:val="28"/>
          <w:szCs w:val="28"/>
        </w:rPr>
        <w:t xml:space="preserve"> К</w:t>
      </w:r>
      <w:proofErr w:type="gramEnd"/>
      <w:r w:rsidRPr="006E2524">
        <w:rPr>
          <w:sz w:val="28"/>
          <w:szCs w:val="28"/>
        </w:rPr>
        <w:t>, где:</w:t>
      </w:r>
    </w:p>
    <w:p w:rsidR="004F3F94" w:rsidRPr="006E2524" w:rsidRDefault="004F3F94" w:rsidP="004F3F94">
      <w:pPr>
        <w:ind w:firstLine="720"/>
        <w:jc w:val="both"/>
        <w:rPr>
          <w:sz w:val="28"/>
          <w:szCs w:val="28"/>
        </w:rPr>
      </w:pPr>
      <w:proofErr w:type="spellStart"/>
      <w:r w:rsidRPr="006E2524">
        <w:rPr>
          <w:sz w:val="28"/>
          <w:szCs w:val="28"/>
        </w:rPr>
        <w:t>Дор</w:t>
      </w:r>
      <w:proofErr w:type="spellEnd"/>
      <w:r w:rsidRPr="006E2524">
        <w:rPr>
          <w:sz w:val="28"/>
          <w:szCs w:val="28"/>
        </w:rPr>
        <w:t xml:space="preserve"> - должностной оклад руководителя учреждения;</w:t>
      </w:r>
    </w:p>
    <w:p w:rsidR="004F3F94" w:rsidRPr="006E2524" w:rsidRDefault="004F3F94" w:rsidP="004F3F94">
      <w:pPr>
        <w:ind w:firstLine="720"/>
        <w:jc w:val="both"/>
        <w:rPr>
          <w:sz w:val="28"/>
          <w:szCs w:val="28"/>
        </w:rPr>
      </w:pPr>
      <w:proofErr w:type="spellStart"/>
      <w:r w:rsidRPr="006E2524">
        <w:rPr>
          <w:sz w:val="28"/>
          <w:szCs w:val="28"/>
        </w:rPr>
        <w:t>ЗПпср</w:t>
      </w:r>
      <w:proofErr w:type="spellEnd"/>
      <w:r w:rsidRPr="006E2524">
        <w:rPr>
          <w:sz w:val="28"/>
          <w:szCs w:val="28"/>
        </w:rPr>
        <w:t xml:space="preserve"> - средняя заработная плата работников основного персонала учреждения;</w:t>
      </w:r>
    </w:p>
    <w:p w:rsidR="004F3F94" w:rsidRPr="006E2524" w:rsidRDefault="004F3F94" w:rsidP="004F3F94">
      <w:pPr>
        <w:ind w:firstLine="720"/>
        <w:jc w:val="both"/>
        <w:rPr>
          <w:sz w:val="28"/>
          <w:szCs w:val="28"/>
        </w:rPr>
      </w:pPr>
      <w:r w:rsidRPr="006E2524">
        <w:rPr>
          <w:sz w:val="28"/>
          <w:szCs w:val="28"/>
        </w:rPr>
        <w:t xml:space="preserve">К - коэффициент кратности, установленный органом исполнительной </w:t>
      </w:r>
      <w:proofErr w:type="gramStart"/>
      <w:r w:rsidRPr="006E2524">
        <w:rPr>
          <w:sz w:val="28"/>
          <w:szCs w:val="28"/>
        </w:rPr>
        <w:t>власти</w:t>
      </w:r>
      <w:proofErr w:type="gramEnd"/>
      <w:r w:rsidRPr="006E2524">
        <w:rPr>
          <w:sz w:val="28"/>
          <w:szCs w:val="28"/>
        </w:rPr>
        <w:t xml:space="preserve"> в ведении которого находится учреждение, в зависимости от отнесения учреждения к группе по оплате труда руководителя.</w:t>
      </w:r>
    </w:p>
    <w:p w:rsidR="004F3F94" w:rsidRPr="006E2524" w:rsidRDefault="004F3F94" w:rsidP="004F3F94">
      <w:pPr>
        <w:ind w:firstLine="720"/>
        <w:jc w:val="both"/>
        <w:rPr>
          <w:sz w:val="28"/>
          <w:szCs w:val="28"/>
        </w:rPr>
      </w:pPr>
      <w:bookmarkStart w:id="3" w:name="Par114"/>
      <w:r w:rsidRPr="006E2524">
        <w:rPr>
          <w:sz w:val="28"/>
          <w:szCs w:val="28"/>
        </w:rPr>
        <w:t xml:space="preserve">Значения коэффициентов </w:t>
      </w:r>
      <w:bookmarkEnd w:id="3"/>
      <w:r w:rsidRPr="006E2524">
        <w:rPr>
          <w:sz w:val="28"/>
          <w:szCs w:val="28"/>
        </w:rPr>
        <w:t xml:space="preserve">кратности в зависимости от отнесения учреждения к группе по оплате труда руководителей учреждений культуры: </w:t>
      </w:r>
    </w:p>
    <w:p w:rsidR="004F3F94" w:rsidRPr="006E2524" w:rsidRDefault="004F3F94" w:rsidP="004F3F94">
      <w:pPr>
        <w:ind w:firstLine="720"/>
        <w:jc w:val="both"/>
        <w:rPr>
          <w:sz w:val="28"/>
          <w:szCs w:val="28"/>
        </w:rPr>
      </w:pPr>
      <w:r w:rsidRPr="006E2524">
        <w:rPr>
          <w:sz w:val="28"/>
          <w:szCs w:val="28"/>
        </w:rPr>
        <w:t>1 группа - коэффициент до 1,40;</w:t>
      </w:r>
    </w:p>
    <w:p w:rsidR="004F3F94" w:rsidRPr="006E2524" w:rsidRDefault="004F3F94" w:rsidP="004F3F94">
      <w:pPr>
        <w:ind w:firstLine="720"/>
        <w:jc w:val="both"/>
        <w:rPr>
          <w:sz w:val="28"/>
          <w:szCs w:val="28"/>
        </w:rPr>
      </w:pPr>
      <w:r w:rsidRPr="006E2524">
        <w:rPr>
          <w:sz w:val="28"/>
          <w:szCs w:val="28"/>
        </w:rPr>
        <w:t>2 группа - коэффициент до 1,30;</w:t>
      </w:r>
    </w:p>
    <w:p w:rsidR="004F3F94" w:rsidRPr="006E2524" w:rsidRDefault="004F3F94" w:rsidP="004F3F94">
      <w:pPr>
        <w:ind w:firstLine="720"/>
        <w:jc w:val="both"/>
        <w:rPr>
          <w:sz w:val="28"/>
          <w:szCs w:val="28"/>
        </w:rPr>
      </w:pPr>
      <w:r w:rsidRPr="006E2524">
        <w:rPr>
          <w:sz w:val="28"/>
          <w:szCs w:val="28"/>
        </w:rPr>
        <w:t>3 группа - коэффициент до 1,20</w:t>
      </w:r>
    </w:p>
    <w:p w:rsidR="004F3F94" w:rsidRPr="006E2524" w:rsidRDefault="004F3F94" w:rsidP="004F3F94">
      <w:pPr>
        <w:ind w:firstLine="720"/>
        <w:jc w:val="both"/>
        <w:rPr>
          <w:sz w:val="28"/>
          <w:szCs w:val="28"/>
        </w:rPr>
      </w:pPr>
      <w:r w:rsidRPr="006E2524">
        <w:rPr>
          <w:sz w:val="28"/>
          <w:szCs w:val="28"/>
        </w:rPr>
        <w:t>4 группа - коэффициент до 1,10</w:t>
      </w:r>
    </w:p>
    <w:p w:rsidR="004F3F94" w:rsidRPr="006E2524" w:rsidRDefault="004F3F94" w:rsidP="004F3F94">
      <w:pPr>
        <w:ind w:firstLine="720"/>
        <w:jc w:val="both"/>
        <w:rPr>
          <w:sz w:val="28"/>
          <w:szCs w:val="28"/>
        </w:rPr>
      </w:pPr>
      <w:r w:rsidRPr="006E2524">
        <w:rPr>
          <w:sz w:val="28"/>
          <w:szCs w:val="28"/>
        </w:rPr>
        <w:t>Отнесение учреждений культуры к группам по оплате труда руководителей учреждений осуществляется в зависимости от объёмных и количественных показателей деятельности учреждения (</w:t>
      </w:r>
      <w:hyperlink w:anchor="Par188" w:history="1">
        <w:r w:rsidRPr="006E2524">
          <w:rPr>
            <w:rStyle w:val="a4"/>
            <w:sz w:val="28"/>
            <w:szCs w:val="28"/>
          </w:rPr>
          <w:t>приложение 2</w:t>
        </w:r>
      </w:hyperlink>
      <w:r w:rsidRPr="006E2524">
        <w:rPr>
          <w:sz w:val="28"/>
          <w:szCs w:val="28"/>
        </w:rPr>
        <w:t xml:space="preserve"> к настоящему Положению).</w:t>
      </w:r>
    </w:p>
    <w:p w:rsidR="004F3F94" w:rsidRPr="006E2524" w:rsidRDefault="004F3F94" w:rsidP="004F3F94">
      <w:pPr>
        <w:ind w:firstLine="720"/>
        <w:jc w:val="both"/>
        <w:rPr>
          <w:sz w:val="28"/>
          <w:szCs w:val="28"/>
        </w:rPr>
      </w:pPr>
      <w:r w:rsidRPr="006E2524">
        <w:rPr>
          <w:sz w:val="28"/>
          <w:szCs w:val="28"/>
        </w:rPr>
        <w:t>К основному персоналу (за исключением руководителя учреждения) учреждения относятся работники, непосредственно обеспечивающие выполнение основных функций, для реализации которых создано учреждение.</w:t>
      </w:r>
    </w:p>
    <w:p w:rsidR="004F3F94" w:rsidRPr="006E2524" w:rsidRDefault="004F3F94" w:rsidP="004F3F94">
      <w:pPr>
        <w:ind w:firstLine="720"/>
        <w:jc w:val="both"/>
        <w:rPr>
          <w:sz w:val="28"/>
          <w:szCs w:val="28"/>
        </w:rPr>
      </w:pPr>
      <w:r w:rsidRPr="006E2524">
        <w:rPr>
          <w:sz w:val="28"/>
          <w:szCs w:val="28"/>
        </w:rPr>
        <w:t>Расчёт средней заработной платы работников основного персонала учреждения (за исключением руководителя учреждения)  осуществляется за календарный год, предшествующий году установления должностного оклада руководителя учреждения.</w:t>
      </w:r>
    </w:p>
    <w:p w:rsidR="004F3F94" w:rsidRPr="006E2524" w:rsidRDefault="004F3F94" w:rsidP="004F3F94">
      <w:pPr>
        <w:ind w:firstLine="720"/>
        <w:jc w:val="both"/>
        <w:rPr>
          <w:sz w:val="28"/>
          <w:szCs w:val="28"/>
        </w:rPr>
      </w:pPr>
      <w:r w:rsidRPr="006E2524">
        <w:rPr>
          <w:sz w:val="28"/>
          <w:szCs w:val="28"/>
        </w:rPr>
        <w:t>При расчете средней заработной платы учитываются выплаты стимулирующего характера работников основного персонала (за исключением руководителя учреждения) учреждения.</w:t>
      </w:r>
    </w:p>
    <w:p w:rsidR="004F3F94" w:rsidRPr="006E2524" w:rsidRDefault="004F3F94" w:rsidP="004F3F94">
      <w:pPr>
        <w:ind w:firstLine="720"/>
        <w:jc w:val="both"/>
        <w:rPr>
          <w:sz w:val="28"/>
          <w:szCs w:val="28"/>
        </w:rPr>
      </w:pPr>
      <w:r w:rsidRPr="006E2524">
        <w:rPr>
          <w:sz w:val="28"/>
          <w:szCs w:val="28"/>
        </w:rPr>
        <w:t>При расчете средней заработной платы не учитываются выплаты компенсационного характера.</w:t>
      </w:r>
    </w:p>
    <w:p w:rsidR="004F3F94" w:rsidRPr="006E2524" w:rsidRDefault="004F3F94" w:rsidP="004F3F94">
      <w:pPr>
        <w:ind w:firstLine="720"/>
        <w:jc w:val="both"/>
        <w:rPr>
          <w:sz w:val="28"/>
          <w:szCs w:val="28"/>
        </w:rPr>
      </w:pPr>
      <w:proofErr w:type="gramStart"/>
      <w:r w:rsidRPr="006E2524">
        <w:rPr>
          <w:sz w:val="28"/>
          <w:szCs w:val="28"/>
        </w:rPr>
        <w:t>Средняя заработная плата работников основного персонала учреждения (за исключением руководителя учреждения) определяется путем деления суммы должностных окладов,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4F3F94" w:rsidRPr="006E2524" w:rsidRDefault="004F3F94" w:rsidP="004F3F94">
      <w:pPr>
        <w:ind w:firstLine="720"/>
        <w:jc w:val="both"/>
        <w:rPr>
          <w:sz w:val="28"/>
          <w:szCs w:val="28"/>
        </w:rPr>
      </w:pPr>
      <w:r w:rsidRPr="006E2524">
        <w:rPr>
          <w:sz w:val="28"/>
          <w:szCs w:val="28"/>
        </w:rPr>
        <w:t xml:space="preserve">При определении среднемесячной численности работников основного персонала учреждения (за исключением руководителя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w:t>
      </w:r>
      <w:r w:rsidRPr="006E2524">
        <w:rPr>
          <w:sz w:val="28"/>
          <w:szCs w:val="28"/>
        </w:rPr>
        <w:lastRenderedPageBreak/>
        <w:t>численность работников основного персонала учреждения, являющихся внешними совместителями.</w:t>
      </w:r>
    </w:p>
    <w:p w:rsidR="004F3F94" w:rsidRPr="006E2524" w:rsidRDefault="004F3F94" w:rsidP="004F3F94">
      <w:pPr>
        <w:ind w:firstLine="720"/>
        <w:jc w:val="both"/>
        <w:rPr>
          <w:sz w:val="28"/>
          <w:szCs w:val="28"/>
        </w:rPr>
      </w:pPr>
      <w:r w:rsidRPr="006E2524">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4F3F94" w:rsidRPr="006E2524" w:rsidRDefault="004F3F94" w:rsidP="004F3F94">
      <w:pPr>
        <w:ind w:firstLine="720"/>
        <w:jc w:val="both"/>
        <w:rPr>
          <w:sz w:val="28"/>
          <w:szCs w:val="28"/>
        </w:rPr>
      </w:pPr>
      <w:r w:rsidRPr="006E2524">
        <w:rPr>
          <w:sz w:val="28"/>
          <w:szCs w:val="28"/>
        </w:rPr>
        <w:t>Работник, работающий в учреждении на одной и более одной ставки (работающий на условиях внутреннего совместительства), учитывается в списочной численности работников основного персонала учреждения как один человек (целая единица).</w:t>
      </w:r>
    </w:p>
    <w:p w:rsidR="004F3F94" w:rsidRPr="006E2524" w:rsidRDefault="004F3F94" w:rsidP="004F3F94">
      <w:pPr>
        <w:ind w:firstLine="720"/>
        <w:jc w:val="both"/>
        <w:rPr>
          <w:sz w:val="28"/>
          <w:szCs w:val="28"/>
        </w:rPr>
      </w:pPr>
      <w:r w:rsidRPr="006E2524">
        <w:rPr>
          <w:sz w:val="28"/>
          <w:szCs w:val="28"/>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4F3F94" w:rsidRPr="006E2524" w:rsidRDefault="004F3F94" w:rsidP="004F3F94">
      <w:pPr>
        <w:ind w:firstLine="720"/>
        <w:jc w:val="both"/>
        <w:rPr>
          <w:sz w:val="28"/>
          <w:szCs w:val="28"/>
        </w:rPr>
      </w:pPr>
      <w:r w:rsidRPr="006E2524">
        <w:rPr>
          <w:sz w:val="28"/>
          <w:szCs w:val="28"/>
        </w:rPr>
        <w:t>Индексация заработной платы руководителей учреждений, их заместителей и главных бухгалтеров производится одновременно с индексацией заработной платы работников учреждений в пределах средств, предусмотренных бюджетом МО «Володарский район» на очередной финансовый год.</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4.3. Размеры должностных окладов заместителей руководителей, главных бухгалтеров</w:t>
      </w:r>
      <w:r>
        <w:rPr>
          <w:rFonts w:ascii="Times New Roman" w:hAnsi="Times New Roman" w:cs="Times New Roman"/>
          <w:sz w:val="28"/>
          <w:szCs w:val="28"/>
        </w:rPr>
        <w:t>, художественного руководителя</w:t>
      </w:r>
      <w:r w:rsidRPr="006E2524">
        <w:rPr>
          <w:rFonts w:ascii="Times New Roman" w:hAnsi="Times New Roman" w:cs="Times New Roman"/>
          <w:sz w:val="28"/>
          <w:szCs w:val="28"/>
        </w:rPr>
        <w:t xml:space="preserve"> учре</w:t>
      </w:r>
      <w:r>
        <w:rPr>
          <w:rFonts w:ascii="Times New Roman" w:hAnsi="Times New Roman" w:cs="Times New Roman"/>
          <w:sz w:val="28"/>
          <w:szCs w:val="28"/>
        </w:rPr>
        <w:t>ждений устанавливаются на 10 - 5</w:t>
      </w:r>
      <w:r w:rsidRPr="006E2524">
        <w:rPr>
          <w:rFonts w:ascii="Times New Roman" w:hAnsi="Times New Roman" w:cs="Times New Roman"/>
          <w:sz w:val="28"/>
          <w:szCs w:val="28"/>
        </w:rPr>
        <w:t>0 процентов ниже от базовых окладов руководителей этих учреждений.</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4.4. Выплаты компенсационного характера руководителям учреждений, их заместителям, главным бухгалтерам учреждений устанавливаются в соответствии с </w:t>
      </w:r>
      <w:hyperlink w:anchor="Par60" w:tooltip="1.6. Перечень видов выплат компенсационного характера:" w:history="1">
        <w:r w:rsidRPr="006E2524">
          <w:rPr>
            <w:rFonts w:ascii="Times New Roman" w:hAnsi="Times New Roman" w:cs="Times New Roman"/>
            <w:color w:val="0000FF"/>
            <w:sz w:val="28"/>
            <w:szCs w:val="28"/>
          </w:rPr>
          <w:t>пунктом 1.6 раздела 1</w:t>
        </w:r>
      </w:hyperlink>
      <w:r w:rsidRPr="006E2524">
        <w:rPr>
          <w:rFonts w:ascii="Times New Roman" w:hAnsi="Times New Roman" w:cs="Times New Roman"/>
          <w:sz w:val="28"/>
          <w:szCs w:val="28"/>
        </w:rPr>
        <w:t xml:space="preserve"> настоящего Положения. При установлении выплат компенсационного характера характеристика условий труда на рабочем месте должна быть отражена в трудовых договорах.</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4.5. Выплаты стимулирующего характера руководителям учреждений устанавливаются в соответствии с пунктом 1.7 раздела 1 настоящего Положения.  Размеры выплат стимулирующего характера руководителям учреждений устанавливаются исходя из задач, стоящих перед учреждением, и отражаются в дополнительном соглашении к трудовому договору руководителя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Выплаты стимулирующего характера руководителям учреждений, заместителям руководителей учреждений осуществляются с учетом результатов деятельности учреждений и показателей эффективности работы руководителей учреждений.</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4.7. Выплаты стимулирующего характера заместителям руководителей учреждений, главным бухгалтерам учреждений устанавливаются в соответствии с </w:t>
      </w:r>
      <w:hyperlink w:anchor="Par68" w:tooltip="1.7. Перечень видов выплат стимулирующего характера:" w:history="1">
        <w:r w:rsidRPr="006E2524">
          <w:rPr>
            <w:rFonts w:ascii="Times New Roman" w:hAnsi="Times New Roman" w:cs="Times New Roman"/>
            <w:color w:val="0000FF"/>
            <w:sz w:val="28"/>
            <w:szCs w:val="28"/>
          </w:rPr>
          <w:t>пунктом 1.7 раздела 1</w:t>
        </w:r>
      </w:hyperlink>
      <w:r w:rsidRPr="006E2524">
        <w:rPr>
          <w:rFonts w:ascii="Times New Roman" w:hAnsi="Times New Roman" w:cs="Times New Roman"/>
          <w:sz w:val="28"/>
          <w:szCs w:val="28"/>
        </w:rPr>
        <w:t xml:space="preserve"> настоящего Положения.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4.8.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w:t>
      </w:r>
      <w:r w:rsidRPr="006E2524">
        <w:rPr>
          <w:rFonts w:ascii="Times New Roman" w:hAnsi="Times New Roman" w:cs="Times New Roman"/>
          <w:sz w:val="28"/>
          <w:szCs w:val="28"/>
        </w:rPr>
        <w:lastRenderedPageBreak/>
        <w:t xml:space="preserve">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w:t>
      </w:r>
      <w:r>
        <w:rPr>
          <w:rFonts w:ascii="Times New Roman" w:hAnsi="Times New Roman" w:cs="Times New Roman"/>
          <w:sz w:val="28"/>
          <w:szCs w:val="28"/>
        </w:rPr>
        <w:t xml:space="preserve">главного бухгалтера учреждения) </w:t>
      </w:r>
      <w:r w:rsidRPr="006E2524">
        <w:rPr>
          <w:rFonts w:ascii="Times New Roman" w:hAnsi="Times New Roman" w:cs="Times New Roman"/>
          <w:sz w:val="28"/>
          <w:szCs w:val="28"/>
        </w:rPr>
        <w:t xml:space="preserve">не </w:t>
      </w:r>
      <w:proofErr w:type="gramStart"/>
      <w:r w:rsidRPr="006E2524">
        <w:rPr>
          <w:rFonts w:ascii="Times New Roman" w:hAnsi="Times New Roman" w:cs="Times New Roman"/>
          <w:sz w:val="28"/>
          <w:szCs w:val="28"/>
        </w:rPr>
        <w:t>превышающем</w:t>
      </w:r>
      <w:proofErr w:type="gramEnd"/>
      <w:r w:rsidRPr="006E2524">
        <w:rPr>
          <w:rFonts w:ascii="Times New Roman" w:hAnsi="Times New Roman" w:cs="Times New Roman"/>
          <w:sz w:val="28"/>
          <w:szCs w:val="28"/>
        </w:rPr>
        <w:t xml:space="preserve"> </w:t>
      </w:r>
      <w:r>
        <w:rPr>
          <w:rFonts w:ascii="Times New Roman" w:hAnsi="Times New Roman" w:cs="Times New Roman"/>
          <w:sz w:val="28"/>
          <w:szCs w:val="28"/>
        </w:rPr>
        <w:t>трехкратного</w:t>
      </w:r>
      <w:r w:rsidRPr="006E2524">
        <w:rPr>
          <w:rFonts w:ascii="Times New Roman" w:hAnsi="Times New Roman" w:cs="Times New Roman"/>
          <w:sz w:val="28"/>
          <w:szCs w:val="28"/>
        </w:rPr>
        <w:t xml:space="preserve"> размера.</w:t>
      </w:r>
    </w:p>
    <w:p w:rsidR="004F3F94" w:rsidRPr="006E2524" w:rsidRDefault="004F3F94" w:rsidP="004F3F94">
      <w:pPr>
        <w:pStyle w:val="ConsPlusNormal"/>
        <w:jc w:val="center"/>
        <w:outlineLvl w:val="1"/>
        <w:rPr>
          <w:rFonts w:ascii="Times New Roman" w:hAnsi="Times New Roman" w:cs="Times New Roman"/>
          <w:b/>
          <w:sz w:val="28"/>
          <w:szCs w:val="28"/>
        </w:rPr>
      </w:pPr>
    </w:p>
    <w:p w:rsidR="004F3F94" w:rsidRPr="006E2524" w:rsidRDefault="004F3F94" w:rsidP="004F3F94">
      <w:pPr>
        <w:pStyle w:val="ConsPlusNormal"/>
        <w:jc w:val="center"/>
        <w:outlineLvl w:val="1"/>
        <w:rPr>
          <w:rFonts w:ascii="Times New Roman" w:hAnsi="Times New Roman" w:cs="Times New Roman"/>
          <w:b/>
          <w:sz w:val="28"/>
          <w:szCs w:val="28"/>
        </w:rPr>
      </w:pPr>
      <w:r w:rsidRPr="006E2524">
        <w:rPr>
          <w:rFonts w:ascii="Times New Roman" w:hAnsi="Times New Roman" w:cs="Times New Roman"/>
          <w:b/>
          <w:sz w:val="28"/>
          <w:szCs w:val="28"/>
        </w:rPr>
        <w:t>5. Другие вопросы оплаты труда</w:t>
      </w: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5.1. Кроме выплат стимулирующего и компенсационного характера в пределах средств по фонду оплаты труда учреждения работникам учреждения может оказываться материальная помощь.</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Порядок и условия предоставления материальной помощи работникам учреждений устанавливаются коллективным договором или локальным нормативным актом учреждения с учетом мнения выборного органа первичной профсоюзной организации (иного представителя, избранного работниками учреждения).</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5.2. Материальная помощь является выплатой социального характера и при исчислении средней заработной платы работников учреждений не учитывается.</w:t>
      </w:r>
    </w:p>
    <w:p w:rsidR="004F3F94" w:rsidRPr="006E2524" w:rsidRDefault="004F3F94" w:rsidP="004F3F94">
      <w:pPr>
        <w:ind w:firstLine="720"/>
        <w:jc w:val="both"/>
        <w:rPr>
          <w:sz w:val="28"/>
          <w:szCs w:val="28"/>
        </w:rPr>
      </w:pPr>
      <w:proofErr w:type="gramStart"/>
      <w:r w:rsidRPr="006E2524">
        <w:rPr>
          <w:sz w:val="28"/>
          <w:szCs w:val="28"/>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культуры, в порядке исключения, могут быть назначены руководителем учреждения на соответствующие должности.</w:t>
      </w:r>
      <w:proofErr w:type="gramEnd"/>
    </w:p>
    <w:p w:rsidR="004F3F94" w:rsidRPr="006E2524" w:rsidRDefault="004F3F94" w:rsidP="004F3F94">
      <w:pPr>
        <w:ind w:firstLine="720"/>
        <w:jc w:val="both"/>
        <w:rPr>
          <w:sz w:val="28"/>
          <w:szCs w:val="28"/>
        </w:rPr>
      </w:pPr>
      <w:r w:rsidRPr="006E2524">
        <w:rPr>
          <w:sz w:val="28"/>
          <w:szCs w:val="28"/>
        </w:rPr>
        <w:t>5.3.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F3F94" w:rsidRPr="006E2524" w:rsidRDefault="004F3F94" w:rsidP="004F3F94">
      <w:pPr>
        <w:ind w:firstLine="720"/>
        <w:jc w:val="both"/>
        <w:rPr>
          <w:sz w:val="28"/>
          <w:szCs w:val="28"/>
        </w:rPr>
      </w:pPr>
      <w:r w:rsidRPr="006E2524">
        <w:rPr>
          <w:sz w:val="28"/>
          <w:szCs w:val="28"/>
        </w:rPr>
        <w:t>5.4.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center"/>
        <w:outlineLvl w:val="1"/>
        <w:rPr>
          <w:rFonts w:ascii="Times New Roman" w:hAnsi="Times New Roman" w:cs="Times New Roman"/>
          <w:b/>
          <w:sz w:val="28"/>
          <w:szCs w:val="28"/>
        </w:rPr>
      </w:pPr>
      <w:r w:rsidRPr="006E2524">
        <w:rPr>
          <w:rFonts w:ascii="Times New Roman" w:hAnsi="Times New Roman" w:cs="Times New Roman"/>
          <w:b/>
          <w:sz w:val="28"/>
          <w:szCs w:val="28"/>
        </w:rPr>
        <w:t>6. Формирование фонда оплаты труда учреждений</w:t>
      </w: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6.1. Фонд оплаты труда работников учреждений формируется </w:t>
      </w:r>
      <w:proofErr w:type="gramStart"/>
      <w:r w:rsidRPr="006E2524">
        <w:rPr>
          <w:rFonts w:ascii="Times New Roman" w:hAnsi="Times New Roman" w:cs="Times New Roman"/>
          <w:sz w:val="28"/>
          <w:szCs w:val="28"/>
        </w:rPr>
        <w:t>согласно</w:t>
      </w:r>
      <w:proofErr w:type="gramEnd"/>
      <w:r w:rsidRPr="006E2524">
        <w:rPr>
          <w:rFonts w:ascii="Times New Roman" w:hAnsi="Times New Roman" w:cs="Times New Roman"/>
          <w:sz w:val="28"/>
          <w:szCs w:val="28"/>
        </w:rPr>
        <w:t xml:space="preserve"> утвержденных штатных расписаний на календарный год и исходя из размеров бюджетных ассигнований, выделяемых из бюджета МО «Володарский район» на фонд оплаты труда на очередной финансовый год.</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 xml:space="preserve">6.2. Штатное расписание учреждения утверждается руководителем учреждения и включает в себя должности специалистов учреждения, служащих и профессии рабочих учреждения. Численный состав работников учреждения </w:t>
      </w:r>
      <w:r w:rsidRPr="006E2524">
        <w:rPr>
          <w:rFonts w:ascii="Times New Roman" w:hAnsi="Times New Roman" w:cs="Times New Roman"/>
          <w:sz w:val="28"/>
          <w:szCs w:val="28"/>
        </w:rPr>
        <w:lastRenderedPageBreak/>
        <w:t>должен быть достаточным для гарантированного выполнения функций, задач и объемов работ, установленных учредителем.</w:t>
      </w:r>
    </w:p>
    <w:p w:rsidR="004F3F94" w:rsidRPr="006E2524" w:rsidRDefault="004F3F94" w:rsidP="004F3F94">
      <w:pPr>
        <w:pStyle w:val="ConsPlusNormal"/>
        <w:ind w:firstLine="540"/>
        <w:jc w:val="both"/>
        <w:rPr>
          <w:rFonts w:ascii="Times New Roman" w:hAnsi="Times New Roman" w:cs="Times New Roman"/>
          <w:sz w:val="28"/>
          <w:szCs w:val="28"/>
        </w:rPr>
      </w:pPr>
      <w:r w:rsidRPr="006E2524">
        <w:rPr>
          <w:rFonts w:ascii="Times New Roman" w:hAnsi="Times New Roman" w:cs="Times New Roman"/>
          <w:sz w:val="28"/>
          <w:szCs w:val="28"/>
        </w:rPr>
        <w:t>Наименования должностей или профессий работников учреждений должны соответствовать наименованиям, указанным в соответствующих квалификационных справочниках или ПКГ или профессиональных стандартах.</w:t>
      </w: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3F94" w:rsidRDefault="004F3F94" w:rsidP="004F3F94">
      <w:pPr>
        <w:pStyle w:val="ConsPlusNormal"/>
        <w:jc w:val="right"/>
        <w:outlineLvl w:val="1"/>
        <w:rPr>
          <w:rFonts w:ascii="Times New Roman" w:hAnsi="Times New Roman" w:cs="Times New Roman"/>
          <w:sz w:val="28"/>
          <w:szCs w:val="28"/>
        </w:rPr>
      </w:pPr>
    </w:p>
    <w:p w:rsidR="004F2283" w:rsidRDefault="004F2283" w:rsidP="004F3F94">
      <w:pPr>
        <w:pStyle w:val="ConsPlusNormal"/>
        <w:jc w:val="right"/>
        <w:outlineLvl w:val="1"/>
        <w:rPr>
          <w:rFonts w:ascii="Times New Roman" w:hAnsi="Times New Roman" w:cs="Times New Roman"/>
          <w:sz w:val="28"/>
          <w:szCs w:val="28"/>
        </w:rPr>
      </w:pPr>
    </w:p>
    <w:p w:rsidR="004F2283" w:rsidRDefault="004F2283" w:rsidP="004F3F94">
      <w:pPr>
        <w:pStyle w:val="ConsPlusNormal"/>
        <w:jc w:val="right"/>
        <w:outlineLvl w:val="1"/>
        <w:rPr>
          <w:rFonts w:ascii="Times New Roman" w:hAnsi="Times New Roman" w:cs="Times New Roman"/>
          <w:sz w:val="28"/>
          <w:szCs w:val="28"/>
        </w:rPr>
      </w:pPr>
    </w:p>
    <w:p w:rsidR="004F2283" w:rsidRDefault="004F2283" w:rsidP="004F3F94">
      <w:pPr>
        <w:pStyle w:val="ConsPlusNormal"/>
        <w:jc w:val="right"/>
        <w:outlineLvl w:val="1"/>
        <w:rPr>
          <w:rFonts w:ascii="Times New Roman" w:hAnsi="Times New Roman" w:cs="Times New Roman"/>
          <w:sz w:val="28"/>
          <w:szCs w:val="28"/>
        </w:rPr>
      </w:pPr>
    </w:p>
    <w:p w:rsidR="004F2283" w:rsidRDefault="004F2283" w:rsidP="004F3F94">
      <w:pPr>
        <w:pStyle w:val="ConsPlusNormal"/>
        <w:jc w:val="right"/>
        <w:outlineLvl w:val="1"/>
        <w:rPr>
          <w:rFonts w:ascii="Times New Roman" w:hAnsi="Times New Roman" w:cs="Times New Roman"/>
          <w:sz w:val="28"/>
          <w:szCs w:val="28"/>
        </w:rPr>
      </w:pPr>
    </w:p>
    <w:p w:rsidR="004F2283" w:rsidRDefault="004F2283" w:rsidP="004F3F94">
      <w:pPr>
        <w:pStyle w:val="ConsPlusNormal"/>
        <w:jc w:val="right"/>
        <w:outlineLvl w:val="1"/>
        <w:rPr>
          <w:rFonts w:ascii="Times New Roman" w:hAnsi="Times New Roman" w:cs="Times New Roman"/>
          <w:sz w:val="28"/>
          <w:szCs w:val="28"/>
        </w:rPr>
      </w:pPr>
    </w:p>
    <w:p w:rsidR="004F3F94" w:rsidRPr="006E2524" w:rsidRDefault="004F3F94" w:rsidP="004F3F94">
      <w:pPr>
        <w:pStyle w:val="ConsPlusNormal"/>
        <w:jc w:val="right"/>
        <w:outlineLvl w:val="1"/>
        <w:rPr>
          <w:rFonts w:ascii="Times New Roman" w:hAnsi="Times New Roman" w:cs="Times New Roman"/>
          <w:sz w:val="28"/>
          <w:szCs w:val="28"/>
        </w:rPr>
      </w:pPr>
      <w:r w:rsidRPr="006E2524">
        <w:rPr>
          <w:rFonts w:ascii="Times New Roman" w:hAnsi="Times New Roman" w:cs="Times New Roman"/>
          <w:sz w:val="28"/>
          <w:szCs w:val="28"/>
        </w:rPr>
        <w:lastRenderedPageBreak/>
        <w:t>Приложение 1</w:t>
      </w:r>
    </w:p>
    <w:p w:rsidR="004F3F94" w:rsidRPr="006E2524" w:rsidRDefault="004F3F94" w:rsidP="004F3F94">
      <w:pPr>
        <w:pStyle w:val="ConsPlusNormal"/>
        <w:jc w:val="right"/>
        <w:rPr>
          <w:rFonts w:ascii="Times New Roman" w:hAnsi="Times New Roman" w:cs="Times New Roman"/>
          <w:sz w:val="28"/>
          <w:szCs w:val="28"/>
        </w:rPr>
      </w:pPr>
      <w:r w:rsidRPr="006E2524">
        <w:rPr>
          <w:rFonts w:ascii="Times New Roman" w:hAnsi="Times New Roman" w:cs="Times New Roman"/>
          <w:sz w:val="28"/>
          <w:szCs w:val="28"/>
        </w:rPr>
        <w:t>к Положению</w:t>
      </w: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center"/>
        <w:rPr>
          <w:rFonts w:ascii="Times New Roman" w:hAnsi="Times New Roman" w:cs="Times New Roman"/>
          <w:b/>
          <w:sz w:val="28"/>
          <w:szCs w:val="28"/>
        </w:rPr>
      </w:pPr>
      <w:bookmarkStart w:id="4" w:name="Par187"/>
      <w:bookmarkEnd w:id="4"/>
      <w:r w:rsidRPr="006E2524">
        <w:rPr>
          <w:rFonts w:ascii="Times New Roman" w:hAnsi="Times New Roman" w:cs="Times New Roman"/>
          <w:b/>
          <w:sz w:val="28"/>
          <w:szCs w:val="28"/>
        </w:rPr>
        <w:t>РАЗМЕРЫ ОКЛАДОВ (ДОЛЖНОСТНЫХ ОКЛАДОВ),</w:t>
      </w:r>
    </w:p>
    <w:p w:rsidR="004F3F94" w:rsidRPr="006E2524" w:rsidRDefault="004F3F94" w:rsidP="004F3F94">
      <w:pPr>
        <w:pStyle w:val="ConsPlusNormal"/>
        <w:jc w:val="center"/>
        <w:rPr>
          <w:rFonts w:ascii="Times New Roman" w:hAnsi="Times New Roman" w:cs="Times New Roman"/>
          <w:b/>
          <w:sz w:val="28"/>
          <w:szCs w:val="28"/>
        </w:rPr>
      </w:pPr>
      <w:r w:rsidRPr="006E2524">
        <w:rPr>
          <w:rFonts w:ascii="Times New Roman" w:hAnsi="Times New Roman" w:cs="Times New Roman"/>
          <w:b/>
          <w:sz w:val="28"/>
          <w:szCs w:val="28"/>
        </w:rPr>
        <w:t xml:space="preserve">СТАВОК ЗАРАБОТНОЙ ПЛАТЫ ПО </w:t>
      </w:r>
      <w:proofErr w:type="gramStart"/>
      <w:r w:rsidRPr="006E2524">
        <w:rPr>
          <w:rFonts w:ascii="Times New Roman" w:hAnsi="Times New Roman" w:cs="Times New Roman"/>
          <w:b/>
          <w:sz w:val="28"/>
          <w:szCs w:val="28"/>
        </w:rPr>
        <w:t>ПРОФЕССИОНАЛЬНЫМ</w:t>
      </w:r>
      <w:proofErr w:type="gramEnd"/>
    </w:p>
    <w:p w:rsidR="004F3F94" w:rsidRPr="006E2524" w:rsidRDefault="004F3F94" w:rsidP="004F3F94">
      <w:pPr>
        <w:pStyle w:val="ConsPlusNormal"/>
        <w:jc w:val="center"/>
        <w:rPr>
          <w:rFonts w:ascii="Times New Roman" w:hAnsi="Times New Roman" w:cs="Times New Roman"/>
          <w:b/>
          <w:sz w:val="28"/>
          <w:szCs w:val="28"/>
        </w:rPr>
      </w:pPr>
      <w:r w:rsidRPr="006E2524">
        <w:rPr>
          <w:rFonts w:ascii="Times New Roman" w:hAnsi="Times New Roman" w:cs="Times New Roman"/>
          <w:b/>
          <w:sz w:val="28"/>
          <w:szCs w:val="28"/>
        </w:rPr>
        <w:t>КВАЛИФИКАЦИОННЫМ ГРУППАМ, КВАЛИФИКАЦИОННЫМ УРОВНЯМ</w:t>
      </w:r>
    </w:p>
    <w:p w:rsidR="004F3F94" w:rsidRPr="006E2524" w:rsidRDefault="004F3F94" w:rsidP="004F3F94">
      <w:pPr>
        <w:pStyle w:val="ConsPlusNormal"/>
        <w:jc w:val="both"/>
        <w:rPr>
          <w:rFonts w:ascii="Times New Roman" w:hAnsi="Times New Roman" w:cs="Times New Roman"/>
          <w:sz w:val="28"/>
          <w:szCs w:val="28"/>
        </w:rPr>
      </w:pPr>
    </w:p>
    <w:tbl>
      <w:tblPr>
        <w:tblW w:w="9668" w:type="dxa"/>
        <w:tblInd w:w="62" w:type="dxa"/>
        <w:tblLayout w:type="fixed"/>
        <w:tblCellMar>
          <w:top w:w="102" w:type="dxa"/>
          <w:left w:w="62" w:type="dxa"/>
          <w:bottom w:w="102" w:type="dxa"/>
          <w:right w:w="62" w:type="dxa"/>
        </w:tblCellMar>
        <w:tblLook w:val="0000"/>
      </w:tblPr>
      <w:tblGrid>
        <w:gridCol w:w="3828"/>
        <w:gridCol w:w="3742"/>
        <w:gridCol w:w="2098"/>
      </w:tblGrid>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Профессиональные квалификационные группы должностей по уровням</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Квалификационные уровни</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Минимальный размер оклада (должностного оклада) в рублях</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Примечание</w:t>
            </w: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2"/>
              <w:rPr>
                <w:rFonts w:ascii="Times New Roman" w:hAnsi="Times New Roman" w:cs="Times New Roman"/>
                <w:sz w:val="28"/>
                <w:szCs w:val="28"/>
              </w:rPr>
            </w:pPr>
            <w:r w:rsidRPr="006E2524">
              <w:rPr>
                <w:rFonts w:ascii="Times New Roman" w:hAnsi="Times New Roman" w:cs="Times New Roman"/>
                <w:sz w:val="28"/>
                <w:szCs w:val="28"/>
              </w:rPr>
              <w:t>Профессиональные квалификационные группы должностей работников культуры, искусства и кинематографии</w:t>
            </w: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 xml:space="preserve">Должности </w:t>
            </w:r>
            <w:proofErr w:type="gramStart"/>
            <w:r w:rsidRPr="006E2524">
              <w:rPr>
                <w:rFonts w:ascii="Times New Roman" w:hAnsi="Times New Roman" w:cs="Times New Roman"/>
                <w:sz w:val="28"/>
                <w:szCs w:val="28"/>
              </w:rPr>
              <w:t>технических исполнителей</w:t>
            </w:r>
            <w:proofErr w:type="gramEnd"/>
            <w:r w:rsidRPr="006E2524">
              <w:rPr>
                <w:rFonts w:ascii="Times New Roman" w:hAnsi="Times New Roman" w:cs="Times New Roman"/>
                <w:sz w:val="28"/>
                <w:szCs w:val="28"/>
              </w:rPr>
              <w:t xml:space="preserve"> и артистов вспомогательного состава</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4600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Должности работников культуры, искусства и кинематографии среднего звена</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6200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Должности работников культуры, искусства и кинематографии ведущего звена</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8600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Должности руководящего состава учреждений культуры, искусства и кинематографии</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10000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2"/>
              <w:rPr>
                <w:rFonts w:ascii="Times New Roman" w:hAnsi="Times New Roman" w:cs="Times New Roman"/>
                <w:sz w:val="28"/>
                <w:szCs w:val="28"/>
              </w:rPr>
            </w:pPr>
            <w:r w:rsidRPr="006E2524">
              <w:rPr>
                <w:rFonts w:ascii="Times New Roman" w:hAnsi="Times New Roman" w:cs="Times New Roman"/>
                <w:sz w:val="28"/>
                <w:szCs w:val="28"/>
              </w:rPr>
              <w:t>Профессиональные квалификационные группы профессий рабочих культуры, искусства и кинематографии</w:t>
            </w: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Профессии рабочих культуры, искусства и кинематографии первого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4400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Профессии рабочих культуры, искусства и кинематографии второго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4600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4800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3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5200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6500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lastRenderedPageBreak/>
              <w:t>Профессиональная квалификационная группа должностей руководителей структурных подразделений</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8500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8700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3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10000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2"/>
              <w:rPr>
                <w:rFonts w:ascii="Times New Roman" w:hAnsi="Times New Roman" w:cs="Times New Roman"/>
                <w:sz w:val="28"/>
                <w:szCs w:val="28"/>
              </w:rPr>
            </w:pPr>
            <w:r w:rsidRPr="006E2524">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Общеотраслевые должности служащих первого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4600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4900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Общеотраслевые должности служащих второго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6300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6500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3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7000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7200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5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7800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Общеотраслевые должности служащих третьего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7100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7400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3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7600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7800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5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10300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Общеотраслевые должности служащих четвертого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9500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10000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3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10200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2"/>
              <w:rPr>
                <w:rFonts w:ascii="Times New Roman" w:hAnsi="Times New Roman" w:cs="Times New Roman"/>
                <w:sz w:val="28"/>
                <w:szCs w:val="28"/>
              </w:rPr>
            </w:pPr>
            <w:r w:rsidRPr="006E2524">
              <w:rPr>
                <w:rFonts w:ascii="Times New Roman" w:hAnsi="Times New Roman" w:cs="Times New Roman"/>
                <w:sz w:val="28"/>
                <w:szCs w:val="28"/>
              </w:rPr>
              <w:t>Профессиональные квалификационные группы общеотраслевых профессий рабочих</w:t>
            </w: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lastRenderedPageBreak/>
              <w:t>Общеотраслевые профессии рабочих первого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4400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4600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9668" w:type="dxa"/>
            <w:gridSpan w:val="3"/>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outlineLvl w:val="3"/>
              <w:rPr>
                <w:rFonts w:ascii="Times New Roman" w:hAnsi="Times New Roman" w:cs="Times New Roman"/>
                <w:sz w:val="28"/>
                <w:szCs w:val="28"/>
              </w:rPr>
            </w:pPr>
            <w:r w:rsidRPr="006E2524">
              <w:rPr>
                <w:rFonts w:ascii="Times New Roman" w:hAnsi="Times New Roman" w:cs="Times New Roman"/>
                <w:sz w:val="28"/>
                <w:szCs w:val="28"/>
              </w:rPr>
              <w:t>Общеотраслевые профессии рабочих второго уровня</w:t>
            </w: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1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4600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2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4800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3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5200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r w:rsidR="004F3F94" w:rsidRPr="006E2524" w:rsidTr="002C4929">
        <w:tc>
          <w:tcPr>
            <w:tcW w:w="382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4 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r w:rsidRPr="006E2524">
              <w:rPr>
                <w:rFonts w:ascii="Times New Roman" w:hAnsi="Times New Roman" w:cs="Times New Roman"/>
                <w:sz w:val="28"/>
                <w:szCs w:val="28"/>
              </w:rPr>
              <w:t>6500</w:t>
            </w:r>
          </w:p>
        </w:tc>
        <w:tc>
          <w:tcPr>
            <w:tcW w:w="2098" w:type="dxa"/>
            <w:tcBorders>
              <w:top w:val="single" w:sz="4" w:space="0" w:color="auto"/>
              <w:left w:val="single" w:sz="4" w:space="0" w:color="auto"/>
              <w:bottom w:val="single" w:sz="4" w:space="0" w:color="auto"/>
              <w:right w:val="single" w:sz="4" w:space="0" w:color="auto"/>
            </w:tcBorders>
            <w:vAlign w:val="center"/>
          </w:tcPr>
          <w:p w:rsidR="004F3F94" w:rsidRPr="006E2524" w:rsidRDefault="004F3F94" w:rsidP="002C4929">
            <w:pPr>
              <w:pStyle w:val="ConsPlusNormal"/>
              <w:jc w:val="both"/>
              <w:rPr>
                <w:rFonts w:ascii="Times New Roman" w:hAnsi="Times New Roman" w:cs="Times New Roman"/>
                <w:sz w:val="28"/>
                <w:szCs w:val="28"/>
              </w:rPr>
            </w:pPr>
          </w:p>
        </w:tc>
      </w:tr>
    </w:tbl>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Default="004F3F94" w:rsidP="004F3F94">
      <w:pPr>
        <w:pStyle w:val="ConsPlusNormal"/>
        <w:jc w:val="both"/>
        <w:rPr>
          <w:rFonts w:ascii="Times New Roman" w:hAnsi="Times New Roman" w:cs="Times New Roman"/>
          <w:sz w:val="28"/>
          <w:szCs w:val="28"/>
        </w:rPr>
      </w:pPr>
    </w:p>
    <w:p w:rsidR="004F3F94" w:rsidRDefault="004F3F94" w:rsidP="004F3F94">
      <w:pPr>
        <w:pStyle w:val="ConsPlusNormal"/>
        <w:jc w:val="both"/>
        <w:rPr>
          <w:rFonts w:ascii="Times New Roman" w:hAnsi="Times New Roman" w:cs="Times New Roman"/>
          <w:sz w:val="28"/>
          <w:szCs w:val="28"/>
        </w:rPr>
      </w:pPr>
    </w:p>
    <w:p w:rsidR="004F3F94" w:rsidRDefault="004F3F94" w:rsidP="004F3F94">
      <w:pPr>
        <w:pStyle w:val="ConsPlusNormal"/>
        <w:jc w:val="both"/>
        <w:rPr>
          <w:rFonts w:ascii="Times New Roman" w:hAnsi="Times New Roman" w:cs="Times New Roman"/>
          <w:sz w:val="28"/>
          <w:szCs w:val="28"/>
        </w:rPr>
      </w:pPr>
    </w:p>
    <w:p w:rsidR="004F3F94" w:rsidRDefault="004F3F94" w:rsidP="004F3F94">
      <w:pPr>
        <w:pStyle w:val="ConsPlusNormal"/>
        <w:jc w:val="both"/>
        <w:rPr>
          <w:rFonts w:ascii="Times New Roman" w:hAnsi="Times New Roman" w:cs="Times New Roman"/>
          <w:sz w:val="28"/>
          <w:szCs w:val="28"/>
        </w:rPr>
      </w:pPr>
    </w:p>
    <w:p w:rsidR="004F3F9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pStyle w:val="ConsPlusNormal"/>
        <w:jc w:val="both"/>
        <w:rPr>
          <w:rFonts w:ascii="Times New Roman" w:hAnsi="Times New Roman" w:cs="Times New Roman"/>
          <w:sz w:val="28"/>
          <w:szCs w:val="28"/>
        </w:rPr>
      </w:pPr>
    </w:p>
    <w:p w:rsidR="004F3F94" w:rsidRPr="006E2524" w:rsidRDefault="004F3F94" w:rsidP="004F3F94">
      <w:pPr>
        <w:ind w:firstLine="720"/>
        <w:jc w:val="right"/>
        <w:rPr>
          <w:sz w:val="28"/>
          <w:szCs w:val="28"/>
        </w:rPr>
      </w:pPr>
    </w:p>
    <w:p w:rsidR="004F3F94" w:rsidRPr="006E2524" w:rsidRDefault="004F3F94" w:rsidP="004F3F94">
      <w:pPr>
        <w:ind w:firstLine="720"/>
        <w:jc w:val="right"/>
        <w:rPr>
          <w:sz w:val="28"/>
          <w:szCs w:val="28"/>
        </w:rPr>
      </w:pPr>
      <w:r w:rsidRPr="006E2524">
        <w:rPr>
          <w:sz w:val="28"/>
          <w:szCs w:val="28"/>
        </w:rPr>
        <w:lastRenderedPageBreak/>
        <w:t xml:space="preserve">Приложение № 2 </w:t>
      </w:r>
    </w:p>
    <w:p w:rsidR="004F3F94" w:rsidRDefault="004F3F94" w:rsidP="004F3F94">
      <w:pPr>
        <w:ind w:firstLine="720"/>
        <w:jc w:val="right"/>
        <w:rPr>
          <w:sz w:val="28"/>
          <w:szCs w:val="28"/>
        </w:rPr>
      </w:pPr>
      <w:r w:rsidRPr="006E2524">
        <w:rPr>
          <w:sz w:val="28"/>
          <w:szCs w:val="28"/>
        </w:rPr>
        <w:t xml:space="preserve">к Положению </w:t>
      </w:r>
    </w:p>
    <w:p w:rsidR="004F2283" w:rsidRPr="006E2524" w:rsidRDefault="004F2283" w:rsidP="004F3F94">
      <w:pPr>
        <w:ind w:firstLine="720"/>
        <w:jc w:val="right"/>
        <w:rPr>
          <w:sz w:val="28"/>
          <w:szCs w:val="28"/>
        </w:rPr>
      </w:pPr>
    </w:p>
    <w:p w:rsidR="004F3F94" w:rsidRPr="006E2524" w:rsidRDefault="004F3F94" w:rsidP="004F3F94">
      <w:pPr>
        <w:spacing w:line="360" w:lineRule="auto"/>
        <w:ind w:firstLine="720"/>
        <w:jc w:val="center"/>
        <w:rPr>
          <w:b/>
          <w:bCs/>
          <w:sz w:val="28"/>
          <w:szCs w:val="28"/>
        </w:rPr>
      </w:pPr>
      <w:r w:rsidRPr="006E2524">
        <w:rPr>
          <w:b/>
          <w:bCs/>
          <w:sz w:val="28"/>
          <w:szCs w:val="28"/>
        </w:rPr>
        <w:t>Порядок отнесения учреждений культуры к группам по оплате труда руководителей</w:t>
      </w:r>
    </w:p>
    <w:p w:rsidR="004F3F94" w:rsidRPr="006E2524" w:rsidRDefault="004F3F94" w:rsidP="004F3F94">
      <w:pPr>
        <w:spacing w:line="360" w:lineRule="auto"/>
        <w:ind w:firstLine="720"/>
        <w:jc w:val="center"/>
        <w:rPr>
          <w:sz w:val="28"/>
          <w:szCs w:val="28"/>
        </w:rPr>
      </w:pPr>
      <w:r w:rsidRPr="006E2524">
        <w:rPr>
          <w:sz w:val="28"/>
          <w:szCs w:val="28"/>
        </w:rPr>
        <w:t>(далее - Порядок)</w:t>
      </w:r>
    </w:p>
    <w:p w:rsidR="004F3F94" w:rsidRPr="006E2524" w:rsidRDefault="004F3F94" w:rsidP="004F3F94">
      <w:pPr>
        <w:spacing w:line="360" w:lineRule="auto"/>
        <w:ind w:firstLine="720"/>
        <w:jc w:val="both"/>
        <w:rPr>
          <w:sz w:val="28"/>
          <w:szCs w:val="28"/>
        </w:rPr>
      </w:pPr>
      <w:r w:rsidRPr="006E2524">
        <w:rPr>
          <w:sz w:val="28"/>
          <w:szCs w:val="28"/>
        </w:rPr>
        <w:t xml:space="preserve">1. </w:t>
      </w:r>
      <w:hyperlink w:anchor="Par114" w:history="1">
        <w:r w:rsidRPr="006E2524">
          <w:rPr>
            <w:rStyle w:val="a4"/>
            <w:sz w:val="28"/>
            <w:szCs w:val="28"/>
          </w:rPr>
          <w:t>Показатели отнесения</w:t>
        </w:r>
      </w:hyperlink>
      <w:r w:rsidRPr="006E2524">
        <w:rPr>
          <w:sz w:val="28"/>
          <w:szCs w:val="28"/>
        </w:rPr>
        <w:t xml:space="preserve"> учреждений культуры к группам по оплате труда руководителей:</w:t>
      </w:r>
    </w:p>
    <w:tbl>
      <w:tblPr>
        <w:tblStyle w:val="a3"/>
        <w:tblW w:w="0" w:type="auto"/>
        <w:tblLook w:val="04A0"/>
      </w:tblPr>
      <w:tblGrid>
        <w:gridCol w:w="3257"/>
        <w:gridCol w:w="3338"/>
        <w:gridCol w:w="3259"/>
      </w:tblGrid>
      <w:tr w:rsidR="004F3F94" w:rsidRPr="006E2524" w:rsidTr="002C4929">
        <w:tc>
          <w:tcPr>
            <w:tcW w:w="3473" w:type="dxa"/>
            <w:vAlign w:val="center"/>
          </w:tcPr>
          <w:p w:rsidR="004F3F94" w:rsidRPr="006E2524" w:rsidRDefault="004F3F94" w:rsidP="002C4929">
            <w:pPr>
              <w:spacing w:line="360" w:lineRule="auto"/>
              <w:jc w:val="center"/>
              <w:rPr>
                <w:sz w:val="28"/>
                <w:szCs w:val="28"/>
              </w:rPr>
            </w:pPr>
            <w:r w:rsidRPr="006E2524">
              <w:rPr>
                <w:sz w:val="28"/>
                <w:szCs w:val="28"/>
              </w:rPr>
              <w:t>Группы по оплате труда</w:t>
            </w:r>
          </w:p>
        </w:tc>
        <w:tc>
          <w:tcPr>
            <w:tcW w:w="3474" w:type="dxa"/>
            <w:vAlign w:val="center"/>
          </w:tcPr>
          <w:p w:rsidR="004F3F94" w:rsidRPr="006E2524" w:rsidRDefault="004F3F94" w:rsidP="002C4929">
            <w:pPr>
              <w:spacing w:line="360" w:lineRule="auto"/>
              <w:jc w:val="center"/>
              <w:rPr>
                <w:sz w:val="28"/>
                <w:szCs w:val="28"/>
              </w:rPr>
            </w:pPr>
            <w:r w:rsidRPr="006E2524">
              <w:rPr>
                <w:sz w:val="28"/>
                <w:szCs w:val="28"/>
              </w:rPr>
              <w:t>Среднегодовое число конце</w:t>
            </w:r>
            <w:bookmarkStart w:id="5" w:name="Par188"/>
            <w:bookmarkEnd w:id="5"/>
            <w:r w:rsidRPr="006E2524">
              <w:rPr>
                <w:sz w:val="28"/>
                <w:szCs w:val="28"/>
              </w:rPr>
              <w:t>ртов, мероприятий</w:t>
            </w:r>
          </w:p>
        </w:tc>
        <w:tc>
          <w:tcPr>
            <w:tcW w:w="3474" w:type="dxa"/>
            <w:vAlign w:val="center"/>
          </w:tcPr>
          <w:p w:rsidR="004F3F94" w:rsidRPr="006E2524" w:rsidRDefault="004F3F94" w:rsidP="002C4929">
            <w:pPr>
              <w:spacing w:line="360" w:lineRule="auto"/>
              <w:jc w:val="center"/>
              <w:rPr>
                <w:sz w:val="28"/>
                <w:szCs w:val="28"/>
              </w:rPr>
            </w:pPr>
            <w:r w:rsidRPr="006E2524">
              <w:rPr>
                <w:sz w:val="28"/>
                <w:szCs w:val="28"/>
              </w:rPr>
              <w:t>Особые условия</w:t>
            </w:r>
          </w:p>
        </w:tc>
      </w:tr>
      <w:tr w:rsidR="004F3F94" w:rsidRPr="006E2524" w:rsidTr="002C4929">
        <w:tc>
          <w:tcPr>
            <w:tcW w:w="3473" w:type="dxa"/>
            <w:vAlign w:val="center"/>
          </w:tcPr>
          <w:p w:rsidR="004F3F94" w:rsidRPr="006E2524" w:rsidRDefault="004F3F94" w:rsidP="002C4929">
            <w:pPr>
              <w:spacing w:line="360" w:lineRule="auto"/>
              <w:jc w:val="center"/>
              <w:rPr>
                <w:sz w:val="28"/>
                <w:szCs w:val="28"/>
              </w:rPr>
            </w:pPr>
            <w:r w:rsidRPr="006E2524">
              <w:rPr>
                <w:sz w:val="28"/>
                <w:szCs w:val="28"/>
              </w:rPr>
              <w:t>1</w:t>
            </w:r>
          </w:p>
        </w:tc>
        <w:tc>
          <w:tcPr>
            <w:tcW w:w="3474" w:type="dxa"/>
            <w:vAlign w:val="center"/>
          </w:tcPr>
          <w:p w:rsidR="004F3F94" w:rsidRPr="006E2524" w:rsidRDefault="004F3F94" w:rsidP="002C4929">
            <w:pPr>
              <w:spacing w:line="360" w:lineRule="auto"/>
              <w:jc w:val="center"/>
              <w:rPr>
                <w:sz w:val="28"/>
                <w:szCs w:val="28"/>
              </w:rPr>
            </w:pPr>
            <w:r w:rsidRPr="006E2524">
              <w:rPr>
                <w:sz w:val="28"/>
                <w:szCs w:val="28"/>
              </w:rPr>
              <w:t>от 3001 до 4000</w:t>
            </w:r>
          </w:p>
        </w:tc>
        <w:tc>
          <w:tcPr>
            <w:tcW w:w="3474" w:type="dxa"/>
            <w:vAlign w:val="center"/>
          </w:tcPr>
          <w:p w:rsidR="004F3F94" w:rsidRPr="006E2524" w:rsidRDefault="004F3F94" w:rsidP="002C4929">
            <w:pPr>
              <w:spacing w:line="360" w:lineRule="auto"/>
              <w:jc w:val="center"/>
              <w:rPr>
                <w:sz w:val="28"/>
                <w:szCs w:val="28"/>
              </w:rPr>
            </w:pPr>
          </w:p>
        </w:tc>
      </w:tr>
      <w:tr w:rsidR="004F3F94" w:rsidRPr="006E2524" w:rsidTr="002C4929">
        <w:tc>
          <w:tcPr>
            <w:tcW w:w="3473" w:type="dxa"/>
            <w:vAlign w:val="center"/>
          </w:tcPr>
          <w:p w:rsidR="004F3F94" w:rsidRPr="006E2524" w:rsidRDefault="004F3F94" w:rsidP="002C4929">
            <w:pPr>
              <w:spacing w:line="360" w:lineRule="auto"/>
              <w:jc w:val="center"/>
              <w:rPr>
                <w:sz w:val="28"/>
                <w:szCs w:val="28"/>
              </w:rPr>
            </w:pPr>
            <w:r w:rsidRPr="006E2524">
              <w:rPr>
                <w:sz w:val="28"/>
                <w:szCs w:val="28"/>
              </w:rPr>
              <w:t>2</w:t>
            </w:r>
          </w:p>
        </w:tc>
        <w:tc>
          <w:tcPr>
            <w:tcW w:w="3474" w:type="dxa"/>
            <w:vAlign w:val="center"/>
          </w:tcPr>
          <w:p w:rsidR="004F3F94" w:rsidRPr="006E2524" w:rsidRDefault="004F3F94" w:rsidP="002C4929">
            <w:pPr>
              <w:spacing w:line="360" w:lineRule="auto"/>
              <w:jc w:val="center"/>
              <w:rPr>
                <w:sz w:val="28"/>
                <w:szCs w:val="28"/>
              </w:rPr>
            </w:pPr>
            <w:r w:rsidRPr="006E2524">
              <w:rPr>
                <w:sz w:val="28"/>
                <w:szCs w:val="28"/>
              </w:rPr>
              <w:t>от 2001 до 3000</w:t>
            </w:r>
          </w:p>
        </w:tc>
        <w:tc>
          <w:tcPr>
            <w:tcW w:w="3474" w:type="dxa"/>
            <w:vAlign w:val="center"/>
          </w:tcPr>
          <w:p w:rsidR="004F3F94" w:rsidRPr="006E2524" w:rsidRDefault="004F3F94" w:rsidP="002C4929">
            <w:pPr>
              <w:spacing w:line="360" w:lineRule="auto"/>
              <w:jc w:val="center"/>
              <w:rPr>
                <w:sz w:val="28"/>
                <w:szCs w:val="28"/>
              </w:rPr>
            </w:pPr>
          </w:p>
        </w:tc>
      </w:tr>
      <w:tr w:rsidR="004F3F94" w:rsidRPr="006E2524" w:rsidTr="002C4929">
        <w:tc>
          <w:tcPr>
            <w:tcW w:w="3473" w:type="dxa"/>
            <w:vAlign w:val="center"/>
          </w:tcPr>
          <w:p w:rsidR="004F3F94" w:rsidRPr="006E2524" w:rsidRDefault="004F3F94" w:rsidP="002C4929">
            <w:pPr>
              <w:spacing w:line="360" w:lineRule="auto"/>
              <w:jc w:val="center"/>
              <w:rPr>
                <w:sz w:val="28"/>
                <w:szCs w:val="28"/>
              </w:rPr>
            </w:pPr>
            <w:r w:rsidRPr="006E2524">
              <w:rPr>
                <w:sz w:val="28"/>
                <w:szCs w:val="28"/>
              </w:rPr>
              <w:t>3</w:t>
            </w:r>
          </w:p>
        </w:tc>
        <w:tc>
          <w:tcPr>
            <w:tcW w:w="3474" w:type="dxa"/>
            <w:vAlign w:val="center"/>
          </w:tcPr>
          <w:p w:rsidR="004F3F94" w:rsidRPr="006E2524" w:rsidRDefault="004F3F94" w:rsidP="002C4929">
            <w:pPr>
              <w:spacing w:line="360" w:lineRule="auto"/>
              <w:jc w:val="center"/>
              <w:rPr>
                <w:sz w:val="28"/>
                <w:szCs w:val="28"/>
              </w:rPr>
            </w:pPr>
            <w:r w:rsidRPr="006E2524">
              <w:rPr>
                <w:sz w:val="28"/>
                <w:szCs w:val="28"/>
              </w:rPr>
              <w:t xml:space="preserve">от 1001 до 2000 </w:t>
            </w:r>
          </w:p>
        </w:tc>
        <w:tc>
          <w:tcPr>
            <w:tcW w:w="3474" w:type="dxa"/>
            <w:vAlign w:val="center"/>
          </w:tcPr>
          <w:p w:rsidR="004F3F94" w:rsidRPr="006E2524" w:rsidRDefault="004F3F94" w:rsidP="002C4929">
            <w:pPr>
              <w:spacing w:line="360" w:lineRule="auto"/>
              <w:jc w:val="center"/>
              <w:rPr>
                <w:sz w:val="28"/>
                <w:szCs w:val="28"/>
              </w:rPr>
            </w:pPr>
          </w:p>
        </w:tc>
      </w:tr>
      <w:tr w:rsidR="004F3F94" w:rsidRPr="006E2524" w:rsidTr="002C4929">
        <w:tc>
          <w:tcPr>
            <w:tcW w:w="3473" w:type="dxa"/>
            <w:vAlign w:val="center"/>
          </w:tcPr>
          <w:p w:rsidR="004F3F94" w:rsidRPr="006E2524" w:rsidRDefault="004F3F94" w:rsidP="002C4929">
            <w:pPr>
              <w:spacing w:line="360" w:lineRule="auto"/>
              <w:jc w:val="center"/>
              <w:rPr>
                <w:sz w:val="28"/>
                <w:szCs w:val="28"/>
              </w:rPr>
            </w:pPr>
            <w:r w:rsidRPr="006E2524">
              <w:rPr>
                <w:sz w:val="28"/>
                <w:szCs w:val="28"/>
              </w:rPr>
              <w:t>4</w:t>
            </w:r>
          </w:p>
        </w:tc>
        <w:tc>
          <w:tcPr>
            <w:tcW w:w="3474" w:type="dxa"/>
            <w:vAlign w:val="center"/>
          </w:tcPr>
          <w:p w:rsidR="004F3F94" w:rsidRPr="006E2524" w:rsidRDefault="004F3F94" w:rsidP="002C4929">
            <w:pPr>
              <w:spacing w:line="360" w:lineRule="auto"/>
              <w:rPr>
                <w:sz w:val="28"/>
                <w:szCs w:val="28"/>
              </w:rPr>
            </w:pPr>
            <w:r w:rsidRPr="006E2524">
              <w:rPr>
                <w:sz w:val="28"/>
                <w:szCs w:val="28"/>
              </w:rPr>
              <w:t>от 600 до 1000</w:t>
            </w:r>
          </w:p>
        </w:tc>
        <w:tc>
          <w:tcPr>
            <w:tcW w:w="3474" w:type="dxa"/>
            <w:vAlign w:val="center"/>
          </w:tcPr>
          <w:p w:rsidR="004F3F94" w:rsidRPr="006E2524" w:rsidRDefault="004F3F94" w:rsidP="002C4929">
            <w:pPr>
              <w:spacing w:line="360" w:lineRule="auto"/>
              <w:jc w:val="center"/>
              <w:rPr>
                <w:sz w:val="28"/>
                <w:szCs w:val="28"/>
              </w:rPr>
            </w:pPr>
          </w:p>
        </w:tc>
      </w:tr>
    </w:tbl>
    <w:p w:rsidR="004F3F94" w:rsidRPr="006E2524" w:rsidRDefault="004F3F94" w:rsidP="004F3F94">
      <w:pPr>
        <w:spacing w:line="360" w:lineRule="auto"/>
        <w:ind w:firstLine="720"/>
        <w:jc w:val="both"/>
        <w:rPr>
          <w:sz w:val="28"/>
          <w:szCs w:val="28"/>
        </w:rPr>
      </w:pPr>
      <w:r w:rsidRPr="006E2524">
        <w:rPr>
          <w:sz w:val="28"/>
          <w:szCs w:val="28"/>
        </w:rPr>
        <w:t xml:space="preserve">Примечание: </w:t>
      </w:r>
    </w:p>
    <w:p w:rsidR="004F3F94" w:rsidRPr="006E2524" w:rsidRDefault="004F3F94" w:rsidP="004F3F94">
      <w:pPr>
        <w:spacing w:line="360" w:lineRule="auto"/>
        <w:ind w:firstLine="720"/>
        <w:jc w:val="both"/>
        <w:rPr>
          <w:sz w:val="28"/>
          <w:szCs w:val="28"/>
        </w:rPr>
      </w:pPr>
      <w:r w:rsidRPr="006E2524">
        <w:rPr>
          <w:sz w:val="28"/>
          <w:szCs w:val="28"/>
        </w:rPr>
        <w:t xml:space="preserve">При несоответствии показателей числа проведенных концертов, мероприятий показателям, утвержденным настоящим Порядком, театральные и концертные учреждения могут быть переведены учредителем на более высокую группу по оплате труда руководителя при условии участия данных учреждений в российских и международных фестивалях и конкурсах (получение званий лауреатов, оценка постановочного и </w:t>
      </w:r>
      <w:proofErr w:type="gramStart"/>
      <w:r w:rsidRPr="006E2524">
        <w:rPr>
          <w:sz w:val="28"/>
          <w:szCs w:val="28"/>
        </w:rPr>
        <w:t>исполнительного мастерства</w:t>
      </w:r>
      <w:proofErr w:type="gramEnd"/>
      <w:r w:rsidRPr="006E2524">
        <w:rPr>
          <w:sz w:val="28"/>
          <w:szCs w:val="28"/>
        </w:rPr>
        <w:t xml:space="preserve"> как высокопрофессионального).</w:t>
      </w:r>
    </w:p>
    <w:p w:rsidR="004F3F94" w:rsidRPr="006E2524" w:rsidRDefault="004F3F94" w:rsidP="004F3F94">
      <w:pPr>
        <w:spacing w:line="360" w:lineRule="auto"/>
        <w:ind w:firstLine="720"/>
        <w:jc w:val="both"/>
        <w:rPr>
          <w:sz w:val="28"/>
          <w:szCs w:val="28"/>
        </w:rPr>
      </w:pPr>
      <w:r w:rsidRPr="006E2524">
        <w:rPr>
          <w:sz w:val="28"/>
          <w:szCs w:val="28"/>
        </w:rPr>
        <w:t>2. Показатели отнесения библиотек Володарского района к группам по оплате труда руководителей:</w:t>
      </w:r>
    </w:p>
    <w:tbl>
      <w:tblPr>
        <w:tblStyle w:val="a3"/>
        <w:tblW w:w="0" w:type="auto"/>
        <w:tblLook w:val="04A0"/>
      </w:tblPr>
      <w:tblGrid>
        <w:gridCol w:w="2390"/>
        <w:gridCol w:w="2519"/>
        <w:gridCol w:w="2425"/>
        <w:gridCol w:w="2520"/>
      </w:tblGrid>
      <w:tr w:rsidR="004F3F94" w:rsidRPr="006E2524" w:rsidTr="002C4929">
        <w:tc>
          <w:tcPr>
            <w:tcW w:w="2605" w:type="dxa"/>
          </w:tcPr>
          <w:p w:rsidR="004F3F94" w:rsidRPr="006E2524" w:rsidRDefault="004F3F94" w:rsidP="002C4929">
            <w:pPr>
              <w:spacing w:line="360" w:lineRule="auto"/>
              <w:jc w:val="both"/>
              <w:rPr>
                <w:sz w:val="28"/>
                <w:szCs w:val="28"/>
              </w:rPr>
            </w:pPr>
            <w:r w:rsidRPr="006E2524">
              <w:rPr>
                <w:sz w:val="28"/>
                <w:szCs w:val="28"/>
              </w:rPr>
              <w:t>Группы по оплате труда</w:t>
            </w:r>
          </w:p>
        </w:tc>
        <w:tc>
          <w:tcPr>
            <w:tcW w:w="2605" w:type="dxa"/>
          </w:tcPr>
          <w:p w:rsidR="004F3F94" w:rsidRPr="006E2524" w:rsidRDefault="004F3F94" w:rsidP="002C4929">
            <w:pPr>
              <w:spacing w:line="360" w:lineRule="auto"/>
              <w:jc w:val="both"/>
              <w:rPr>
                <w:sz w:val="28"/>
                <w:szCs w:val="28"/>
              </w:rPr>
            </w:pPr>
            <w:r w:rsidRPr="006E2524">
              <w:rPr>
                <w:sz w:val="28"/>
                <w:szCs w:val="28"/>
              </w:rPr>
              <w:t>Среднегодовое число пользователей (тыс</w:t>
            </w:r>
            <w:proofErr w:type="gramStart"/>
            <w:r w:rsidRPr="006E2524">
              <w:rPr>
                <w:sz w:val="28"/>
                <w:szCs w:val="28"/>
              </w:rPr>
              <w:t>.ч</w:t>
            </w:r>
            <w:proofErr w:type="gramEnd"/>
            <w:r w:rsidRPr="006E2524">
              <w:rPr>
                <w:sz w:val="28"/>
                <w:szCs w:val="28"/>
              </w:rPr>
              <w:t>ел.)</w:t>
            </w:r>
          </w:p>
        </w:tc>
        <w:tc>
          <w:tcPr>
            <w:tcW w:w="2605" w:type="dxa"/>
          </w:tcPr>
          <w:p w:rsidR="004F3F94" w:rsidRPr="006E2524" w:rsidRDefault="004F3F94" w:rsidP="002C4929">
            <w:pPr>
              <w:spacing w:line="360" w:lineRule="auto"/>
              <w:jc w:val="both"/>
              <w:rPr>
                <w:sz w:val="28"/>
                <w:szCs w:val="28"/>
              </w:rPr>
            </w:pPr>
            <w:r w:rsidRPr="006E2524">
              <w:rPr>
                <w:sz w:val="28"/>
                <w:szCs w:val="28"/>
              </w:rPr>
              <w:t>Книжный фонд (тыс</w:t>
            </w:r>
            <w:proofErr w:type="gramStart"/>
            <w:r w:rsidRPr="006E2524">
              <w:rPr>
                <w:sz w:val="28"/>
                <w:szCs w:val="28"/>
              </w:rPr>
              <w:t>.э</w:t>
            </w:r>
            <w:proofErr w:type="gramEnd"/>
            <w:r w:rsidRPr="006E2524">
              <w:rPr>
                <w:sz w:val="28"/>
                <w:szCs w:val="28"/>
              </w:rPr>
              <w:t>кз.)</w:t>
            </w:r>
          </w:p>
        </w:tc>
        <w:tc>
          <w:tcPr>
            <w:tcW w:w="2606" w:type="dxa"/>
          </w:tcPr>
          <w:p w:rsidR="004F3F94" w:rsidRPr="006E2524" w:rsidRDefault="004F3F94" w:rsidP="002C4929">
            <w:pPr>
              <w:spacing w:line="360" w:lineRule="auto"/>
              <w:jc w:val="both"/>
              <w:rPr>
                <w:sz w:val="28"/>
                <w:szCs w:val="28"/>
              </w:rPr>
            </w:pPr>
            <w:r w:rsidRPr="006E2524">
              <w:rPr>
                <w:sz w:val="28"/>
                <w:szCs w:val="28"/>
              </w:rPr>
              <w:t>Среднегодовое количество посещений (тыс</w:t>
            </w:r>
            <w:proofErr w:type="gramStart"/>
            <w:r w:rsidRPr="006E2524">
              <w:rPr>
                <w:sz w:val="28"/>
                <w:szCs w:val="28"/>
              </w:rPr>
              <w:t>.ч</w:t>
            </w:r>
            <w:proofErr w:type="gramEnd"/>
            <w:r w:rsidRPr="006E2524">
              <w:rPr>
                <w:sz w:val="28"/>
                <w:szCs w:val="28"/>
              </w:rPr>
              <w:t>ел.)</w:t>
            </w:r>
          </w:p>
        </w:tc>
      </w:tr>
      <w:tr w:rsidR="004F3F94" w:rsidRPr="006E2524" w:rsidTr="002C4929">
        <w:tc>
          <w:tcPr>
            <w:tcW w:w="2605" w:type="dxa"/>
          </w:tcPr>
          <w:p w:rsidR="004F3F94" w:rsidRPr="006E2524" w:rsidRDefault="004F3F94" w:rsidP="002C4929">
            <w:pPr>
              <w:spacing w:line="360" w:lineRule="auto"/>
              <w:jc w:val="both"/>
              <w:rPr>
                <w:sz w:val="28"/>
                <w:szCs w:val="28"/>
              </w:rPr>
            </w:pPr>
            <w:r w:rsidRPr="006E2524">
              <w:rPr>
                <w:sz w:val="28"/>
                <w:szCs w:val="28"/>
              </w:rPr>
              <w:t>1</w:t>
            </w:r>
          </w:p>
        </w:tc>
        <w:tc>
          <w:tcPr>
            <w:tcW w:w="2605" w:type="dxa"/>
          </w:tcPr>
          <w:p w:rsidR="004F3F94" w:rsidRPr="006E2524" w:rsidRDefault="004F3F94" w:rsidP="002C4929">
            <w:pPr>
              <w:spacing w:line="360" w:lineRule="auto"/>
              <w:jc w:val="both"/>
              <w:rPr>
                <w:sz w:val="28"/>
                <w:szCs w:val="28"/>
              </w:rPr>
            </w:pPr>
            <w:r w:rsidRPr="006E2524">
              <w:rPr>
                <w:sz w:val="28"/>
                <w:szCs w:val="28"/>
              </w:rPr>
              <w:t>Свыше 50</w:t>
            </w:r>
          </w:p>
        </w:tc>
        <w:tc>
          <w:tcPr>
            <w:tcW w:w="2605" w:type="dxa"/>
          </w:tcPr>
          <w:p w:rsidR="004F3F94" w:rsidRPr="006E2524" w:rsidRDefault="004F3F94" w:rsidP="002C4929">
            <w:pPr>
              <w:spacing w:line="360" w:lineRule="auto"/>
              <w:jc w:val="both"/>
              <w:rPr>
                <w:sz w:val="28"/>
                <w:szCs w:val="28"/>
              </w:rPr>
            </w:pPr>
            <w:r w:rsidRPr="006E2524">
              <w:rPr>
                <w:sz w:val="28"/>
                <w:szCs w:val="28"/>
              </w:rPr>
              <w:t>Не менее 700</w:t>
            </w:r>
          </w:p>
        </w:tc>
        <w:tc>
          <w:tcPr>
            <w:tcW w:w="2606" w:type="dxa"/>
          </w:tcPr>
          <w:p w:rsidR="004F3F94" w:rsidRPr="006E2524" w:rsidRDefault="004F3F94" w:rsidP="002C4929">
            <w:pPr>
              <w:spacing w:line="360" w:lineRule="auto"/>
              <w:jc w:val="both"/>
              <w:rPr>
                <w:sz w:val="28"/>
                <w:szCs w:val="28"/>
              </w:rPr>
            </w:pPr>
            <w:r w:rsidRPr="006E2524">
              <w:rPr>
                <w:sz w:val="28"/>
                <w:szCs w:val="28"/>
              </w:rPr>
              <w:t>Свыше 700</w:t>
            </w:r>
          </w:p>
        </w:tc>
      </w:tr>
      <w:tr w:rsidR="004F3F94" w:rsidRPr="006E2524" w:rsidTr="002C4929">
        <w:tc>
          <w:tcPr>
            <w:tcW w:w="2605" w:type="dxa"/>
          </w:tcPr>
          <w:p w:rsidR="004F3F94" w:rsidRPr="006E2524" w:rsidRDefault="004F3F94" w:rsidP="002C4929">
            <w:pPr>
              <w:spacing w:line="360" w:lineRule="auto"/>
              <w:jc w:val="both"/>
              <w:rPr>
                <w:sz w:val="28"/>
                <w:szCs w:val="28"/>
              </w:rPr>
            </w:pPr>
            <w:r w:rsidRPr="006E2524">
              <w:rPr>
                <w:sz w:val="28"/>
                <w:szCs w:val="28"/>
              </w:rPr>
              <w:t>2</w:t>
            </w:r>
          </w:p>
        </w:tc>
        <w:tc>
          <w:tcPr>
            <w:tcW w:w="2605" w:type="dxa"/>
          </w:tcPr>
          <w:p w:rsidR="004F3F94" w:rsidRPr="006E2524" w:rsidRDefault="004F3F94" w:rsidP="002C4929">
            <w:pPr>
              <w:spacing w:line="360" w:lineRule="auto"/>
              <w:jc w:val="both"/>
              <w:rPr>
                <w:sz w:val="28"/>
                <w:szCs w:val="28"/>
              </w:rPr>
            </w:pPr>
            <w:r w:rsidRPr="006E2524">
              <w:rPr>
                <w:sz w:val="28"/>
                <w:szCs w:val="28"/>
              </w:rPr>
              <w:t>Не менее 45</w:t>
            </w:r>
          </w:p>
        </w:tc>
        <w:tc>
          <w:tcPr>
            <w:tcW w:w="2605" w:type="dxa"/>
          </w:tcPr>
          <w:p w:rsidR="004F3F94" w:rsidRPr="006E2524" w:rsidRDefault="004F3F94" w:rsidP="002C4929">
            <w:pPr>
              <w:spacing w:line="360" w:lineRule="auto"/>
              <w:jc w:val="both"/>
              <w:rPr>
                <w:sz w:val="28"/>
                <w:szCs w:val="28"/>
              </w:rPr>
            </w:pPr>
            <w:r w:rsidRPr="006E2524">
              <w:rPr>
                <w:sz w:val="28"/>
                <w:szCs w:val="28"/>
              </w:rPr>
              <w:t>Не менее 500</w:t>
            </w:r>
          </w:p>
        </w:tc>
        <w:tc>
          <w:tcPr>
            <w:tcW w:w="2606" w:type="dxa"/>
          </w:tcPr>
          <w:p w:rsidR="004F3F94" w:rsidRPr="006E2524" w:rsidRDefault="004F3F94" w:rsidP="002C4929">
            <w:pPr>
              <w:spacing w:line="360" w:lineRule="auto"/>
              <w:jc w:val="both"/>
              <w:rPr>
                <w:sz w:val="28"/>
                <w:szCs w:val="28"/>
              </w:rPr>
            </w:pPr>
            <w:r w:rsidRPr="006E2524">
              <w:rPr>
                <w:sz w:val="28"/>
                <w:szCs w:val="28"/>
              </w:rPr>
              <w:t>Не менее 550</w:t>
            </w:r>
          </w:p>
        </w:tc>
      </w:tr>
      <w:tr w:rsidR="004F3F94" w:rsidRPr="006E2524" w:rsidTr="002C4929">
        <w:tc>
          <w:tcPr>
            <w:tcW w:w="2605" w:type="dxa"/>
          </w:tcPr>
          <w:p w:rsidR="004F3F94" w:rsidRPr="006E2524" w:rsidRDefault="004F3F94" w:rsidP="002C4929">
            <w:pPr>
              <w:spacing w:line="360" w:lineRule="auto"/>
              <w:jc w:val="both"/>
              <w:rPr>
                <w:sz w:val="28"/>
                <w:szCs w:val="28"/>
              </w:rPr>
            </w:pPr>
            <w:r w:rsidRPr="006E2524">
              <w:rPr>
                <w:sz w:val="28"/>
                <w:szCs w:val="28"/>
              </w:rPr>
              <w:lastRenderedPageBreak/>
              <w:t>3</w:t>
            </w:r>
          </w:p>
        </w:tc>
        <w:tc>
          <w:tcPr>
            <w:tcW w:w="2605" w:type="dxa"/>
          </w:tcPr>
          <w:p w:rsidR="004F3F94" w:rsidRPr="006E2524" w:rsidRDefault="004F3F94" w:rsidP="002C4929">
            <w:pPr>
              <w:spacing w:line="360" w:lineRule="auto"/>
              <w:jc w:val="both"/>
              <w:rPr>
                <w:sz w:val="28"/>
                <w:szCs w:val="28"/>
              </w:rPr>
            </w:pPr>
            <w:r w:rsidRPr="006E2524">
              <w:rPr>
                <w:sz w:val="28"/>
                <w:szCs w:val="28"/>
              </w:rPr>
              <w:t>Не менее 35</w:t>
            </w:r>
          </w:p>
        </w:tc>
        <w:tc>
          <w:tcPr>
            <w:tcW w:w="2605" w:type="dxa"/>
          </w:tcPr>
          <w:p w:rsidR="004F3F94" w:rsidRPr="006E2524" w:rsidRDefault="004F3F94" w:rsidP="002C4929">
            <w:pPr>
              <w:spacing w:line="360" w:lineRule="auto"/>
              <w:jc w:val="both"/>
              <w:rPr>
                <w:sz w:val="28"/>
                <w:szCs w:val="28"/>
              </w:rPr>
            </w:pPr>
            <w:r w:rsidRPr="006E2524">
              <w:rPr>
                <w:sz w:val="28"/>
                <w:szCs w:val="28"/>
              </w:rPr>
              <w:t>Не менее 400</w:t>
            </w:r>
          </w:p>
        </w:tc>
        <w:tc>
          <w:tcPr>
            <w:tcW w:w="2606" w:type="dxa"/>
          </w:tcPr>
          <w:p w:rsidR="004F3F94" w:rsidRPr="006E2524" w:rsidRDefault="004F3F94" w:rsidP="002C4929">
            <w:pPr>
              <w:spacing w:line="360" w:lineRule="auto"/>
              <w:jc w:val="both"/>
              <w:rPr>
                <w:sz w:val="28"/>
                <w:szCs w:val="28"/>
              </w:rPr>
            </w:pPr>
            <w:r w:rsidRPr="006E2524">
              <w:rPr>
                <w:sz w:val="28"/>
                <w:szCs w:val="28"/>
              </w:rPr>
              <w:t>Не менее 400</w:t>
            </w:r>
          </w:p>
        </w:tc>
      </w:tr>
      <w:tr w:rsidR="004F3F94" w:rsidRPr="006E2524" w:rsidTr="002C4929">
        <w:tc>
          <w:tcPr>
            <w:tcW w:w="2605" w:type="dxa"/>
          </w:tcPr>
          <w:p w:rsidR="004F3F94" w:rsidRPr="006E2524" w:rsidRDefault="004F3F94" w:rsidP="002C4929">
            <w:pPr>
              <w:spacing w:line="360" w:lineRule="auto"/>
              <w:jc w:val="both"/>
              <w:rPr>
                <w:sz w:val="28"/>
                <w:szCs w:val="28"/>
              </w:rPr>
            </w:pPr>
            <w:r w:rsidRPr="006E2524">
              <w:rPr>
                <w:sz w:val="28"/>
                <w:szCs w:val="28"/>
              </w:rPr>
              <w:t>4</w:t>
            </w:r>
          </w:p>
        </w:tc>
        <w:tc>
          <w:tcPr>
            <w:tcW w:w="2605" w:type="dxa"/>
          </w:tcPr>
          <w:p w:rsidR="004F3F94" w:rsidRPr="006E2524" w:rsidRDefault="004F3F94" w:rsidP="002C4929">
            <w:pPr>
              <w:spacing w:line="360" w:lineRule="auto"/>
              <w:jc w:val="both"/>
              <w:rPr>
                <w:sz w:val="28"/>
                <w:szCs w:val="28"/>
              </w:rPr>
            </w:pPr>
            <w:r w:rsidRPr="006E2524">
              <w:rPr>
                <w:sz w:val="28"/>
                <w:szCs w:val="28"/>
              </w:rPr>
              <w:t>менее 20</w:t>
            </w:r>
          </w:p>
        </w:tc>
        <w:tc>
          <w:tcPr>
            <w:tcW w:w="2605" w:type="dxa"/>
          </w:tcPr>
          <w:p w:rsidR="004F3F94" w:rsidRPr="006E2524" w:rsidRDefault="004F3F94" w:rsidP="002C4929">
            <w:pPr>
              <w:spacing w:line="360" w:lineRule="auto"/>
              <w:jc w:val="both"/>
              <w:rPr>
                <w:sz w:val="28"/>
                <w:szCs w:val="28"/>
              </w:rPr>
            </w:pPr>
            <w:r w:rsidRPr="006E2524">
              <w:rPr>
                <w:sz w:val="28"/>
                <w:szCs w:val="28"/>
              </w:rPr>
              <w:t>менее 200</w:t>
            </w:r>
          </w:p>
        </w:tc>
        <w:tc>
          <w:tcPr>
            <w:tcW w:w="2606" w:type="dxa"/>
          </w:tcPr>
          <w:p w:rsidR="004F3F94" w:rsidRPr="006E2524" w:rsidRDefault="004F3F94" w:rsidP="002C4929">
            <w:pPr>
              <w:spacing w:line="360" w:lineRule="auto"/>
              <w:jc w:val="both"/>
              <w:rPr>
                <w:sz w:val="28"/>
                <w:szCs w:val="28"/>
              </w:rPr>
            </w:pPr>
            <w:r w:rsidRPr="006E2524">
              <w:rPr>
                <w:sz w:val="28"/>
                <w:szCs w:val="28"/>
              </w:rPr>
              <w:t>менее 250</w:t>
            </w:r>
          </w:p>
        </w:tc>
      </w:tr>
    </w:tbl>
    <w:p w:rsidR="004F3F94" w:rsidRPr="006E2524" w:rsidRDefault="004F3F94" w:rsidP="004F3F94">
      <w:pPr>
        <w:spacing w:line="360" w:lineRule="auto"/>
        <w:ind w:firstLine="720"/>
        <w:jc w:val="both"/>
        <w:rPr>
          <w:sz w:val="28"/>
          <w:szCs w:val="28"/>
        </w:rPr>
      </w:pPr>
    </w:p>
    <w:p w:rsidR="004F3F94" w:rsidRPr="006E2524" w:rsidRDefault="004F3F94" w:rsidP="004F3F94">
      <w:pPr>
        <w:spacing w:line="360" w:lineRule="auto"/>
        <w:ind w:firstLine="720"/>
        <w:jc w:val="both"/>
        <w:rPr>
          <w:sz w:val="28"/>
          <w:szCs w:val="28"/>
        </w:rPr>
      </w:pPr>
    </w:p>
    <w:p w:rsidR="004F3F94" w:rsidRPr="006E2524" w:rsidRDefault="004F3F94" w:rsidP="004F3F94">
      <w:pPr>
        <w:spacing w:line="360" w:lineRule="auto"/>
        <w:ind w:firstLine="720"/>
        <w:jc w:val="both"/>
        <w:rPr>
          <w:sz w:val="28"/>
          <w:szCs w:val="28"/>
        </w:rPr>
      </w:pPr>
      <w:r w:rsidRPr="006E2524">
        <w:rPr>
          <w:sz w:val="28"/>
          <w:szCs w:val="28"/>
        </w:rPr>
        <w:t xml:space="preserve"> Примечание:</w:t>
      </w:r>
    </w:p>
    <w:p w:rsidR="004F3F94" w:rsidRPr="006E2524" w:rsidRDefault="004F3F94" w:rsidP="004F3F94">
      <w:pPr>
        <w:spacing w:line="360" w:lineRule="auto"/>
        <w:ind w:firstLine="720"/>
        <w:jc w:val="both"/>
        <w:rPr>
          <w:sz w:val="28"/>
          <w:szCs w:val="28"/>
        </w:rPr>
      </w:pPr>
      <w:r w:rsidRPr="006E2524">
        <w:rPr>
          <w:sz w:val="28"/>
          <w:szCs w:val="28"/>
        </w:rPr>
        <w:t>При несоответствии показателей числа пользователей, количества экземпляров книжного фонда и посещаемости показателям, утвержденным настоящим Порядком, библиотека может быть переведена учредителем на более высокую группу по оплате труда руководителя за обслуживание особой категории пользователей - граждан со специальными потребностями: глухие, слепые.</w:t>
      </w:r>
    </w:p>
    <w:p w:rsidR="004F3F94" w:rsidRPr="006E2524" w:rsidRDefault="004F3F94" w:rsidP="004F3F94">
      <w:pPr>
        <w:pStyle w:val="ConsPlusNormal"/>
        <w:jc w:val="both"/>
        <w:rPr>
          <w:rFonts w:ascii="Times New Roman" w:hAnsi="Times New Roman" w:cs="Times New Roman"/>
          <w:sz w:val="28"/>
          <w:szCs w:val="28"/>
        </w:rPr>
      </w:pPr>
    </w:p>
    <w:p w:rsidR="004F3F94" w:rsidRDefault="004F3F94" w:rsidP="004F3F94">
      <w:pPr>
        <w:pStyle w:val="ConsPlusNormal"/>
        <w:jc w:val="both"/>
        <w:rPr>
          <w:rFonts w:ascii="Times New Roman" w:hAnsi="Times New Roman" w:cs="Times New Roman"/>
          <w:sz w:val="28"/>
          <w:szCs w:val="28"/>
        </w:rPr>
      </w:pPr>
    </w:p>
    <w:p w:rsidR="004F2283" w:rsidRDefault="004F2283" w:rsidP="004F3F94">
      <w:pPr>
        <w:pStyle w:val="ConsPlusNormal"/>
        <w:jc w:val="both"/>
        <w:rPr>
          <w:rFonts w:ascii="Times New Roman" w:hAnsi="Times New Roman" w:cs="Times New Roman"/>
          <w:sz w:val="28"/>
          <w:szCs w:val="28"/>
        </w:rPr>
      </w:pPr>
    </w:p>
    <w:p w:rsidR="004F2283" w:rsidRDefault="004F2283" w:rsidP="004F3F94">
      <w:pPr>
        <w:pStyle w:val="ConsPlusNormal"/>
        <w:jc w:val="both"/>
        <w:rPr>
          <w:rFonts w:ascii="Times New Roman" w:hAnsi="Times New Roman" w:cs="Times New Roman"/>
          <w:sz w:val="28"/>
          <w:szCs w:val="28"/>
        </w:rPr>
      </w:pPr>
    </w:p>
    <w:p w:rsidR="00B82EB4" w:rsidRDefault="004F2283" w:rsidP="004F2283">
      <w:pPr>
        <w:pStyle w:val="ConsPlusNormal"/>
        <w:jc w:val="both"/>
      </w:pPr>
      <w:r>
        <w:rPr>
          <w:rFonts w:ascii="Times New Roman" w:hAnsi="Times New Roman" w:cs="Times New Roman"/>
          <w:sz w:val="28"/>
          <w:szCs w:val="28"/>
        </w:rPr>
        <w:tab/>
        <w:t>Верно:</w:t>
      </w: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F3F94"/>
    <w:rsid w:val="00004D12"/>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446DD"/>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2283"/>
    <w:rsid w:val="004F3F94"/>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090A"/>
    <w:rsid w:val="009C6774"/>
    <w:rsid w:val="009D2114"/>
    <w:rsid w:val="00A45827"/>
    <w:rsid w:val="00A65074"/>
    <w:rsid w:val="00A6771C"/>
    <w:rsid w:val="00A700FC"/>
    <w:rsid w:val="00AB0867"/>
    <w:rsid w:val="00AB36BE"/>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3F94"/>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4F3F94"/>
    <w:pPr>
      <w:widowControl w:val="0"/>
      <w:autoSpaceDE w:val="0"/>
      <w:autoSpaceDN w:val="0"/>
      <w:adjustRightInd w:val="0"/>
    </w:pPr>
    <w:rPr>
      <w:rFonts w:ascii="Arial" w:eastAsiaTheme="minorEastAsia" w:hAnsi="Arial" w:cs="Arial"/>
      <w:b/>
      <w:bCs/>
    </w:rPr>
  </w:style>
  <w:style w:type="character" w:styleId="a4">
    <w:name w:val="Hyperlink"/>
    <w:basedOn w:val="a0"/>
    <w:uiPriority w:val="99"/>
    <w:unhideWhenUsed/>
    <w:rsid w:val="004F3F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E7565BDA11FA515AA1284FE5A8F78BEBAD9FC789A9D4D73C62B6AB4825431BAAB39685867EDF4EBADBFE7yDkEN" TargetMode="External"/><Relationship Id="rId4" Type="http://schemas.openxmlformats.org/officeDocument/2006/relationships/hyperlink" Target="consultantplus://offline/ref=0E7565BDA11FA515AA129AF34CE325B1BAD3AB749C9940209D7431E9D55D3BEDEC76311D2AyEk2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29</TotalTime>
  <Pages>1</Pages>
  <Words>4876</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46PC</cp:lastModifiedBy>
  <cp:revision>4</cp:revision>
  <cp:lastPrinted>2019-05-30T10:28:00Z</cp:lastPrinted>
  <dcterms:created xsi:type="dcterms:W3CDTF">2019-05-30T10:07:00Z</dcterms:created>
  <dcterms:modified xsi:type="dcterms:W3CDTF">2019-06-12T04:48:00Z</dcterms:modified>
</cp:coreProperties>
</file>