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8364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83644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98364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83644">
              <w:rPr>
                <w:sz w:val="32"/>
                <w:szCs w:val="32"/>
                <w:u w:val="single"/>
              </w:rPr>
              <w:t>192</w:t>
            </w:r>
          </w:p>
        </w:tc>
      </w:tr>
    </w:tbl>
    <w:p w:rsidR="00983644" w:rsidRDefault="00983644" w:rsidP="00983644">
      <w:pPr>
        <w:ind w:firstLine="851"/>
        <w:jc w:val="both"/>
        <w:rPr>
          <w:sz w:val="28"/>
          <w:szCs w:val="28"/>
        </w:rPr>
      </w:pP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>О муниципальной программе</w:t>
      </w:r>
    </w:p>
    <w:p w:rsidR="00983644" w:rsidRPr="00983644" w:rsidRDefault="009A73CC" w:rsidP="009836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3644" w:rsidRPr="00983644">
        <w:rPr>
          <w:sz w:val="28"/>
          <w:szCs w:val="28"/>
        </w:rPr>
        <w:t xml:space="preserve">Развитие Единой дежурной диспетчерской службы 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 xml:space="preserve">МО «Володарский» на 2022-2024 годы»       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 xml:space="preserve">На основании статей 179, 179.3 Бюджетного кодекса Российской Федерации, повышения эффективности решения отдельных социально -экономических задач муниципального образования «Володарский район», в соответствии с решением Совета МО «Володарский район» № </w:t>
      </w:r>
      <w:r w:rsidR="009A73CC">
        <w:rPr>
          <w:sz w:val="28"/>
          <w:szCs w:val="28"/>
        </w:rPr>
        <w:t>76</w:t>
      </w:r>
      <w:r w:rsidRPr="00983644">
        <w:rPr>
          <w:sz w:val="28"/>
          <w:szCs w:val="28"/>
        </w:rPr>
        <w:t xml:space="preserve"> от </w:t>
      </w:r>
      <w:r w:rsidR="009A73CC">
        <w:rPr>
          <w:sz w:val="28"/>
          <w:szCs w:val="28"/>
        </w:rPr>
        <w:t>23.12.2021 г</w:t>
      </w:r>
      <w:r w:rsidRPr="00983644">
        <w:rPr>
          <w:sz w:val="28"/>
          <w:szCs w:val="28"/>
        </w:rPr>
        <w:t>. «О бюджете МО «Володарский район» на 2022 г</w:t>
      </w:r>
      <w:r w:rsidR="009A73CC">
        <w:rPr>
          <w:sz w:val="28"/>
          <w:szCs w:val="28"/>
        </w:rPr>
        <w:t>.</w:t>
      </w:r>
      <w:r w:rsidRPr="00983644">
        <w:rPr>
          <w:sz w:val="28"/>
          <w:szCs w:val="28"/>
        </w:rPr>
        <w:t xml:space="preserve"> и плановый период 202</w:t>
      </w:r>
      <w:r w:rsidR="00C769AF">
        <w:rPr>
          <w:sz w:val="28"/>
          <w:szCs w:val="28"/>
        </w:rPr>
        <w:t>3</w:t>
      </w:r>
      <w:bookmarkStart w:id="0" w:name="_GoBack"/>
      <w:bookmarkEnd w:id="0"/>
      <w:r w:rsidRPr="00983644">
        <w:rPr>
          <w:sz w:val="28"/>
          <w:szCs w:val="28"/>
        </w:rPr>
        <w:t>-2024гг.», администрация МО «Володарский район»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</w:p>
    <w:p w:rsidR="00983644" w:rsidRPr="00983644" w:rsidRDefault="00983644" w:rsidP="00983644">
      <w:pPr>
        <w:jc w:val="both"/>
        <w:rPr>
          <w:sz w:val="28"/>
          <w:szCs w:val="28"/>
        </w:rPr>
      </w:pPr>
      <w:r w:rsidRPr="00983644">
        <w:rPr>
          <w:sz w:val="28"/>
          <w:szCs w:val="28"/>
        </w:rPr>
        <w:t>ПОСТАНОВЛЯЕТ: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>1.</w:t>
      </w:r>
      <w:r w:rsidRPr="00983644">
        <w:rPr>
          <w:sz w:val="28"/>
          <w:szCs w:val="28"/>
        </w:rPr>
        <w:tab/>
        <w:t>Утвердить муниципальную программу «Развитие Единой дежурной диспетчерской службы МО «Володарский район» на 2022-2024 годы» (Приложение №1).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>2.</w:t>
      </w:r>
      <w:r w:rsidRPr="00983644">
        <w:rPr>
          <w:sz w:val="28"/>
          <w:szCs w:val="28"/>
        </w:rPr>
        <w:tab/>
        <w:t>Финансово – экономическому управлению администрации МО «Володарский район»: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>2.1.</w:t>
      </w:r>
      <w:r w:rsidRPr="00983644">
        <w:rPr>
          <w:sz w:val="28"/>
          <w:szCs w:val="28"/>
        </w:rPr>
        <w:tab/>
      </w:r>
      <w:r w:rsidR="009A73CC">
        <w:rPr>
          <w:sz w:val="28"/>
          <w:szCs w:val="28"/>
        </w:rPr>
        <w:t>Отделу экономического развития и инвестиционной политике</w:t>
      </w:r>
      <w:r w:rsidRPr="00983644">
        <w:rPr>
          <w:sz w:val="28"/>
          <w:szCs w:val="28"/>
        </w:rPr>
        <w:t xml:space="preserve"> финансово - экономического управления администрации МО «Володарский район» внести в реестр муниципальных программ программу «Развитие единой дежурной диспетчерской службы МО «Володарский район» на 2022-2024 годы».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>3.</w:t>
      </w:r>
      <w:r w:rsidRPr="00983644">
        <w:rPr>
          <w:sz w:val="28"/>
          <w:szCs w:val="28"/>
        </w:rPr>
        <w:tab/>
        <w:t xml:space="preserve">Разработчику Программы в целях текущего контроля за эффективным использованием бюджетных средств ведомства направлять в </w:t>
      </w:r>
      <w:r w:rsidR="009A73CC">
        <w:rPr>
          <w:sz w:val="28"/>
          <w:szCs w:val="28"/>
        </w:rPr>
        <w:t>экономический отдел</w:t>
      </w:r>
      <w:r w:rsidRPr="00983644">
        <w:rPr>
          <w:sz w:val="28"/>
          <w:szCs w:val="28"/>
        </w:rPr>
        <w:t xml:space="preserve"> </w:t>
      </w:r>
      <w:r w:rsidR="009A73CC">
        <w:rPr>
          <w:sz w:val="28"/>
          <w:szCs w:val="28"/>
        </w:rPr>
        <w:t>развития и инвестиционной политике</w:t>
      </w:r>
      <w:r w:rsidR="009A73CC" w:rsidRPr="00983644">
        <w:rPr>
          <w:sz w:val="28"/>
          <w:szCs w:val="28"/>
        </w:rPr>
        <w:t xml:space="preserve"> финансово - экономического управления администрации МО «Володарский район» </w:t>
      </w:r>
      <w:r w:rsidRPr="00983644">
        <w:rPr>
          <w:sz w:val="28"/>
          <w:szCs w:val="28"/>
        </w:rPr>
        <w:t xml:space="preserve"> квартальный, годовой (итоговый) отчеты согласно формам и срокам, установленным Постановлением администрации МО «Володарский район» от </w:t>
      </w:r>
      <w:r w:rsidR="009A73CC">
        <w:rPr>
          <w:sz w:val="28"/>
          <w:szCs w:val="28"/>
        </w:rPr>
        <w:t>13</w:t>
      </w:r>
      <w:r w:rsidRPr="00983644">
        <w:rPr>
          <w:sz w:val="28"/>
          <w:szCs w:val="28"/>
        </w:rPr>
        <w:t>.</w:t>
      </w:r>
      <w:r w:rsidR="009A73CC">
        <w:rPr>
          <w:sz w:val="28"/>
          <w:szCs w:val="28"/>
        </w:rPr>
        <w:t>04</w:t>
      </w:r>
      <w:r w:rsidRPr="00983644">
        <w:rPr>
          <w:sz w:val="28"/>
          <w:szCs w:val="28"/>
        </w:rPr>
        <w:t>.</w:t>
      </w:r>
      <w:r w:rsidR="009A73CC">
        <w:rPr>
          <w:sz w:val="28"/>
          <w:szCs w:val="28"/>
        </w:rPr>
        <w:t>2020</w:t>
      </w:r>
      <w:r w:rsidRPr="00983644">
        <w:rPr>
          <w:sz w:val="28"/>
          <w:szCs w:val="28"/>
        </w:rPr>
        <w:t xml:space="preserve"> г. № </w:t>
      </w:r>
      <w:r w:rsidR="009A73CC">
        <w:rPr>
          <w:sz w:val="28"/>
          <w:szCs w:val="28"/>
        </w:rPr>
        <w:t>444</w:t>
      </w:r>
      <w:r w:rsidRPr="00983644">
        <w:rPr>
          <w:sz w:val="28"/>
          <w:szCs w:val="28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lastRenderedPageBreak/>
        <w:t>4.</w:t>
      </w:r>
      <w:r w:rsidRPr="00983644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83644">
        <w:rPr>
          <w:sz w:val="28"/>
          <w:szCs w:val="28"/>
        </w:rPr>
        <w:t>Поддубнов</w:t>
      </w:r>
      <w:proofErr w:type="spellEnd"/>
      <w:r w:rsidRPr="00983644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>5.</w:t>
      </w:r>
      <w:r w:rsidRPr="0098364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983644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983644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983644">
        <w:rPr>
          <w:sz w:val="28"/>
          <w:szCs w:val="28"/>
        </w:rPr>
        <w:t xml:space="preserve"> МАУ "Редакция газеты "Заря Каспия" (</w:t>
      </w:r>
      <w:r>
        <w:rPr>
          <w:sz w:val="28"/>
          <w:szCs w:val="28"/>
        </w:rPr>
        <w:t>Королевский</w:t>
      </w:r>
      <w:r w:rsidRPr="00983644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>6.</w:t>
      </w:r>
      <w:r w:rsidRPr="00983644">
        <w:rPr>
          <w:sz w:val="28"/>
          <w:szCs w:val="28"/>
        </w:rPr>
        <w:tab/>
        <w:t>Настоящее постановление вступает в силу с момента его официального опубликования и распространяется на правоотношение возникшие с 01 января 2022 года.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>7.</w:t>
      </w:r>
      <w:r w:rsidRPr="00983644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 МО «Володарский район» Д.В. Курьянова.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</w:p>
    <w:p w:rsidR="00983644" w:rsidRDefault="00983644" w:rsidP="00983644">
      <w:pPr>
        <w:ind w:firstLine="851"/>
        <w:jc w:val="both"/>
        <w:rPr>
          <w:sz w:val="28"/>
          <w:szCs w:val="28"/>
        </w:rPr>
      </w:pPr>
      <w:r w:rsidRPr="00983644">
        <w:rPr>
          <w:sz w:val="28"/>
          <w:szCs w:val="28"/>
        </w:rPr>
        <w:t>Глава администрации</w:t>
      </w:r>
    </w:p>
    <w:p w:rsidR="00983644" w:rsidRPr="00983644" w:rsidRDefault="00983644" w:rsidP="009836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983644">
        <w:rPr>
          <w:sz w:val="28"/>
          <w:szCs w:val="28"/>
        </w:rPr>
        <w:tab/>
      </w:r>
      <w:proofErr w:type="gramEnd"/>
      <w:r w:rsidRPr="00983644">
        <w:rPr>
          <w:sz w:val="28"/>
          <w:szCs w:val="28"/>
        </w:rPr>
        <w:tab/>
      </w:r>
      <w:r w:rsidRPr="00983644">
        <w:rPr>
          <w:sz w:val="28"/>
          <w:szCs w:val="28"/>
        </w:rPr>
        <w:tab/>
      </w:r>
      <w:r w:rsidRPr="00983644">
        <w:rPr>
          <w:sz w:val="28"/>
          <w:szCs w:val="28"/>
        </w:rPr>
        <w:tab/>
      </w:r>
      <w:r w:rsidRPr="00983644">
        <w:rPr>
          <w:sz w:val="28"/>
          <w:szCs w:val="28"/>
        </w:rPr>
        <w:tab/>
        <w:t xml:space="preserve">       </w:t>
      </w:r>
      <w:proofErr w:type="spellStart"/>
      <w:r w:rsidRPr="00983644">
        <w:rPr>
          <w:sz w:val="28"/>
          <w:szCs w:val="28"/>
        </w:rPr>
        <w:t>Х.Г.Исмуханов</w:t>
      </w:r>
      <w:proofErr w:type="spellEnd"/>
    </w:p>
    <w:p w:rsidR="00983644" w:rsidRDefault="00983644" w:rsidP="00501D26">
      <w:pPr>
        <w:ind w:firstLine="851"/>
        <w:jc w:val="both"/>
        <w:rPr>
          <w:sz w:val="28"/>
          <w:szCs w:val="28"/>
        </w:rPr>
      </w:pPr>
    </w:p>
    <w:p w:rsidR="00983644" w:rsidRPr="00983644" w:rsidRDefault="00983644" w:rsidP="00983644">
      <w:pPr>
        <w:rPr>
          <w:sz w:val="28"/>
          <w:szCs w:val="28"/>
        </w:rPr>
      </w:pPr>
    </w:p>
    <w:p w:rsidR="00983644" w:rsidRPr="00983644" w:rsidRDefault="00983644" w:rsidP="00983644">
      <w:pPr>
        <w:rPr>
          <w:sz w:val="28"/>
          <w:szCs w:val="28"/>
        </w:rPr>
      </w:pPr>
    </w:p>
    <w:p w:rsidR="00983644" w:rsidRPr="00983644" w:rsidRDefault="00983644" w:rsidP="00983644">
      <w:pPr>
        <w:rPr>
          <w:sz w:val="28"/>
          <w:szCs w:val="28"/>
        </w:rPr>
      </w:pPr>
    </w:p>
    <w:p w:rsidR="00983644" w:rsidRPr="00983644" w:rsidRDefault="00983644" w:rsidP="00983644">
      <w:pPr>
        <w:rPr>
          <w:sz w:val="28"/>
          <w:szCs w:val="28"/>
        </w:rPr>
      </w:pPr>
    </w:p>
    <w:p w:rsidR="00983644" w:rsidRPr="00983644" w:rsidRDefault="00983644" w:rsidP="00983644">
      <w:pPr>
        <w:rPr>
          <w:sz w:val="28"/>
          <w:szCs w:val="28"/>
        </w:rPr>
      </w:pPr>
    </w:p>
    <w:p w:rsidR="00983644" w:rsidRPr="00983644" w:rsidRDefault="00983644" w:rsidP="00983644">
      <w:pPr>
        <w:rPr>
          <w:sz w:val="28"/>
          <w:szCs w:val="28"/>
        </w:rPr>
      </w:pPr>
    </w:p>
    <w:p w:rsidR="00983644" w:rsidRPr="00983644" w:rsidRDefault="00983644" w:rsidP="00983644">
      <w:pPr>
        <w:rPr>
          <w:sz w:val="28"/>
          <w:szCs w:val="28"/>
        </w:rPr>
      </w:pPr>
    </w:p>
    <w:p w:rsidR="00983644" w:rsidRPr="00983644" w:rsidRDefault="00983644" w:rsidP="00983644">
      <w:pPr>
        <w:rPr>
          <w:sz w:val="28"/>
          <w:szCs w:val="28"/>
        </w:rPr>
      </w:pPr>
    </w:p>
    <w:p w:rsidR="00983644" w:rsidRDefault="00983644" w:rsidP="00983644">
      <w:pPr>
        <w:rPr>
          <w:sz w:val="28"/>
          <w:szCs w:val="28"/>
        </w:rPr>
      </w:pPr>
    </w:p>
    <w:p w:rsidR="00501D26" w:rsidRDefault="00983644" w:rsidP="00983644">
      <w:pPr>
        <w:tabs>
          <w:tab w:val="left" w:pos="54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center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83644" w:rsidRDefault="00983644" w:rsidP="00983644">
      <w:pPr>
        <w:tabs>
          <w:tab w:val="left" w:pos="54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83644" w:rsidRDefault="00983644" w:rsidP="00983644">
      <w:pPr>
        <w:tabs>
          <w:tab w:val="left" w:pos="54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83644" w:rsidRDefault="00983644" w:rsidP="00983644">
      <w:pPr>
        <w:tabs>
          <w:tab w:val="left" w:pos="54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83644">
        <w:rPr>
          <w:sz w:val="28"/>
          <w:szCs w:val="28"/>
          <w:u w:val="single"/>
        </w:rPr>
        <w:t>09.02.2022 г. № 192</w:t>
      </w:r>
    </w:p>
    <w:p w:rsidR="00983644" w:rsidRDefault="00983644" w:rsidP="00983644">
      <w:pPr>
        <w:tabs>
          <w:tab w:val="left" w:pos="5409"/>
        </w:tabs>
        <w:jc w:val="right"/>
        <w:rPr>
          <w:sz w:val="28"/>
          <w:szCs w:val="28"/>
        </w:rPr>
      </w:pPr>
    </w:p>
    <w:p w:rsidR="00983644" w:rsidRDefault="00983644" w:rsidP="00983644">
      <w:pPr>
        <w:tabs>
          <w:tab w:val="left" w:pos="5409"/>
        </w:tabs>
        <w:rPr>
          <w:sz w:val="28"/>
          <w:szCs w:val="28"/>
        </w:rPr>
      </w:pPr>
    </w:p>
    <w:p w:rsidR="00DC7889" w:rsidRPr="00171461" w:rsidRDefault="00DC7889" w:rsidP="009A73CC">
      <w:pPr>
        <w:ind w:firstLine="851"/>
        <w:jc w:val="center"/>
        <w:rPr>
          <w:b/>
          <w:sz w:val="28"/>
          <w:szCs w:val="28"/>
        </w:rPr>
      </w:pPr>
      <w:r w:rsidRPr="00171461">
        <w:rPr>
          <w:b/>
          <w:sz w:val="28"/>
          <w:szCs w:val="28"/>
        </w:rPr>
        <w:t>Муниципальная программа "</w:t>
      </w:r>
      <w:r>
        <w:rPr>
          <w:b/>
          <w:sz w:val="28"/>
          <w:szCs w:val="28"/>
        </w:rPr>
        <w:t>Развитие Е</w:t>
      </w:r>
      <w:r w:rsidRPr="00171461">
        <w:rPr>
          <w:b/>
          <w:sz w:val="28"/>
          <w:szCs w:val="28"/>
        </w:rPr>
        <w:t>диной дежурной диспетчерской службы МО «Володарский район» на 2022-2024 годы"</w:t>
      </w:r>
    </w:p>
    <w:p w:rsidR="00DC7889" w:rsidRPr="00171461" w:rsidRDefault="00DC7889" w:rsidP="009A73CC">
      <w:pPr>
        <w:rPr>
          <w:b/>
          <w:sz w:val="26"/>
          <w:szCs w:val="26"/>
        </w:rPr>
      </w:pPr>
    </w:p>
    <w:p w:rsidR="00DC7889" w:rsidRPr="008A1F6D" w:rsidRDefault="00DC7889" w:rsidP="009A73C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A1F6D">
        <w:rPr>
          <w:b/>
          <w:bCs/>
          <w:color w:val="000000"/>
          <w:sz w:val="28"/>
          <w:szCs w:val="28"/>
          <w:bdr w:val="none" w:sz="0" w:space="0" w:color="auto" w:frame="1"/>
        </w:rPr>
        <w:t>1.  Паспорт Программы</w:t>
      </w:r>
    </w:p>
    <w:p w:rsidR="00DC7889" w:rsidRDefault="00DC7889" w:rsidP="009A73CC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563"/>
        <w:gridCol w:w="1373"/>
        <w:gridCol w:w="1382"/>
        <w:gridCol w:w="1373"/>
      </w:tblGrid>
      <w:tr w:rsidR="00DC7889" w:rsidRPr="00171461" w:rsidTr="00482668">
        <w:trPr>
          <w:trHeight w:val="112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9A73CC">
            <w:pPr>
              <w:spacing w:line="276" w:lineRule="auto"/>
              <w:ind w:firstLine="851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 xml:space="preserve">"Развитие единой дежурной </w:t>
            </w:r>
            <w:r>
              <w:rPr>
                <w:sz w:val="28"/>
                <w:szCs w:val="28"/>
              </w:rPr>
              <w:t xml:space="preserve">диспетчерской </w:t>
            </w:r>
            <w:proofErr w:type="gramStart"/>
            <w:r>
              <w:rPr>
                <w:sz w:val="28"/>
                <w:szCs w:val="28"/>
              </w:rPr>
              <w:t xml:space="preserve">службы </w:t>
            </w:r>
            <w:r w:rsidRPr="00171461">
              <w:rPr>
                <w:sz w:val="28"/>
                <w:szCs w:val="28"/>
              </w:rPr>
              <w:t xml:space="preserve"> МО</w:t>
            </w:r>
            <w:proofErr w:type="gramEnd"/>
            <w:r w:rsidRPr="00171461">
              <w:rPr>
                <w:sz w:val="28"/>
                <w:szCs w:val="28"/>
              </w:rPr>
              <w:t xml:space="preserve"> «Володарский район» на 2022-2024 годы" (далее</w:t>
            </w:r>
            <w:r>
              <w:rPr>
                <w:sz w:val="28"/>
                <w:szCs w:val="28"/>
              </w:rPr>
              <w:t xml:space="preserve"> </w:t>
            </w:r>
            <w:r w:rsidRPr="00171461">
              <w:rPr>
                <w:sz w:val="28"/>
                <w:szCs w:val="28"/>
              </w:rPr>
              <w:t>- Программа)</w:t>
            </w:r>
          </w:p>
        </w:tc>
      </w:tr>
      <w:tr w:rsidR="00DC7889" w:rsidRPr="00171461" w:rsidTr="00482668">
        <w:trPr>
          <w:trHeight w:val="18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9A73CC">
            <w:pPr>
              <w:spacing w:line="276" w:lineRule="auto"/>
              <w:ind w:firstLine="851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Единая дежурная диспетчерская служба МО «Володарский район»</w:t>
            </w:r>
          </w:p>
        </w:tc>
      </w:tr>
      <w:tr w:rsidR="00DC7889" w:rsidRPr="00171461" w:rsidTr="00482668">
        <w:trPr>
          <w:trHeight w:val="257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9A73CC">
            <w:pPr>
              <w:spacing w:line="276" w:lineRule="auto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Повышение оперативности реагирования администрации и служб Володарского района на угрозу или возникновение чрезвычайных ситуаций (далее ЧС), эффективного взаимодействия привлекаемых сил и средств постоянной готовности, слаженности их совместных действий, повышение уровня информирования администрации и районных служб о случившихся фактах и принятых мерах при ликвидации последствий ЧС.</w:t>
            </w:r>
          </w:p>
        </w:tc>
      </w:tr>
      <w:tr w:rsidR="00DC7889" w:rsidRPr="00171461" w:rsidTr="00482668">
        <w:trPr>
          <w:trHeight w:val="195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89" w:rsidRPr="00171461" w:rsidRDefault="00DC7889" w:rsidP="00482668">
            <w:pPr>
              <w:spacing w:line="276" w:lineRule="auto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 оборудование рабочего помещения ЕДДС в соответствии с требованиями ГОСТ 22.7.01-99;</w:t>
            </w:r>
          </w:p>
          <w:p w:rsidR="00DC7889" w:rsidRPr="00171461" w:rsidRDefault="00DC7889" w:rsidP="00482668">
            <w:pPr>
              <w:spacing w:line="276" w:lineRule="auto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 оснащение ЕДДС компьютерной техникой и программно-техническими средствами автоматизации управления звеном РСЧС;</w:t>
            </w:r>
          </w:p>
          <w:p w:rsidR="00DC7889" w:rsidRPr="00171461" w:rsidRDefault="00DC7889" w:rsidP="00482668">
            <w:pPr>
              <w:spacing w:line="276" w:lineRule="auto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 обучение оперативно-диспетчерского персонала ЕДДС;</w:t>
            </w:r>
          </w:p>
          <w:p w:rsidR="00DC7889" w:rsidRPr="00171461" w:rsidRDefault="00DC7889" w:rsidP="00482668">
            <w:pPr>
              <w:spacing w:line="276" w:lineRule="auto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 обеспечение деятельности ЕДДС.</w:t>
            </w:r>
          </w:p>
        </w:tc>
      </w:tr>
      <w:tr w:rsidR="00DC7889" w:rsidRPr="00171461" w:rsidTr="00482668">
        <w:trPr>
          <w:trHeight w:val="293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889" w:rsidRPr="00171461" w:rsidRDefault="00DC7889" w:rsidP="00482668">
            <w:pPr>
              <w:spacing w:line="276" w:lineRule="auto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61">
              <w:rPr>
                <w:color w:val="000000"/>
                <w:sz w:val="28"/>
                <w:szCs w:val="28"/>
              </w:rPr>
              <w:t>- уровень оснащенности рабочего помещения ЕДДС в соответствии с требованиями ГОСТ Р 22.7.01-99;</w:t>
            </w:r>
          </w:p>
          <w:p w:rsidR="00DC7889" w:rsidRPr="00171461" w:rsidRDefault="00DC7889" w:rsidP="00482668">
            <w:pPr>
              <w:spacing w:line="276" w:lineRule="auto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61">
              <w:rPr>
                <w:color w:val="000000"/>
                <w:sz w:val="28"/>
                <w:szCs w:val="28"/>
              </w:rPr>
              <w:t>- уровень оснащенности ЕДДС компьютерной техникой и программно-техническими средствами автоматизации управления звеном РСЧС;</w:t>
            </w:r>
          </w:p>
          <w:p w:rsidR="00DC7889" w:rsidRPr="00171461" w:rsidRDefault="00DC7889" w:rsidP="00482668">
            <w:pPr>
              <w:spacing w:line="276" w:lineRule="auto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461">
              <w:rPr>
                <w:color w:val="000000"/>
                <w:sz w:val="28"/>
                <w:szCs w:val="28"/>
              </w:rPr>
              <w:t>- процент обученных сотрудников ЕДДС от штатной численности;</w:t>
            </w:r>
          </w:p>
          <w:p w:rsidR="00DC7889" w:rsidRPr="00171461" w:rsidRDefault="00DC7889" w:rsidP="00482668">
            <w:pPr>
              <w:spacing w:line="276" w:lineRule="auto"/>
              <w:rPr>
                <w:sz w:val="28"/>
                <w:szCs w:val="28"/>
              </w:rPr>
            </w:pPr>
            <w:r w:rsidRPr="00171461">
              <w:rPr>
                <w:color w:val="000000"/>
                <w:sz w:val="28"/>
                <w:szCs w:val="28"/>
              </w:rPr>
              <w:t>- реализация плана </w:t>
            </w:r>
            <w:hyperlink r:id="rId5" w:tooltip="Финансово-хазяйственная деятельность" w:history="1">
              <w:r w:rsidRPr="00171461">
                <w:rPr>
                  <w:color w:val="0066CC"/>
                  <w:sz w:val="28"/>
                  <w:szCs w:val="28"/>
                  <w:bdr w:val="none" w:sz="0" w:space="0" w:color="auto" w:frame="1"/>
                </w:rPr>
                <w:t>финансово-хозяйственной деятельности</w:t>
              </w:r>
            </w:hyperlink>
            <w:r w:rsidRPr="00171461">
              <w:rPr>
                <w:color w:val="000000"/>
                <w:sz w:val="28"/>
                <w:szCs w:val="28"/>
              </w:rPr>
              <w:t> учреждения.</w:t>
            </w:r>
          </w:p>
        </w:tc>
      </w:tr>
      <w:tr w:rsidR="00DC7889" w:rsidRPr="00171461" w:rsidTr="00482668">
        <w:trPr>
          <w:trHeight w:val="75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2022- 2024 год</w:t>
            </w:r>
          </w:p>
        </w:tc>
      </w:tr>
      <w:tr w:rsidR="00DC7889" w:rsidRPr="00171461" w:rsidTr="00482668">
        <w:trPr>
          <w:trHeight w:val="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Расходы (тыс. рублей)</w:t>
            </w:r>
          </w:p>
        </w:tc>
      </w:tr>
      <w:tr w:rsidR="00DC7889" w:rsidRPr="00171461" w:rsidTr="00482668">
        <w:trPr>
          <w:trHeight w:val="2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2022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2023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2024 год</w:t>
            </w:r>
          </w:p>
        </w:tc>
      </w:tr>
      <w:tr w:rsidR="00DC7889" w:rsidRPr="00171461" w:rsidTr="00482668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1 000,00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1 000,00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</w:t>
            </w:r>
            <w:r w:rsidRPr="00171461">
              <w:rPr>
                <w:sz w:val="28"/>
                <w:szCs w:val="28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</w:t>
            </w:r>
            <w:r w:rsidRPr="00171461">
              <w:rPr>
                <w:sz w:val="28"/>
                <w:szCs w:val="28"/>
              </w:rPr>
              <w:t>0,00</w:t>
            </w:r>
          </w:p>
        </w:tc>
      </w:tr>
      <w:tr w:rsidR="00DC7889" w:rsidRPr="00171461" w:rsidTr="00482668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</w:t>
            </w:r>
          </w:p>
        </w:tc>
      </w:tr>
      <w:tr w:rsidR="00DC7889" w:rsidRPr="00171461" w:rsidTr="00482668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-</w:t>
            </w:r>
          </w:p>
        </w:tc>
      </w:tr>
      <w:tr w:rsidR="00DC7889" w:rsidRPr="00171461" w:rsidTr="00482668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1461">
              <w:rPr>
                <w:color w:val="000000"/>
                <w:sz w:val="28"/>
                <w:szCs w:val="28"/>
              </w:rPr>
              <w:t>- оборудование рабочего помещения ЕДДС в соответствии с требованиями ГОСТ Р 22.7.01-99 на 20 %;</w:t>
            </w:r>
          </w:p>
          <w:p w:rsidR="00DC7889" w:rsidRPr="00171461" w:rsidRDefault="00DC7889" w:rsidP="00482668">
            <w:pPr>
              <w:spacing w:line="276" w:lineRule="auto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1461">
              <w:rPr>
                <w:color w:val="000000"/>
                <w:sz w:val="28"/>
                <w:szCs w:val="28"/>
              </w:rPr>
              <w:t>- оснащение ЕДДС компьютерной техникой и программно-техническими средствами автоматизации управления звеном РСЧС на 50%;</w:t>
            </w:r>
          </w:p>
          <w:p w:rsidR="00DC7889" w:rsidRPr="00171461" w:rsidRDefault="00DC7889" w:rsidP="00482668">
            <w:pPr>
              <w:spacing w:line="276" w:lineRule="auto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171461">
              <w:rPr>
                <w:color w:val="000000"/>
                <w:sz w:val="28"/>
                <w:szCs w:val="28"/>
              </w:rPr>
              <w:t>- обучение оперативно-диспетчерского персонала ЕДДС 100 %</w:t>
            </w:r>
          </w:p>
          <w:p w:rsidR="00DC7889" w:rsidRPr="00171461" w:rsidRDefault="00DC7889" w:rsidP="00482668">
            <w:pPr>
              <w:spacing w:line="276" w:lineRule="auto"/>
              <w:rPr>
                <w:sz w:val="28"/>
                <w:szCs w:val="28"/>
              </w:rPr>
            </w:pPr>
            <w:r w:rsidRPr="00171461">
              <w:rPr>
                <w:color w:val="000000"/>
                <w:sz w:val="28"/>
                <w:szCs w:val="28"/>
              </w:rPr>
              <w:t>- реализация плана финансово-хозяйственной деятельности учреждения в объеме 100% на период реализации муниципальной программы</w:t>
            </w:r>
          </w:p>
        </w:tc>
      </w:tr>
      <w:tr w:rsidR="00DC7889" w:rsidRPr="00171461" w:rsidTr="00482668">
        <w:trPr>
          <w:trHeight w:val="106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89" w:rsidRPr="00171461" w:rsidRDefault="00DC7889" w:rsidP="00482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1461">
              <w:rPr>
                <w:sz w:val="28"/>
                <w:szCs w:val="28"/>
              </w:rPr>
              <w:t>Администрация МО «Володарский район»</w:t>
            </w:r>
          </w:p>
        </w:tc>
      </w:tr>
    </w:tbl>
    <w:p w:rsidR="00DC7889" w:rsidRPr="00171461" w:rsidRDefault="00DC7889" w:rsidP="00DC7889">
      <w:pPr>
        <w:jc w:val="center"/>
        <w:rPr>
          <w:sz w:val="28"/>
          <w:szCs w:val="28"/>
        </w:rPr>
      </w:pPr>
    </w:p>
    <w:p w:rsidR="00DC7889" w:rsidRDefault="00DC7889" w:rsidP="00DC7889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C7889" w:rsidRPr="00171461" w:rsidRDefault="00DC7889" w:rsidP="00DC7889">
      <w:pPr>
        <w:shd w:val="clear" w:color="auto" w:fill="FFFFFF"/>
        <w:spacing w:line="360" w:lineRule="auto"/>
        <w:jc w:val="center"/>
        <w:textAlignment w:val="baseline"/>
        <w:rPr>
          <w:color w:val="000000"/>
          <w:sz w:val="28"/>
          <w:szCs w:val="28"/>
        </w:rPr>
      </w:pPr>
      <w:r w:rsidRPr="00171461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2. Характеристика сферы реализации Программы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Единая дежурная </w:t>
      </w:r>
      <w:r w:rsidRPr="00171461">
        <w:rPr>
          <w:color w:val="000000"/>
          <w:sz w:val="28"/>
          <w:szCs w:val="28"/>
        </w:rPr>
        <w:t xml:space="preserve">диспетчерская </w:t>
      </w:r>
      <w:proofErr w:type="gramStart"/>
      <w:r w:rsidRPr="00171461">
        <w:rPr>
          <w:color w:val="000000"/>
          <w:sz w:val="28"/>
          <w:szCs w:val="28"/>
        </w:rPr>
        <w:t xml:space="preserve">служба </w:t>
      </w:r>
      <w:r>
        <w:rPr>
          <w:color w:val="000000"/>
          <w:sz w:val="28"/>
          <w:szCs w:val="28"/>
        </w:rPr>
        <w:t xml:space="preserve"> МО</w:t>
      </w:r>
      <w:proofErr w:type="gramEnd"/>
      <w:r>
        <w:rPr>
          <w:color w:val="000000"/>
          <w:sz w:val="28"/>
          <w:szCs w:val="28"/>
        </w:rPr>
        <w:t xml:space="preserve"> «</w:t>
      </w:r>
      <w:r w:rsidRPr="00171461">
        <w:rPr>
          <w:color w:val="000000"/>
          <w:sz w:val="28"/>
          <w:szCs w:val="28"/>
        </w:rPr>
        <w:t>Володарского района</w:t>
      </w:r>
      <w:r>
        <w:rPr>
          <w:color w:val="000000"/>
          <w:sz w:val="28"/>
          <w:szCs w:val="28"/>
        </w:rPr>
        <w:t>»</w:t>
      </w:r>
      <w:r w:rsidRPr="00171461">
        <w:rPr>
          <w:color w:val="000000"/>
          <w:sz w:val="28"/>
          <w:szCs w:val="28"/>
        </w:rPr>
        <w:t xml:space="preserve"> (далее - ЕДДС) является органом повседневного управления Володарского района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ЕДДС 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 </w:t>
      </w:r>
      <w:hyperlink r:id="rId6" w:tooltip="Ведомство" w:history="1">
        <w:r w:rsidRPr="00171461">
          <w:rPr>
            <w:rStyle w:val="a7"/>
            <w:color w:val="0066CC"/>
            <w:sz w:val="28"/>
            <w:szCs w:val="28"/>
            <w:bdr w:val="none" w:sz="0" w:space="0" w:color="auto" w:frame="1"/>
          </w:rPr>
          <w:t>ведомственных</w:t>
        </w:r>
      </w:hyperlink>
      <w:r w:rsidRPr="00171461">
        <w:rPr>
          <w:color w:val="000000"/>
          <w:sz w:val="28"/>
          <w:szCs w:val="28"/>
        </w:rPr>
        <w:t> дежурно-диспетчерских служб (далее - ДДС) в условиях чрезвычайной ситуации.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Основными целями создания ЕДДС является: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повышение оперативности реагирования при угрозе или возникновении чрезвычайной ситуации (далее – ЧС) на территории муниципального района;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информирование населения и организаций о фактах их возникновения и принятых по ним мерам;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повышение эффективности взаимодействия привлекаемых сил и средств постоянной готовности и слаженности их совместных действий.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 xml:space="preserve">На территории Володарского района официально находится один потенциально-опасных объекта, также на территории района имеется 422 км муниципальных дорог из них 165,53 км с твердым покрытием и 256,87 грунтовое покрытие. На территории района также проходит 231 км дорог регионального значения. 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Для дальнейшего повышения готовности сил и средств районного звена РСЧС для реагирования на ЧС (угрозу ЧС) необходимо проводить дальнейшие мероприятия по развитию ЕДДС. Основными проблемами ЕДДС Володарского района в настоящее время являются: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помещение ЕДДС требует расширения так, как не обеспечивает нормального функционирования ЕДДС в соответствии с требованиями ГОСТ Р 22.7.01- 99;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отсутствие прямых каналов связи с дежурно-диспетчерских служб (далее ДДС), расположенными на территории муниципального района, следствием данной ситуации является отсутствие оперативности принимаемой информации в кратчайший срок и невозможность устойчивого оперативного обмена информации между ЕДДС и ДДС;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отсутствие резервного источника электроснабжения мощностью не менее 1 Квт, что существенно влияет на необходимую бесперебойность работы оборудования ЕДДС;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-отсутствие оборудованного необходимыми техническими средствами рабочего места дежурного оператора ЕДДС;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 xml:space="preserve">Реализация Программы позволит решить указанные проблемы при максимально эффективном использовании бюджетных средств, что соответственно обеспечит максимальную скорость оперативного реагирования </w:t>
      </w:r>
      <w:r w:rsidRPr="00171461">
        <w:rPr>
          <w:color w:val="000000"/>
          <w:sz w:val="28"/>
          <w:szCs w:val="28"/>
        </w:rPr>
        <w:lastRenderedPageBreak/>
        <w:t>ЕДДС при угрозе или возникновении чрезвычайной ситуации на территории Володарского района.</w:t>
      </w:r>
    </w:p>
    <w:p w:rsidR="00DC7889" w:rsidRDefault="00DC7889" w:rsidP="00DC78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461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цели и задачи, сроки реализации Программы.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Основной целью Программы является повышение оперативности реагирования администрации и служб Володарского района на угрозу или возникновение чрезвычайных ситуаций (далее ЧС), эффективного взаимодействия привлекаемых сил и средств постоянной готовности, слаженности их совместных действий, повышение уровня информирования администрации и районных служб о случившихся фактах и принятых мерах при ликвидации последствий ЧС.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461">
        <w:rPr>
          <w:rStyle w:val="a8"/>
          <w:color w:val="000000"/>
          <w:sz w:val="28"/>
          <w:szCs w:val="28"/>
          <w:bdr w:val="none" w:sz="0" w:space="0" w:color="auto" w:frame="1"/>
        </w:rPr>
        <w:t>Для достижения поставленной цели необходимо решение следующих задач: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оборудование рабочего помещения ЕДДС в соответствии с требованиями ГОСТ Р 22.7.01-99;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оснащение ЕДДС компьютерной техникой и программно-техническими средствами автоматизации управления звеном РСЧС;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обучение оперативно-диспетчерского персонала ЕДДС;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-обеспечение деятельности ЕДДС.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Сроки реализации Программы: 2022-2024 годы.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461">
        <w:rPr>
          <w:b/>
          <w:bCs/>
          <w:color w:val="000000"/>
          <w:sz w:val="28"/>
          <w:szCs w:val="28"/>
          <w:bdr w:val="none" w:sz="0" w:space="0" w:color="auto" w:frame="1"/>
        </w:rPr>
        <w:t>4. Ресурсное обеспечение Программы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Объем финансовых средств из районного бюджета на реализацию Программы составляет 1000,00 тыс. рублей, в т. ч. по годам:</w:t>
      </w:r>
    </w:p>
    <w:p w:rsidR="00DC7889" w:rsidRPr="00171461" w:rsidRDefault="009A73CC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- 3</w:t>
      </w:r>
      <w:r w:rsidR="00DC7889" w:rsidRPr="00171461">
        <w:rPr>
          <w:color w:val="000000"/>
          <w:sz w:val="28"/>
          <w:szCs w:val="28"/>
        </w:rPr>
        <w:t>000,00 тыс. руб.</w:t>
      </w:r>
    </w:p>
    <w:p w:rsidR="00DC7889" w:rsidRPr="00171461" w:rsidRDefault="009A73CC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1000</w:t>
      </w:r>
      <w:r w:rsidR="00DC7889" w:rsidRPr="00171461">
        <w:rPr>
          <w:color w:val="000000"/>
          <w:sz w:val="28"/>
          <w:szCs w:val="28"/>
        </w:rPr>
        <w:t>,00 тыс. руб.</w:t>
      </w:r>
    </w:p>
    <w:p w:rsidR="00DC7889" w:rsidRPr="00171461" w:rsidRDefault="009A73CC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1000</w:t>
      </w:r>
      <w:r w:rsidR="00DC7889" w:rsidRPr="00171461">
        <w:rPr>
          <w:color w:val="000000"/>
          <w:sz w:val="28"/>
          <w:szCs w:val="28"/>
        </w:rPr>
        <w:t>,00 тыс. руб.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Ресурсное обеспечение реализации Программы за счет средств районного бюджета приведено в приложении 1 к Программе.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При определении объемов финансирования Программы за счет средств районного бюджета учитывались: сметы расходов предыдущих лет, анализ расходов ЕДДС других муниципальных районов и областей на выполнение денных мероприятий.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461">
        <w:rPr>
          <w:b/>
          <w:bCs/>
          <w:color w:val="000000"/>
          <w:sz w:val="28"/>
          <w:szCs w:val="28"/>
          <w:bdr w:val="none" w:sz="0" w:space="0" w:color="auto" w:frame="1"/>
        </w:rPr>
        <w:t>5. Целевые индикаторы и показатели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461">
        <w:rPr>
          <w:b/>
          <w:bCs/>
          <w:color w:val="000000"/>
          <w:sz w:val="28"/>
          <w:szCs w:val="28"/>
          <w:bdr w:val="none" w:sz="0" w:space="0" w:color="auto" w:frame="1"/>
        </w:rPr>
        <w:t>эффективности исполнения Программы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Целевыми индикаторами и показателями Программы являются: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уровень оснащенности рабочего помещения ЕДДС в соответствии с требованиями ГОСТ Р 22.7.01-</w:t>
      </w:r>
      <w:proofErr w:type="gramStart"/>
      <w:r w:rsidRPr="00171461">
        <w:rPr>
          <w:color w:val="000000"/>
          <w:sz w:val="28"/>
          <w:szCs w:val="28"/>
        </w:rPr>
        <w:t>99 ;</w:t>
      </w:r>
      <w:proofErr w:type="gramEnd"/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уровень оснащенности ЕДДС компьютерной техникой и программно-техническими средствами автоматизации управления звеном РСЧС;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процент обученных сотрудников ЕДДС от штатной численности;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реализация плана финансово-хозяйственной деятельности учреждения.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461">
        <w:rPr>
          <w:b/>
          <w:bCs/>
          <w:color w:val="000000"/>
          <w:sz w:val="28"/>
          <w:szCs w:val="28"/>
          <w:bdr w:val="none" w:sz="0" w:space="0" w:color="auto" w:frame="1"/>
        </w:rPr>
        <w:t>6. Основные мероприятия Программы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Для достижения целей и решения задач Программы необходимо реализовать ряд основных мероприятий: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обеспечение деятельности ЕДДС;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lastRenderedPageBreak/>
        <w:t>-укрепление материально-технической базы ЕДДС;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-организация обучения и проведения тренировок по вопросам ГО и ЧС дежурно-диспетчерского персонала ЕДДС.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71461">
        <w:rPr>
          <w:rStyle w:val="a8"/>
          <w:color w:val="000000"/>
          <w:sz w:val="28"/>
          <w:szCs w:val="28"/>
          <w:bdr w:val="none" w:sz="0" w:space="0" w:color="auto" w:frame="1"/>
        </w:rPr>
        <w:t>7. Оценка ожидаемых результатов реализации Программы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За период с 2022 по 2024 годы планируется достижение следующих результатов: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оборудование рабочего помещения ЕДДС в соответствии с требованиями ГОСТ Р 22.7.01-99 на 20 %;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оснащение ЕДДС компьютерной техникой и программно-техническими средствами автоматизации управления звеном РСЧС на 50%;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обучение оперативно-диспетчерского персонала ЕДДС 100 %</w:t>
      </w:r>
    </w:p>
    <w:p w:rsidR="00DC7889" w:rsidRPr="00171461" w:rsidRDefault="00DC7889" w:rsidP="00DC788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71461">
        <w:rPr>
          <w:color w:val="000000"/>
          <w:sz w:val="28"/>
          <w:szCs w:val="28"/>
        </w:rPr>
        <w:t>- реализация плана финансово-хозяйственной деятельности учреждения в объеме 100% на период реализации Программы.</w:t>
      </w:r>
    </w:p>
    <w:p w:rsidR="00983644" w:rsidRDefault="00983644" w:rsidP="00DC7889">
      <w:pPr>
        <w:tabs>
          <w:tab w:val="left" w:pos="5409"/>
        </w:tabs>
        <w:rPr>
          <w:sz w:val="28"/>
          <w:szCs w:val="28"/>
        </w:rPr>
      </w:pPr>
    </w:p>
    <w:p w:rsidR="00983644" w:rsidRDefault="00983644" w:rsidP="00DC7889">
      <w:pPr>
        <w:tabs>
          <w:tab w:val="left" w:pos="5409"/>
        </w:tabs>
        <w:rPr>
          <w:sz w:val="28"/>
          <w:szCs w:val="28"/>
        </w:rPr>
      </w:pPr>
    </w:p>
    <w:p w:rsidR="00983644" w:rsidRDefault="00983644" w:rsidP="00DC7889">
      <w:pPr>
        <w:tabs>
          <w:tab w:val="left" w:pos="5409"/>
        </w:tabs>
        <w:rPr>
          <w:sz w:val="28"/>
          <w:szCs w:val="28"/>
        </w:rPr>
      </w:pPr>
    </w:p>
    <w:p w:rsidR="00983644" w:rsidRDefault="00983644" w:rsidP="00DC7889">
      <w:pPr>
        <w:tabs>
          <w:tab w:val="left" w:pos="5409"/>
        </w:tabs>
        <w:rPr>
          <w:sz w:val="28"/>
          <w:szCs w:val="28"/>
        </w:rPr>
      </w:pPr>
    </w:p>
    <w:p w:rsidR="00983644" w:rsidRDefault="00983644" w:rsidP="00DC7889">
      <w:pPr>
        <w:tabs>
          <w:tab w:val="left" w:pos="5409"/>
        </w:tabs>
        <w:rPr>
          <w:sz w:val="28"/>
          <w:szCs w:val="28"/>
        </w:rPr>
      </w:pPr>
    </w:p>
    <w:p w:rsidR="009A73CC" w:rsidRDefault="009A73CC" w:rsidP="00983644">
      <w:pPr>
        <w:tabs>
          <w:tab w:val="left" w:pos="5409"/>
        </w:tabs>
        <w:rPr>
          <w:sz w:val="28"/>
          <w:szCs w:val="28"/>
        </w:rPr>
        <w:sectPr w:rsidR="009A73CC" w:rsidSect="00DC7889">
          <w:pgSz w:w="11906" w:h="16838"/>
          <w:pgMar w:top="1134" w:right="1134" w:bottom="1135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3131"/>
        <w:tblW w:w="15860" w:type="dxa"/>
        <w:tblLayout w:type="fixed"/>
        <w:tblLook w:val="04A0" w:firstRow="1" w:lastRow="0" w:firstColumn="1" w:lastColumn="0" w:noHBand="0" w:noVBand="1"/>
      </w:tblPr>
      <w:tblGrid>
        <w:gridCol w:w="2256"/>
        <w:gridCol w:w="1733"/>
        <w:gridCol w:w="1530"/>
        <w:gridCol w:w="1310"/>
        <w:gridCol w:w="1812"/>
        <w:gridCol w:w="1168"/>
        <w:gridCol w:w="1850"/>
        <w:gridCol w:w="1572"/>
        <w:gridCol w:w="2629"/>
      </w:tblGrid>
      <w:tr w:rsidR="009A73CC" w:rsidRPr="009A73CC" w:rsidTr="009A73CC">
        <w:trPr>
          <w:trHeight w:val="20"/>
        </w:trPr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lastRenderedPageBreak/>
              <w:t>Наименование мероприятия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Источник финансирования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Срок исполнения</w:t>
            </w:r>
          </w:p>
        </w:tc>
        <w:tc>
          <w:tcPr>
            <w:tcW w:w="6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Объем финансирования (тыс. руб.)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Ответственный исполнитель мероприятия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Планируемые результаты реализации мероприятия</w:t>
            </w:r>
          </w:p>
        </w:tc>
      </w:tr>
      <w:tr w:rsidR="009A73CC" w:rsidRPr="009A73CC" w:rsidTr="009A73CC">
        <w:trPr>
          <w:trHeight w:val="20"/>
        </w:trPr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2022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2023 год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2024 год</w:t>
            </w: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A73CC" w:rsidRPr="009A73CC" w:rsidRDefault="009A73CC" w:rsidP="00482668">
            <w:pPr>
              <w:jc w:val="center"/>
            </w:pPr>
          </w:p>
        </w:tc>
      </w:tr>
      <w:tr w:rsidR="009A73CC" w:rsidRPr="009A73CC" w:rsidTr="009A73CC">
        <w:trPr>
          <w:trHeight w:val="2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Расходы на заработную плату и обязательные страховые взносы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Районный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CC" w:rsidRPr="009A73CC" w:rsidRDefault="009A73CC" w:rsidP="00482668"/>
          <w:p w:rsidR="009A73CC" w:rsidRPr="009A73CC" w:rsidRDefault="009A73CC" w:rsidP="00482668">
            <w:r w:rsidRPr="009A73CC">
              <w:t xml:space="preserve">2022-2024 </w:t>
            </w:r>
            <w:proofErr w:type="spellStart"/>
            <w:r w:rsidRPr="009A73CC">
              <w:t>г.г</w:t>
            </w:r>
            <w:proofErr w:type="spellEnd"/>
            <w:r w:rsidRPr="009A73CC"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2627,94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CC" w:rsidRPr="009A73CC" w:rsidRDefault="009A73CC" w:rsidP="00482668">
            <w:pPr>
              <w:jc w:val="center"/>
            </w:pPr>
          </w:p>
          <w:p w:rsidR="009A73CC" w:rsidRPr="009A73CC" w:rsidRDefault="009A73CC" w:rsidP="00482668">
            <w:pPr>
              <w:jc w:val="center"/>
            </w:pPr>
            <w:r w:rsidRPr="009A73CC">
              <w:t>875,98</w:t>
            </w:r>
          </w:p>
          <w:p w:rsidR="009A73CC" w:rsidRPr="009A73CC" w:rsidRDefault="009A73CC" w:rsidP="00482668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875,98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875,98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73CC" w:rsidRPr="009A73CC" w:rsidRDefault="009A73CC" w:rsidP="00482668">
            <w:pPr>
              <w:jc w:val="center"/>
            </w:pPr>
            <w:r w:rsidRPr="009A73CC">
              <w:t>МКУ «</w:t>
            </w:r>
            <w:r>
              <w:t>ЕДДС</w:t>
            </w:r>
            <w:r w:rsidRPr="009A73CC">
              <w:t>»</w:t>
            </w:r>
          </w:p>
          <w:p w:rsidR="009A73CC" w:rsidRPr="009A73CC" w:rsidRDefault="009A73CC" w:rsidP="00482668">
            <w:pPr>
              <w:jc w:val="center"/>
            </w:pP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Социальная защита работников учреждения</w:t>
            </w:r>
          </w:p>
        </w:tc>
      </w:tr>
      <w:tr w:rsidR="009A73CC" w:rsidRPr="009A73CC" w:rsidTr="009A73CC">
        <w:trPr>
          <w:trHeight w:val="2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Приобретение канцелярских товаров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Районный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CC" w:rsidRPr="009A73CC" w:rsidRDefault="009A73CC" w:rsidP="00482668">
            <w:r w:rsidRPr="009A73CC">
              <w:t xml:space="preserve">2022-2024 </w:t>
            </w:r>
            <w:proofErr w:type="spellStart"/>
            <w:r w:rsidRPr="009A73CC">
              <w:t>г.г</w:t>
            </w:r>
            <w:proofErr w:type="spellEnd"/>
            <w:r w:rsidRPr="009A73CC"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0,00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0,00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МКУ «</w:t>
            </w:r>
            <w:r>
              <w:t>ЕДДС</w:t>
            </w:r>
            <w:r w:rsidRPr="009A73CC">
              <w:t>»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Повышение эффективности деятельности МКУ</w:t>
            </w:r>
          </w:p>
        </w:tc>
      </w:tr>
      <w:tr w:rsidR="009A73CC" w:rsidRPr="009A73CC" w:rsidTr="009A73CC">
        <w:trPr>
          <w:trHeight w:val="2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Приобретение оргтехники и комплектующих, их ремонт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Районный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CC" w:rsidRPr="009A73CC" w:rsidRDefault="009A73CC" w:rsidP="00482668">
            <w:r w:rsidRPr="009A73CC">
              <w:t xml:space="preserve">2022-2024 </w:t>
            </w:r>
            <w:proofErr w:type="spellStart"/>
            <w:r w:rsidRPr="009A73CC">
              <w:t>г.г</w:t>
            </w:r>
            <w:proofErr w:type="spellEnd"/>
            <w:r w:rsidRPr="009A73CC"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249,00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83,00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83,00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83,00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МКУ «</w:t>
            </w:r>
            <w:r>
              <w:t>ЕДДС</w:t>
            </w:r>
            <w:r w:rsidRPr="009A73CC">
              <w:t>»</w:t>
            </w:r>
          </w:p>
          <w:p w:rsidR="009A73CC" w:rsidRPr="009A73CC" w:rsidRDefault="009A73CC" w:rsidP="00482668">
            <w:pPr>
              <w:jc w:val="center"/>
            </w:pP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3CC" w:rsidRPr="009A73CC" w:rsidRDefault="009A73CC" w:rsidP="00482668">
            <w:pPr>
              <w:jc w:val="center"/>
            </w:pPr>
            <w:r w:rsidRPr="009A73CC">
              <w:t>Повышение эффективности деятельности МКУ</w:t>
            </w:r>
          </w:p>
        </w:tc>
      </w:tr>
      <w:tr w:rsidR="009A73CC" w:rsidRPr="009A73CC" w:rsidTr="00CE3037">
        <w:trPr>
          <w:trHeight w:val="2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Услуги связи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Районный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73CC" w:rsidRPr="009A73CC" w:rsidRDefault="009A73CC" w:rsidP="009A73CC">
            <w:r w:rsidRPr="009A73CC">
              <w:t xml:space="preserve">2022-2024 </w:t>
            </w:r>
            <w:proofErr w:type="spellStart"/>
            <w:r w:rsidRPr="009A73CC">
              <w:t>г.г</w:t>
            </w:r>
            <w:proofErr w:type="spellEnd"/>
            <w:r w:rsidRPr="009A73CC"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30,00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3CC" w:rsidRPr="009A73CC" w:rsidRDefault="009A73CC" w:rsidP="009A73CC">
            <w:pPr>
              <w:jc w:val="center"/>
            </w:pPr>
            <w:r w:rsidRPr="009A73CC">
              <w:t>10,00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73CC" w:rsidRPr="009A73CC" w:rsidRDefault="009A73CC" w:rsidP="009A73CC">
            <w:pPr>
              <w:jc w:val="center"/>
            </w:pPr>
            <w:r w:rsidRPr="009A73CC">
              <w:t>10,00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73CC" w:rsidRDefault="009A73CC" w:rsidP="009A73CC">
            <w:r w:rsidRPr="00193BBC">
              <w:t>МКУ «ЕДДС»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Повышение эффективности деятельности МКУ</w:t>
            </w:r>
          </w:p>
        </w:tc>
      </w:tr>
      <w:tr w:rsidR="009A73CC" w:rsidRPr="009A73CC" w:rsidTr="00CE3037">
        <w:trPr>
          <w:trHeight w:val="20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Приобретение и обновление программных продуктов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Районный бюджет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73CC" w:rsidRPr="009A73CC" w:rsidRDefault="009A73CC" w:rsidP="009A73CC">
            <w:r w:rsidRPr="009A73CC">
              <w:t xml:space="preserve">2022-2024 </w:t>
            </w:r>
            <w:proofErr w:type="spellStart"/>
            <w:r w:rsidRPr="009A73CC">
              <w:t>г.г</w:t>
            </w:r>
            <w:proofErr w:type="spellEnd"/>
            <w:r w:rsidRPr="009A73CC">
              <w:t>.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93,06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31,02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31,02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31,02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73CC" w:rsidRDefault="009A73CC" w:rsidP="009A73CC">
            <w:r w:rsidRPr="00193BBC">
              <w:t>МКУ «ЕДДС»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3CC" w:rsidRPr="009A73CC" w:rsidRDefault="009A73CC" w:rsidP="009A73CC">
            <w:pPr>
              <w:jc w:val="center"/>
            </w:pPr>
            <w:r w:rsidRPr="009A73CC">
              <w:t>Повышение эффективности деятельности МКУ</w:t>
            </w:r>
          </w:p>
        </w:tc>
      </w:tr>
      <w:tr w:rsidR="009A73CC" w:rsidRPr="00BA51A4" w:rsidTr="009A7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256" w:type="dxa"/>
            <w:tcBorders>
              <w:bottom w:val="single" w:sz="4" w:space="0" w:color="auto"/>
            </w:tcBorders>
          </w:tcPr>
          <w:p w:rsidR="009A73CC" w:rsidRPr="009A73CC" w:rsidRDefault="009A73CC" w:rsidP="00482668">
            <w:pPr>
              <w:pStyle w:val="a6"/>
              <w:shd w:val="clear" w:color="auto" w:fill="FFFFFF"/>
              <w:spacing w:before="375" w:after="450"/>
              <w:ind w:left="10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A73CC">
              <w:rPr>
                <w:b/>
                <w:color w:val="000000"/>
                <w:sz w:val="20"/>
                <w:szCs w:val="20"/>
              </w:rPr>
              <w:t>ИТОГИ</w:t>
            </w:r>
          </w:p>
        </w:tc>
        <w:tc>
          <w:tcPr>
            <w:tcW w:w="1733" w:type="dxa"/>
          </w:tcPr>
          <w:p w:rsidR="009A73CC" w:rsidRPr="009A73CC" w:rsidRDefault="009A73CC" w:rsidP="00482668">
            <w:pPr>
              <w:pStyle w:val="a6"/>
              <w:shd w:val="clear" w:color="auto" w:fill="FFFFFF"/>
              <w:spacing w:before="375" w:after="450"/>
              <w:ind w:left="10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9A73CC" w:rsidRPr="009A73CC" w:rsidRDefault="009A73CC" w:rsidP="00482668">
            <w:pPr>
              <w:pStyle w:val="a6"/>
              <w:shd w:val="clear" w:color="auto" w:fill="FFFFFF"/>
              <w:spacing w:before="375" w:after="450"/>
              <w:ind w:left="10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A73CC">
              <w:rPr>
                <w:b/>
                <w:sz w:val="20"/>
                <w:szCs w:val="20"/>
              </w:rPr>
              <w:t>2022-2024г.г.</w:t>
            </w:r>
          </w:p>
        </w:tc>
        <w:tc>
          <w:tcPr>
            <w:tcW w:w="1310" w:type="dxa"/>
          </w:tcPr>
          <w:p w:rsidR="009A73CC" w:rsidRPr="009A73CC" w:rsidRDefault="009A73CC" w:rsidP="00482668">
            <w:pPr>
              <w:pStyle w:val="a6"/>
              <w:shd w:val="clear" w:color="auto" w:fill="FFFFFF"/>
              <w:spacing w:before="375" w:after="450"/>
              <w:ind w:left="10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A73CC">
              <w:rPr>
                <w:b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812" w:type="dxa"/>
          </w:tcPr>
          <w:p w:rsidR="009A73CC" w:rsidRPr="009A73CC" w:rsidRDefault="009A73CC" w:rsidP="00482668">
            <w:pPr>
              <w:pStyle w:val="a6"/>
              <w:shd w:val="clear" w:color="auto" w:fill="FFFFFF"/>
              <w:spacing w:before="375" w:after="450"/>
              <w:ind w:left="10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A73CC">
              <w:rPr>
                <w:b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68" w:type="dxa"/>
          </w:tcPr>
          <w:p w:rsidR="009A73CC" w:rsidRPr="009A73CC" w:rsidRDefault="009A73CC" w:rsidP="00482668">
            <w:pPr>
              <w:pStyle w:val="a6"/>
              <w:shd w:val="clear" w:color="auto" w:fill="FFFFFF"/>
              <w:spacing w:before="375" w:after="450"/>
              <w:ind w:left="10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A73CC">
              <w:rPr>
                <w:b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850" w:type="dxa"/>
            <w:shd w:val="clear" w:color="auto" w:fill="auto"/>
          </w:tcPr>
          <w:p w:rsidR="009A73CC" w:rsidRPr="00BA51A4" w:rsidRDefault="009A73CC" w:rsidP="00482668">
            <w:pPr>
              <w:pStyle w:val="a6"/>
              <w:shd w:val="clear" w:color="auto" w:fill="FFFFFF"/>
              <w:spacing w:before="375" w:after="450"/>
              <w:ind w:left="10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A73CC">
              <w:rPr>
                <w:b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72" w:type="dxa"/>
          </w:tcPr>
          <w:p w:rsidR="009A73CC" w:rsidRPr="00BA51A4" w:rsidRDefault="009A73CC" w:rsidP="00482668">
            <w:pPr>
              <w:pStyle w:val="a6"/>
              <w:shd w:val="clear" w:color="auto" w:fill="FFFFFF"/>
              <w:spacing w:before="375" w:after="450"/>
              <w:ind w:left="10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</w:tcPr>
          <w:p w:rsidR="009A73CC" w:rsidRPr="00BA51A4" w:rsidRDefault="009A73CC" w:rsidP="00482668">
            <w:pPr>
              <w:pStyle w:val="a6"/>
              <w:shd w:val="clear" w:color="auto" w:fill="FFFFFF"/>
              <w:spacing w:before="375" w:after="450"/>
              <w:ind w:left="10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A73CC" w:rsidRDefault="009A73CC" w:rsidP="009A73CC">
      <w:pPr>
        <w:tabs>
          <w:tab w:val="left" w:pos="5409"/>
        </w:tabs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Default="009A73CC" w:rsidP="009A73CC">
      <w:pPr>
        <w:ind w:firstLine="720"/>
        <w:rPr>
          <w:sz w:val="28"/>
          <w:szCs w:val="28"/>
        </w:rPr>
      </w:pPr>
    </w:p>
    <w:p w:rsidR="009A73CC" w:rsidRDefault="009A73CC" w:rsidP="009A73CC">
      <w:pPr>
        <w:ind w:firstLine="720"/>
        <w:rPr>
          <w:sz w:val="28"/>
          <w:szCs w:val="28"/>
        </w:rPr>
      </w:pPr>
    </w:p>
    <w:p w:rsidR="009A73CC" w:rsidRPr="009A73CC" w:rsidRDefault="009A73CC" w:rsidP="009A73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A73CC" w:rsidRPr="009A73CC" w:rsidRDefault="009A73CC" w:rsidP="009A73CC">
      <w:pPr>
        <w:rPr>
          <w:sz w:val="28"/>
          <w:szCs w:val="28"/>
        </w:rPr>
      </w:pPr>
    </w:p>
    <w:p w:rsidR="00983644" w:rsidRPr="009A73CC" w:rsidRDefault="00983644" w:rsidP="009A73CC">
      <w:pPr>
        <w:rPr>
          <w:sz w:val="28"/>
          <w:szCs w:val="28"/>
        </w:rPr>
      </w:pPr>
    </w:p>
    <w:sectPr w:rsidR="00983644" w:rsidRPr="009A73CC" w:rsidSect="009A73CC">
      <w:pgSz w:w="16838" w:h="11906" w:orient="landscape"/>
      <w:pgMar w:top="1134" w:right="1134" w:bottom="1134" w:left="113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3644"/>
    <w:rsid w:val="009852A6"/>
    <w:rsid w:val="009A73CC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769AF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7889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C788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C7889"/>
    <w:rPr>
      <w:color w:val="0000FF"/>
      <w:u w:val="single"/>
    </w:rPr>
  </w:style>
  <w:style w:type="character" w:styleId="a8">
    <w:name w:val="Strong"/>
    <w:basedOn w:val="a0"/>
    <w:uiPriority w:val="22"/>
    <w:qFormat/>
    <w:rsid w:val="00DC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edomstvo/" TargetMode="External"/><Relationship Id="rId5" Type="http://schemas.openxmlformats.org/officeDocument/2006/relationships/hyperlink" Target="https://pandia.ru/text/category/finansovo_hazyajstvennaya_deyatelmznostmz/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9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2022-02-09T11:19:00Z</cp:lastPrinted>
  <dcterms:created xsi:type="dcterms:W3CDTF">2022-02-09T11:19:00Z</dcterms:created>
  <dcterms:modified xsi:type="dcterms:W3CDTF">2022-02-09T11:22:00Z</dcterms:modified>
</cp:coreProperties>
</file>