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2" w:rsidRDefault="004724B2" w:rsidP="004724B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F06ABD1" wp14:editId="3DFA7C85">
            <wp:simplePos x="0" y="0"/>
            <wp:positionH relativeFrom="column">
              <wp:posOffset>2448047</wp:posOffset>
            </wp:positionH>
            <wp:positionV relativeFrom="paragraph">
              <wp:posOffset>-156210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B2" w:rsidRDefault="004724B2" w:rsidP="004724B2">
      <w:pPr>
        <w:jc w:val="center"/>
      </w:pPr>
    </w:p>
    <w:p w:rsidR="004724B2" w:rsidRDefault="004724B2" w:rsidP="004724B2">
      <w:pPr>
        <w:jc w:val="center"/>
      </w:pPr>
    </w:p>
    <w:p w:rsidR="004724B2" w:rsidRDefault="004724B2" w:rsidP="004724B2">
      <w:pPr>
        <w:jc w:val="center"/>
      </w:pPr>
    </w:p>
    <w:p w:rsidR="004724B2" w:rsidRDefault="004724B2" w:rsidP="004724B2">
      <w:pPr>
        <w:jc w:val="center"/>
      </w:pPr>
    </w:p>
    <w:p w:rsidR="004724B2" w:rsidRDefault="004724B2" w:rsidP="004724B2">
      <w:pPr>
        <w:jc w:val="center"/>
      </w:pPr>
    </w:p>
    <w:p w:rsidR="004724B2" w:rsidRDefault="004724B2" w:rsidP="004724B2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4724B2" w:rsidRPr="00EF4095" w:rsidRDefault="004724B2" w:rsidP="004724B2">
      <w:pPr>
        <w:jc w:val="center"/>
        <w:rPr>
          <w:b/>
          <w:sz w:val="34"/>
          <w:szCs w:val="34"/>
        </w:rPr>
      </w:pPr>
    </w:p>
    <w:p w:rsidR="004724B2" w:rsidRPr="00EF4095" w:rsidRDefault="004724B2" w:rsidP="004724B2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:rsidR="004724B2" w:rsidRPr="002D7179" w:rsidRDefault="004724B2" w:rsidP="004724B2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4724B2" w:rsidRPr="0091312D" w:rsidTr="00CF75F1">
        <w:tc>
          <w:tcPr>
            <w:tcW w:w="4927" w:type="dxa"/>
          </w:tcPr>
          <w:p w:rsidR="004724B2" w:rsidRPr="0091312D" w:rsidRDefault="004724B2" w:rsidP="00CF75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25.08</w:t>
            </w:r>
            <w:r w:rsidRPr="00DF4A16">
              <w:rPr>
                <w:sz w:val="32"/>
                <w:szCs w:val="32"/>
                <w:u w:val="single"/>
              </w:rPr>
              <w:t>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>
              <w:rPr>
                <w:sz w:val="32"/>
                <w:szCs w:val="32"/>
                <w:u w:val="single"/>
              </w:rPr>
              <w:t xml:space="preserve">23 </w:t>
            </w:r>
            <w:r w:rsidRPr="00DF4A1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4724B2" w:rsidRPr="0091312D" w:rsidRDefault="004724B2" w:rsidP="00CF75F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1283</w:t>
            </w:r>
          </w:p>
        </w:tc>
      </w:tr>
    </w:tbl>
    <w:p w:rsidR="006A4773" w:rsidRDefault="006A4773"/>
    <w:p w:rsidR="004724B2" w:rsidRDefault="004724B2"/>
    <w:p w:rsidR="004724B2" w:rsidRPr="004724B2" w:rsidRDefault="008055F3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724B2" w:rsidRPr="004724B2">
        <w:rPr>
          <w:rFonts w:ascii="Times New Roman" w:hAnsi="Times New Roman" w:cs="Times New Roman"/>
          <w:b w:val="0"/>
          <w:sz w:val="28"/>
          <w:szCs w:val="28"/>
        </w:rPr>
        <w:t>б утверждении карты рисков нарушения</w:t>
      </w:r>
    </w:p>
    <w:p w:rsid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4B2">
        <w:rPr>
          <w:rFonts w:ascii="Times New Roman" w:hAnsi="Times New Roman" w:cs="Times New Roman"/>
          <w:b w:val="0"/>
          <w:sz w:val="28"/>
          <w:szCs w:val="28"/>
        </w:rPr>
        <w:t xml:space="preserve">антимонопольного законодательства </w:t>
      </w:r>
    </w:p>
    <w:p w:rsid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4B2">
        <w:rPr>
          <w:rFonts w:ascii="Times New Roman" w:hAnsi="Times New Roman" w:cs="Times New Roman"/>
          <w:b w:val="0"/>
          <w:sz w:val="28"/>
          <w:szCs w:val="28"/>
        </w:rPr>
        <w:t>(комплаенс-рисков)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4B2">
        <w:rPr>
          <w:rFonts w:ascii="Times New Roman" w:hAnsi="Times New Roman" w:cs="Times New Roman"/>
          <w:b w:val="0"/>
          <w:sz w:val="28"/>
          <w:szCs w:val="28"/>
        </w:rPr>
        <w:t>и плана мероприятий</w:t>
      </w:r>
    </w:p>
    <w:p w:rsid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4B2">
        <w:rPr>
          <w:rFonts w:ascii="Times New Roman" w:hAnsi="Times New Roman" w:cs="Times New Roman"/>
          <w:b w:val="0"/>
          <w:sz w:val="28"/>
          <w:szCs w:val="28"/>
        </w:rPr>
        <w:t>("дорожной карты") по снижению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4B2">
        <w:rPr>
          <w:rFonts w:ascii="Times New Roman" w:hAnsi="Times New Roman" w:cs="Times New Roman"/>
          <w:b w:val="0"/>
          <w:sz w:val="28"/>
          <w:szCs w:val="28"/>
        </w:rPr>
        <w:t>комплаенс-рисков</w:t>
      </w:r>
    </w:p>
    <w:p w:rsidR="004724B2" w:rsidRPr="004724B2" w:rsidRDefault="008D5DC9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4724B2" w:rsidRPr="004724B2">
        <w:rPr>
          <w:rFonts w:ascii="Times New Roman" w:hAnsi="Times New Roman" w:cs="Times New Roman"/>
          <w:b w:val="0"/>
          <w:sz w:val="28"/>
          <w:szCs w:val="28"/>
        </w:rPr>
        <w:t xml:space="preserve"> год администрации муниципального</w:t>
      </w:r>
    </w:p>
    <w:p w:rsidR="004724B2" w:rsidRP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"В</w:t>
      </w:r>
      <w:r w:rsidR="00230F91">
        <w:rPr>
          <w:rFonts w:ascii="Times New Roman" w:hAnsi="Times New Roman" w:cs="Times New Roman"/>
          <w:b w:val="0"/>
          <w:sz w:val="28"/>
          <w:szCs w:val="28"/>
        </w:rPr>
        <w:t>олодарский район" А</w:t>
      </w:r>
      <w:r w:rsidRPr="004724B2">
        <w:rPr>
          <w:rFonts w:ascii="Times New Roman" w:hAnsi="Times New Roman" w:cs="Times New Roman"/>
          <w:b w:val="0"/>
          <w:sz w:val="28"/>
          <w:szCs w:val="28"/>
        </w:rPr>
        <w:t>страханской области</w:t>
      </w:r>
    </w:p>
    <w:p w:rsid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724B2">
        <w:rPr>
          <w:rFonts w:ascii="Times New Roman" w:hAnsi="Times New Roman" w:cs="Times New Roman"/>
          <w:b w:val="0"/>
          <w:sz w:val="28"/>
          <w:szCs w:val="28"/>
        </w:rPr>
        <w:t>и ее структурных подразделений со статусом юридическо</w:t>
      </w:r>
      <w:bookmarkStart w:id="0" w:name="_GoBack"/>
      <w:bookmarkEnd w:id="0"/>
      <w:r w:rsidRPr="004724B2">
        <w:rPr>
          <w:rFonts w:ascii="Times New Roman" w:hAnsi="Times New Roman" w:cs="Times New Roman"/>
          <w:b w:val="0"/>
          <w:sz w:val="28"/>
          <w:szCs w:val="28"/>
        </w:rPr>
        <w:t>го лица</w:t>
      </w:r>
    </w:p>
    <w:p w:rsid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24B2" w:rsidRDefault="004724B2" w:rsidP="0047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B2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724B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4724B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27.12.2017 N 618 "Об основных направлениях государственной политики по развитию конкуренции", </w:t>
      </w:r>
      <w:hyperlink r:id="rId9" w:history="1">
        <w:r w:rsidRPr="004724B2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4724B2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18.01.2019 N 9-Пр "О мерах по реализации подпункта "е" пункта 2 Национального плана развития конкуренции в Российской Федерации на 2018 - 2020 годы, утвержденного Указом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21.12.2017 N 618</w:t>
      </w:r>
      <w:r w:rsidRPr="004724B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0" w:history="1">
        <w:r w:rsidRPr="004724B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724B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"Володарский район" от </w:t>
      </w:r>
      <w:r w:rsidRPr="004724B2">
        <w:rPr>
          <w:rFonts w:ascii="Times New Roman" w:hAnsi="Times New Roman" w:cs="Times New Roman"/>
          <w:sz w:val="28"/>
          <w:szCs w:val="28"/>
          <w:u w:val="single"/>
        </w:rPr>
        <w:t>19.02.2019г.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Pr="004724B2">
        <w:rPr>
          <w:rFonts w:ascii="Times New Roman" w:hAnsi="Times New Roman" w:cs="Times New Roman"/>
          <w:sz w:val="28"/>
          <w:szCs w:val="28"/>
          <w:u w:val="single"/>
        </w:rPr>
        <w:t>131-р</w:t>
      </w:r>
      <w:r w:rsidRPr="004724B2">
        <w:rPr>
          <w:rFonts w:ascii="Times New Roman" w:hAnsi="Times New Roman" w:cs="Times New Roman"/>
          <w:sz w:val="28"/>
          <w:szCs w:val="28"/>
        </w:rPr>
        <w:t xml:space="preserve"> "О системе внутреннего обеспечения соответствия требованиям антимонопольного законодательства в администрации муниципального образования "Володарский район" Астраханской области (антимонопольный комплаенс)" администрация муниципального образования "Волода</w:t>
      </w:r>
      <w:r>
        <w:rPr>
          <w:rFonts w:ascii="Times New Roman" w:hAnsi="Times New Roman" w:cs="Times New Roman"/>
          <w:sz w:val="28"/>
          <w:szCs w:val="28"/>
        </w:rPr>
        <w:t xml:space="preserve">рский район" </w:t>
      </w:r>
    </w:p>
    <w:p w:rsidR="004724B2" w:rsidRDefault="004724B2" w:rsidP="0047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4B2" w:rsidRDefault="004724B2" w:rsidP="00805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622D" w:rsidRPr="004724B2" w:rsidRDefault="001D622D" w:rsidP="001D622D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22D" w:rsidRDefault="004724B2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4B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8" w:history="1">
        <w:r w:rsidRPr="004724B2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4724B2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(комплаенс-рисков) администрации муниципального образования "Володарский район" и ее структурных подразделений со статусом ю</w:t>
      </w:r>
      <w:r w:rsidR="008D5DC9">
        <w:rPr>
          <w:rFonts w:ascii="Times New Roman" w:hAnsi="Times New Roman" w:cs="Times New Roman"/>
          <w:sz w:val="28"/>
          <w:szCs w:val="28"/>
        </w:rPr>
        <w:t>ридического лица на 2023</w:t>
      </w:r>
      <w:r w:rsidRPr="004724B2">
        <w:rPr>
          <w:rFonts w:ascii="Times New Roman" w:hAnsi="Times New Roman" w:cs="Times New Roman"/>
          <w:sz w:val="28"/>
          <w:szCs w:val="28"/>
        </w:rPr>
        <w:t xml:space="preserve"> год и </w:t>
      </w:r>
      <w:hyperlink w:anchor="P114" w:history="1">
        <w:r w:rsidRPr="004724B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724B2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по с</w:t>
      </w:r>
      <w:r w:rsidR="008D5DC9">
        <w:rPr>
          <w:rFonts w:ascii="Times New Roman" w:hAnsi="Times New Roman" w:cs="Times New Roman"/>
          <w:sz w:val="28"/>
          <w:szCs w:val="28"/>
        </w:rPr>
        <w:t>нижению комплаенс-рисков на 2023</w:t>
      </w:r>
      <w:r w:rsidRPr="004724B2">
        <w:rPr>
          <w:rFonts w:ascii="Times New Roman" w:hAnsi="Times New Roman" w:cs="Times New Roman"/>
          <w:sz w:val="28"/>
          <w:szCs w:val="28"/>
        </w:rPr>
        <w:t xml:space="preserve"> год администрации муниципального образования "Володарский район" и ее структурных подразделений со статусом юридического лица.</w:t>
      </w:r>
    </w:p>
    <w:p w:rsidR="001D622D" w:rsidRPr="001D622D" w:rsidRDefault="001D622D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 xml:space="preserve">Главному редактору МАУ «Редакция газеты «Заря Каспия» </w:t>
      </w:r>
      <w:r w:rsidRPr="001D622D">
        <w:rPr>
          <w:rFonts w:ascii="Times New Roman" w:hAnsi="Times New Roman" w:cs="Times New Roman"/>
          <w:sz w:val="28"/>
          <w:szCs w:val="28"/>
        </w:rPr>
        <w:lastRenderedPageBreak/>
        <w:t>(Мусралиева) опубликовать настоящее постановление в районной газете «Заря Каспия».</w:t>
      </w:r>
    </w:p>
    <w:p w:rsidR="001D622D" w:rsidRDefault="001D622D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(Петрухин) опубликовать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1D622D" w:rsidRDefault="004724B2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муниципального образования "Володарский район" обеспечить ознакомление уполномоченных должностных лиц с настоящим Постановлением.</w:t>
      </w:r>
    </w:p>
    <w:p w:rsidR="001D622D" w:rsidRDefault="004724B2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4724B2" w:rsidRPr="001D622D" w:rsidRDefault="004724B2" w:rsidP="008055F3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2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055F3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«Володарский район» Курьянов Д.В.</w:t>
      </w:r>
    </w:p>
    <w:p w:rsidR="004724B2" w:rsidRPr="004724B2" w:rsidRDefault="004724B2" w:rsidP="00472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B2" w:rsidRPr="004724B2" w:rsidRDefault="004724B2" w:rsidP="00472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B2" w:rsidRPr="004724B2" w:rsidRDefault="004724B2" w:rsidP="00472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22D" w:rsidRDefault="004724B2" w:rsidP="008055F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724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62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4B2" w:rsidRPr="004724B2" w:rsidRDefault="001D622D" w:rsidP="008055F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«Володарский район»          </w:t>
      </w:r>
      <w:r w:rsidR="004724B2" w:rsidRPr="004724B2">
        <w:rPr>
          <w:rFonts w:ascii="Times New Roman" w:hAnsi="Times New Roman" w:cs="Times New Roman"/>
          <w:sz w:val="28"/>
          <w:szCs w:val="28"/>
        </w:rPr>
        <w:t xml:space="preserve">                                              Х.Г. Исмуханов </w:t>
      </w:r>
    </w:p>
    <w:p w:rsidR="004724B2" w:rsidRPr="004724B2" w:rsidRDefault="004724B2" w:rsidP="00472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B2" w:rsidRPr="004724B2" w:rsidRDefault="004724B2" w:rsidP="004724B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622D" w:rsidRDefault="001D622D" w:rsidP="004724B2">
      <w:pPr>
        <w:rPr>
          <w:sz w:val="28"/>
          <w:szCs w:val="28"/>
        </w:rPr>
      </w:pPr>
    </w:p>
    <w:p w:rsidR="001D622D" w:rsidRDefault="001D622D" w:rsidP="004724B2">
      <w:pPr>
        <w:rPr>
          <w:sz w:val="28"/>
          <w:szCs w:val="28"/>
        </w:rPr>
      </w:pPr>
    </w:p>
    <w:p w:rsidR="001D622D" w:rsidRDefault="001D622D" w:rsidP="004724B2">
      <w:pPr>
        <w:rPr>
          <w:sz w:val="28"/>
          <w:szCs w:val="28"/>
        </w:rPr>
      </w:pPr>
    </w:p>
    <w:p w:rsidR="001D622D" w:rsidRDefault="001D622D" w:rsidP="004724B2">
      <w:pPr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055F3" w:rsidRDefault="008055F3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055F3" w:rsidRDefault="008055F3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  <w:sectPr w:rsidR="008055F3" w:rsidSect="001D62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5F3" w:rsidRPr="001D622D" w:rsidRDefault="008055F3" w:rsidP="008055F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1D622D">
        <w:rPr>
          <w:sz w:val="28"/>
          <w:szCs w:val="28"/>
        </w:rPr>
        <w:lastRenderedPageBreak/>
        <w:t>Утверждена</w:t>
      </w:r>
    </w:p>
    <w:p w:rsidR="008055F3" w:rsidRPr="001D622D" w:rsidRDefault="008055F3" w:rsidP="008055F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D622D">
        <w:rPr>
          <w:sz w:val="28"/>
          <w:szCs w:val="28"/>
        </w:rPr>
        <w:t>остановлением администрации</w:t>
      </w:r>
    </w:p>
    <w:p w:rsidR="008055F3" w:rsidRPr="001D622D" w:rsidRDefault="008055F3" w:rsidP="008055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>муниципального образования</w:t>
      </w:r>
    </w:p>
    <w:p w:rsidR="008055F3" w:rsidRPr="001D622D" w:rsidRDefault="008055F3" w:rsidP="008055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>"Володарский район"</w:t>
      </w:r>
    </w:p>
    <w:p w:rsidR="008055F3" w:rsidRPr="001D622D" w:rsidRDefault="008055F3" w:rsidP="008055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 xml:space="preserve">от </w:t>
      </w:r>
      <w:r w:rsidRPr="001D622D">
        <w:rPr>
          <w:sz w:val="28"/>
          <w:szCs w:val="28"/>
          <w:u w:val="single"/>
        </w:rPr>
        <w:t>25.08.2023 г.</w:t>
      </w:r>
      <w:r w:rsidRPr="001D622D">
        <w:rPr>
          <w:sz w:val="28"/>
          <w:szCs w:val="28"/>
        </w:rPr>
        <w:t xml:space="preserve"> N </w:t>
      </w:r>
      <w:r w:rsidRPr="001D622D">
        <w:rPr>
          <w:sz w:val="28"/>
          <w:szCs w:val="28"/>
          <w:u w:val="single"/>
        </w:rPr>
        <w:t>1283</w:t>
      </w:r>
    </w:p>
    <w:p w:rsidR="008055F3" w:rsidRPr="001D622D" w:rsidRDefault="008055F3" w:rsidP="008055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8"/>
      <w:bookmarkEnd w:id="1"/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055F3" w:rsidRPr="001D622D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Карта рисков нарушения</w:t>
      </w:r>
    </w:p>
    <w:p w:rsidR="008055F3" w:rsidRPr="001D622D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антимонопольного законодательства (комплаенс-рисков)</w:t>
      </w:r>
    </w:p>
    <w:p w:rsidR="008055F3" w:rsidRPr="001D622D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администрации муниципального образования</w:t>
      </w:r>
    </w:p>
    <w:p w:rsidR="008055F3" w:rsidRPr="001D622D" w:rsidRDefault="008055F3" w:rsidP="008055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В</w:t>
      </w:r>
      <w:r w:rsidRPr="001D622D">
        <w:rPr>
          <w:b/>
          <w:sz w:val="28"/>
          <w:szCs w:val="28"/>
        </w:rPr>
        <w:t>олодарский район" и ее структурных подразделений</w:t>
      </w:r>
    </w:p>
    <w:p w:rsidR="001D622D" w:rsidRPr="001D622D" w:rsidRDefault="008055F3" w:rsidP="008055F3">
      <w:pPr>
        <w:widowControl w:val="0"/>
        <w:autoSpaceDE w:val="0"/>
        <w:autoSpaceDN w:val="0"/>
        <w:jc w:val="center"/>
        <w:rPr>
          <w:rFonts w:eastAsiaTheme="minorHAnsi"/>
          <w:b/>
          <w:sz w:val="28"/>
          <w:szCs w:val="28"/>
          <w:lang w:eastAsia="en-US"/>
        </w:rPr>
        <w:sectPr w:rsidR="001D622D" w:rsidRPr="001D622D" w:rsidSect="008055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D622D">
        <w:rPr>
          <w:b/>
          <w:sz w:val="28"/>
          <w:szCs w:val="28"/>
        </w:rPr>
        <w:t>со ст</w:t>
      </w:r>
      <w:r w:rsidR="008D5DC9">
        <w:rPr>
          <w:b/>
          <w:sz w:val="28"/>
          <w:szCs w:val="28"/>
        </w:rPr>
        <w:t>атусом юридического лица на 2023</w:t>
      </w:r>
      <w:r w:rsidRPr="001D622D">
        <w:rPr>
          <w:b/>
          <w:sz w:val="28"/>
          <w:szCs w:val="28"/>
        </w:rPr>
        <w:t xml:space="preserve"> год</w:t>
      </w:r>
    </w:p>
    <w:tbl>
      <w:tblPr>
        <w:tblW w:w="152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934"/>
        <w:gridCol w:w="2767"/>
        <w:gridCol w:w="3402"/>
        <w:gridCol w:w="3402"/>
        <w:gridCol w:w="1394"/>
        <w:gridCol w:w="1834"/>
      </w:tblGrid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N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Уровень риска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Вид риска (описание)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Причины и условия возникновения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Мероприятия по минимизации и устранению рисков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Наличие (отсутствие) остаточных рисков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Вероятность повторного возникновения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733" w:type="dxa"/>
            <w:gridSpan w:val="6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Общие направления деятельности администрации муниципального образования "Володарский район" (далее - Администрация) и ее структурных подразделений со статусом юридического лица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Низкий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Установление положений, нарушающих требования антимонопольного законодательства, при подготовке проектов нормативных правовых актов Администрации (далее - НПА)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Несвоевременное отслеживание изменений законодательства. Непроведение оценки регулирующего воздействия (далее ОРВ) в отношении проектов НПА. Отсутствие достаточной квалификации должностных лиц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Проведение мониторинга и анализа практики применения антимонопольного законодательства, при необходимости инициирование внесения соответствующих изменений в НПА по результатам проведенного мониторинга. Проведение обучающих мероприятий с должностными лицами Администрации, ответственных за разработку проектов НПА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сохраняется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Минимальная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Незначительный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Подготовка ответов на обращения физических и юридических лиц с нарушением законодательства, в том числе в сфере защиты конкуренции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Нарушение порядка и сроков рассмотрения обращений, установленных законодательством о порядке рассмотрения обращения граждан и организаций. Высокая нагрузка на должностных лиц. Отсутствие достаточной квалификации должностных лиц. Получение недостоверной информации для принятия решений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Усиление контроля за соблюдением ответственными должностными лицами Администрации регламентных сроков рассмотрения обращений физических и юридических лиц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сохраняется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Сохраняется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2</w:t>
            </w:r>
          </w:p>
        </w:tc>
        <w:tc>
          <w:tcPr>
            <w:tcW w:w="14733" w:type="dxa"/>
            <w:gridSpan w:val="6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Организация и проведение конкурентных процедур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Низкий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Предоставление преимуществ определенным хозяйствующим субъектам при проведении конкурентных процедур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Недостаточная квалификация и опыт должностных лиц. Коррупционная составляющая (умысел). Недостаточная оценка поступивших материалов и иной документации. Несвоевременное отслеживание изменений действующего законодательства. Нарушение порядка проведения конкурентных процедур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Обучение должностных лиц. Разъяснительная работа в части соблюдения требований антикоррупционного законодательства. Мониторинг и анализ выявленных нарушений. Осуществление внутреннего контроля качества подготовки документации на проведение конкурентных процедур. Соблюдение порядка проведения конкурентных процедур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отсутствует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Отсутствует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733" w:type="dxa"/>
            <w:gridSpan w:val="6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Осуществление закупок товаров, работ, услуг для обеспечения государственных и муниципальных нужд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Существенный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Недостаточный опыт применения законодательства о контрактной системе, а также квалификация и опыт сотрудников, чрезмерная нагрузка сотрудников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Регулярное обучение сотрудников, повышение профессиональной квалификации сотрудников, входящих в состав контрактной службы, изучение правоприменительной практики и мониторинг изменений законодательства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сохраняется, но снижается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Снижается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4733" w:type="dxa"/>
            <w:gridSpan w:val="6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Предоставление муниципальных услуг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Низкий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 xml:space="preserve">Оказание муниципальных услуг без поступления заявления и (или) с иными нарушениями установленного порядка. Отказ в предоставлении муниципальной услуги по </w:t>
            </w:r>
            <w:r w:rsidRPr="001D622D">
              <w:rPr>
                <w:rFonts w:ascii="Calibri" w:hAnsi="Calibri" w:cs="Calibri"/>
                <w:sz w:val="22"/>
              </w:rPr>
              <w:lastRenderedPageBreak/>
              <w:t>основаниям, не предусмотренным законодательством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Конфликт интересов. Нарушение порядка и сроков оказания услуг. Получение недостоверной информации для принятия решения. Коррупционная составляющая (умысел)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Усиление контроля за соблюдением регламентных сроков и порядка оказания муниципальных услуг. Соблюдение и своевременная актуализация административных регламентов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сохраняется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Низкая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4733" w:type="dxa"/>
            <w:gridSpan w:val="6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Распоряжение муниципальным имуществом</w:t>
            </w:r>
          </w:p>
        </w:tc>
      </w:tr>
      <w:tr w:rsidR="001D622D" w:rsidRPr="001D622D" w:rsidTr="00CF75F1">
        <w:tc>
          <w:tcPr>
            <w:tcW w:w="56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19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Незначительный</w:t>
            </w:r>
          </w:p>
        </w:tc>
        <w:tc>
          <w:tcPr>
            <w:tcW w:w="27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Наличие не выявленного конфликта интересов, низкая квалификация сотрудников, отсутствие контроля со стороны вышестоящих должностных лиц</w:t>
            </w:r>
          </w:p>
        </w:tc>
        <w:tc>
          <w:tcPr>
            <w:tcW w:w="3402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Усиление контроля за соблюдением порядка предоставления муниципального имущества в аренду. Регулярное обучение сотрудников, повышение профессиональной квалификации</w:t>
            </w:r>
          </w:p>
        </w:tc>
        <w:tc>
          <w:tcPr>
            <w:tcW w:w="139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Остаточный риск сохраняется, но снижается</w:t>
            </w:r>
          </w:p>
        </w:tc>
        <w:tc>
          <w:tcPr>
            <w:tcW w:w="1834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Снижается</w:t>
            </w:r>
          </w:p>
        </w:tc>
      </w:tr>
    </w:tbl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622D">
        <w:rPr>
          <w:sz w:val="28"/>
          <w:szCs w:val="28"/>
        </w:rPr>
        <w:t>Верно:</w:t>
      </w: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Default="001D622D" w:rsidP="001D622D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1D622D">
        <w:rPr>
          <w:sz w:val="28"/>
          <w:szCs w:val="28"/>
        </w:rPr>
        <w:lastRenderedPageBreak/>
        <w:t>Утвержден</w:t>
      </w:r>
    </w:p>
    <w:p w:rsidR="001D622D" w:rsidRPr="001D622D" w:rsidRDefault="008055F3" w:rsidP="001D622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D622D" w:rsidRPr="001D622D">
        <w:rPr>
          <w:sz w:val="28"/>
          <w:szCs w:val="28"/>
        </w:rPr>
        <w:t>остановлением администрации</w:t>
      </w:r>
    </w:p>
    <w:p w:rsidR="001D622D" w:rsidRPr="001D622D" w:rsidRDefault="001D622D" w:rsidP="001D62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>муниципального образования</w:t>
      </w:r>
    </w:p>
    <w:p w:rsidR="001D622D" w:rsidRPr="001D622D" w:rsidRDefault="001D622D" w:rsidP="001D62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>"Володарский район"</w:t>
      </w:r>
    </w:p>
    <w:p w:rsidR="001D622D" w:rsidRPr="001D622D" w:rsidRDefault="001D622D" w:rsidP="001D622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622D">
        <w:rPr>
          <w:sz w:val="28"/>
          <w:szCs w:val="28"/>
        </w:rPr>
        <w:t xml:space="preserve">от </w:t>
      </w:r>
      <w:r w:rsidRPr="001D622D">
        <w:rPr>
          <w:sz w:val="28"/>
          <w:szCs w:val="28"/>
          <w:u w:val="single"/>
        </w:rPr>
        <w:t>25.08.2023 г.</w:t>
      </w:r>
      <w:r w:rsidRPr="001D622D">
        <w:rPr>
          <w:sz w:val="28"/>
          <w:szCs w:val="28"/>
        </w:rPr>
        <w:t xml:space="preserve"> N </w:t>
      </w:r>
      <w:r w:rsidRPr="001D622D">
        <w:rPr>
          <w:sz w:val="28"/>
          <w:szCs w:val="28"/>
          <w:u w:val="single"/>
        </w:rPr>
        <w:t>1283</w:t>
      </w: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622D" w:rsidRPr="001D622D" w:rsidRDefault="001D622D" w:rsidP="001D6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114"/>
      <w:bookmarkEnd w:id="2"/>
      <w:r w:rsidRPr="001D622D">
        <w:rPr>
          <w:b/>
          <w:sz w:val="28"/>
          <w:szCs w:val="28"/>
        </w:rPr>
        <w:t>ПЛАН МЕРОПРИЯТИЙ</w:t>
      </w:r>
    </w:p>
    <w:p w:rsidR="001D622D" w:rsidRPr="001D622D" w:rsidRDefault="001D622D" w:rsidP="001D6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("ДОРОЖНОЙ КАРТЫ") ПО СНИЖЕНИЮ КОМПЛАЕНС-РИСКОВ</w:t>
      </w:r>
    </w:p>
    <w:p w:rsidR="001D622D" w:rsidRPr="001D622D" w:rsidRDefault="008D5DC9" w:rsidP="001D6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1D622D" w:rsidRPr="001D622D">
        <w:rPr>
          <w:b/>
          <w:sz w:val="28"/>
          <w:szCs w:val="28"/>
        </w:rPr>
        <w:t xml:space="preserve"> ГОД АДМИНИСТРАЦИИ МУНИЦИПАЛЬНОГО ОБРАЗОВАНИЯ</w:t>
      </w:r>
    </w:p>
    <w:p w:rsidR="001D622D" w:rsidRPr="001D622D" w:rsidRDefault="001D622D" w:rsidP="001D6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"ВОЛОДАРСКИЙ РАЙОН" И ЕЕ СТРУКТУРНЫХ ПОДРАЗДЕЛЕНИЙ</w:t>
      </w:r>
    </w:p>
    <w:p w:rsidR="001D622D" w:rsidRPr="001D622D" w:rsidRDefault="001D622D" w:rsidP="001D622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D622D">
        <w:rPr>
          <w:b/>
          <w:sz w:val="28"/>
          <w:szCs w:val="28"/>
        </w:rPr>
        <w:t>СО СТАТУСОМ ЮРИДИЧЕСКОГО ЛИЦА</w:t>
      </w:r>
    </w:p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309"/>
        <w:gridCol w:w="3199"/>
        <w:gridCol w:w="1643"/>
        <w:gridCol w:w="2465"/>
      </w:tblGrid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N п/п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Описание действий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Мероприятия, направленные на минимизацию и устранение комплаенс-рисков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Ответственный исполнитель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Срок исполнения мероприятия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Ожидаемый результат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Установление положений, нарушающих требования антимонопольного законодательства, при подготовке проектов нормативных правовых актов Администрации (далее - НПА)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проведение мониторинга и анализа практики применения антимонопольного законодательства;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при необходимости инициирование внесения соответствующих изменений в НПА по результатам проведенного мониторинга;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проведение обучающих мероприятий с должностными лицами Администрации, ответственных за разработку проектов НПА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Руководители структурных подразделений Администрации и ее структурных подразделений со статусом юридического лица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Минимизация рисков за счет повышения уровня компетенции сотрудников при подготовке проектов НПА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 xml:space="preserve">Подготовка ответов на обращения физических и юридических лиц с нарушением законодательства, в том </w:t>
            </w:r>
            <w:r w:rsidRPr="001D622D">
              <w:rPr>
                <w:rFonts w:ascii="Calibri" w:hAnsi="Calibri" w:cs="Calibri"/>
                <w:sz w:val="22"/>
              </w:rPr>
              <w:lastRenderedPageBreak/>
              <w:t>числе в сфере защиты конкуренции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- усиление контроля за соблюдением ответственными должностными лицами Администрации регламентных сроков рассмотрения обращений физических и юридических лиц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Организационный отдел Администрации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 xml:space="preserve">Снижение количества нарушений законодательства при подготовке ответов на обращения физических </w:t>
            </w:r>
            <w:r w:rsidRPr="001D622D">
              <w:rPr>
                <w:rFonts w:ascii="Calibri" w:hAnsi="Calibri" w:cs="Calibri"/>
                <w:sz w:val="22"/>
              </w:rPr>
              <w:lastRenderedPageBreak/>
              <w:t>и юридически лиц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Предоставление преимуществ определенным хозяйствующим субъектам при проведении конкурентных процедур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обучение должностных лиц;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разъяснительная работа в части соблюдения требований антикоррупционного законодательства;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мониторинг и анализ выявленных нарушений;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осуществление внутреннего контроля качества подготовки документации на проведение конкурентных процедур;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соблюдение порядка проведения конкурентных процедур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помощник главы Новиков В.Г. ,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отдел  имущественных и земельных отношений, жилищной политики,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Финансово-экономическое управление Администрации,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УМП «ЖКХ»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Минимизация рисков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регулярное обучение сотрудников;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повышение профессиональной квалификации сотрудников, входящих в состав контрактной службы;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изучение правоприменительной практики и мониторинг изменений законодательства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Сектор размещения муниципального заказа Администрации района, а также структурные подразделения Администрации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Исключение случаев нарушений антимонопольного законодательства со стороны Администрации при осуществлении закупок товаров, работ, услуг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Оказание муниципальных услуг без поступления заявления и (или) с иными нарушениями установленного порядка. Отказ в предоставлении муниципальной услуги по основаниям, не предусмотренным законодательством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усиление контроля за соблюдением регламентных сроков и порядка оказания муниципальных услуг;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соблюдение и своевременная актуализация административных регламентов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 xml:space="preserve">Отдел образования, отдел земельных и имущественных  отношений, жилищной политики,  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УМП «ЖКХ»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Исключение данного вида комплаенс-рисков</w:t>
            </w:r>
          </w:p>
        </w:tc>
      </w:tr>
      <w:tr w:rsidR="001D622D" w:rsidRPr="001D622D" w:rsidTr="00CF75F1">
        <w:tc>
          <w:tcPr>
            <w:tcW w:w="567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lastRenderedPageBreak/>
              <w:t>6</w:t>
            </w:r>
          </w:p>
        </w:tc>
        <w:tc>
          <w:tcPr>
            <w:tcW w:w="283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</w:tc>
        <w:tc>
          <w:tcPr>
            <w:tcW w:w="430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усиление контроля за соблюдением порядка предоставления муниципального имущества в аренду;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- регулярное обучение сотрудников, повышение профессиональной квалификации.</w:t>
            </w:r>
          </w:p>
        </w:tc>
        <w:tc>
          <w:tcPr>
            <w:tcW w:w="3199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Отдел имущественных и земельных отношений, жилищной политики,</w:t>
            </w:r>
          </w:p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УМП «ЖКХ»</w:t>
            </w:r>
          </w:p>
        </w:tc>
        <w:tc>
          <w:tcPr>
            <w:tcW w:w="1643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Постоянно в течение года</w:t>
            </w:r>
          </w:p>
        </w:tc>
        <w:tc>
          <w:tcPr>
            <w:tcW w:w="2465" w:type="dxa"/>
          </w:tcPr>
          <w:p w:rsidR="001D622D" w:rsidRPr="001D622D" w:rsidRDefault="001D622D" w:rsidP="001D622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D622D">
              <w:rPr>
                <w:rFonts w:ascii="Calibri" w:hAnsi="Calibri" w:cs="Calibri"/>
                <w:sz w:val="22"/>
              </w:rPr>
              <w:t>Снижение нарушений порядка предоставления муниципального имущества в аренду</w:t>
            </w:r>
          </w:p>
        </w:tc>
      </w:tr>
    </w:tbl>
    <w:p w:rsidR="001D622D" w:rsidRPr="001D622D" w:rsidRDefault="001D622D" w:rsidP="001D622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D622D" w:rsidRDefault="001D622D" w:rsidP="004724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622D" w:rsidRPr="001D622D" w:rsidRDefault="001D622D" w:rsidP="004724B2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Верно:</w:t>
      </w:r>
    </w:p>
    <w:sectPr w:rsidR="001D622D" w:rsidRPr="001D622D" w:rsidSect="001D6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CB" w:rsidRDefault="00FF35CB" w:rsidP="001D622D">
      <w:r>
        <w:separator/>
      </w:r>
    </w:p>
  </w:endnote>
  <w:endnote w:type="continuationSeparator" w:id="0">
    <w:p w:rsidR="00FF35CB" w:rsidRDefault="00FF35CB" w:rsidP="001D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CB" w:rsidRDefault="00FF35CB" w:rsidP="001D622D">
      <w:r>
        <w:separator/>
      </w:r>
    </w:p>
  </w:footnote>
  <w:footnote w:type="continuationSeparator" w:id="0">
    <w:p w:rsidR="00FF35CB" w:rsidRDefault="00FF35CB" w:rsidP="001D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989"/>
    <w:multiLevelType w:val="hybridMultilevel"/>
    <w:tmpl w:val="574674D0"/>
    <w:lvl w:ilvl="0" w:tplc="B65214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2"/>
    <w:rsid w:val="001D622D"/>
    <w:rsid w:val="00230F91"/>
    <w:rsid w:val="00336088"/>
    <w:rsid w:val="004724B2"/>
    <w:rsid w:val="0052573D"/>
    <w:rsid w:val="00582A40"/>
    <w:rsid w:val="006A4773"/>
    <w:rsid w:val="008055F3"/>
    <w:rsid w:val="008D5D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2AE0-B34E-4E55-8EAC-9C9A6EA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B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4B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724B2"/>
  </w:style>
  <w:style w:type="paragraph" w:customStyle="1" w:styleId="1">
    <w:name w:val="Основной текст1"/>
    <w:basedOn w:val="a"/>
    <w:link w:val="a4"/>
    <w:rsid w:val="004724B2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customStyle="1" w:styleId="ConsPlusTitle">
    <w:name w:val="ConsPlusTitle"/>
    <w:rsid w:val="0047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72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6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622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6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622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6A35B46CAE393060D4AC13BA076A93695607C5146740B852B16723CCA8C9FCF73B3BFE901D016E017C8B066d1T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96A35B46CAE393060D54CC2DCC2BA636963B7650437D58D8744D2F6BC386C89A3CB2E3AD5DC316E017CAB97A1E09E5dC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6A35B46CAE393060D54CC2DCC2BA636963B7650417E5AD9744D2F6BC386C89A3CB2E3AD5DC316E017CAB97A1E09E5dC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372</cp:lastModifiedBy>
  <cp:revision>4</cp:revision>
  <cp:lastPrinted>2024-02-05T06:36:00Z</cp:lastPrinted>
  <dcterms:created xsi:type="dcterms:W3CDTF">2024-02-05T05:44:00Z</dcterms:created>
  <dcterms:modified xsi:type="dcterms:W3CDTF">2024-02-05T07:33:00Z</dcterms:modified>
</cp:coreProperties>
</file>