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D7F7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D7F7D">
              <w:rPr>
                <w:sz w:val="32"/>
                <w:szCs w:val="32"/>
                <w:u w:val="single"/>
              </w:rPr>
              <w:t>24.05.2023 г.</w:t>
            </w:r>
          </w:p>
        </w:tc>
        <w:tc>
          <w:tcPr>
            <w:tcW w:w="4927" w:type="dxa"/>
          </w:tcPr>
          <w:p w:rsidR="0005118A" w:rsidRPr="002F5DD7" w:rsidRDefault="0005118A" w:rsidP="00FD7F7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D7F7D">
              <w:rPr>
                <w:sz w:val="32"/>
                <w:szCs w:val="32"/>
                <w:u w:val="single"/>
              </w:rPr>
              <w:t>522</w:t>
            </w:r>
          </w:p>
        </w:tc>
      </w:tr>
    </w:tbl>
    <w:p w:rsidR="006E070F" w:rsidRDefault="006E070F" w:rsidP="006E070F">
      <w:pPr>
        <w:ind w:firstLine="851"/>
        <w:jc w:val="both"/>
        <w:rPr>
          <w:sz w:val="28"/>
          <w:szCs w:val="28"/>
        </w:rPr>
      </w:pP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>О внесении изменений в постановление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 xml:space="preserve">администрации </w:t>
      </w:r>
      <w:r w:rsidR="006563F4"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 xml:space="preserve">от 16.01.2023 г. № 24 «Об утверждении муниципальной программы 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>«Свой дом для молодой семьи на 2023-2025 гг.»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 xml:space="preserve">В соответствии с БК. РФ, приказом ФЭУ администрации муниципального образования «Володарский район» № 42 от 28.0.2023 года «Об утверждении сводной бюджетной росписи на 2023 год» с постановлением администрации МО «Володарского района» №444 от 13.04.2020 года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</w:t>
      </w:r>
      <w:r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 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Pr="006E070F" w:rsidRDefault="006E070F" w:rsidP="006E070F">
      <w:pPr>
        <w:jc w:val="both"/>
        <w:rPr>
          <w:sz w:val="26"/>
          <w:szCs w:val="26"/>
        </w:rPr>
      </w:pPr>
      <w:r w:rsidRPr="006E070F">
        <w:rPr>
          <w:sz w:val="26"/>
          <w:szCs w:val="26"/>
        </w:rPr>
        <w:t>ПОСТАНОВЛЯЕТ:</w:t>
      </w:r>
      <w:r w:rsidRPr="006E070F">
        <w:rPr>
          <w:sz w:val="26"/>
          <w:szCs w:val="26"/>
        </w:rPr>
        <w:tab/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>1. Внести изменения в прилагаемую муниципальную программу «Свой дом для молодой семьи на 2023-2025 гг.» (Приложение №1).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 xml:space="preserve">2.Сектору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 (Поддубнов) опубликовать настоящее постановление на сайте администрации </w:t>
      </w:r>
      <w:r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район».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>3.Главному редактору МАУ «Редакция газеты «Заря Каспия» (Мусралиева) опубликовать настоящее постановление в районной газете «Заря Каспия».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 xml:space="preserve">4.Настоящее постановление является неотъемлемой частью постановления администрации </w:t>
      </w:r>
      <w:r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 от 16.01.2023 г. № 24 «Об утверждении муниципальной программы «Свой дом для молодой семьи на 2023-2025 гг.»</w:t>
      </w:r>
      <w:r>
        <w:rPr>
          <w:sz w:val="26"/>
          <w:szCs w:val="26"/>
        </w:rPr>
        <w:t>.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E070F">
        <w:rPr>
          <w:sz w:val="26"/>
          <w:szCs w:val="26"/>
        </w:rPr>
        <w:t xml:space="preserve">.Контроль за исполнением настоящего постановления возложить на и.о. 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6E070F">
        <w:rPr>
          <w:sz w:val="26"/>
          <w:szCs w:val="26"/>
        </w:rPr>
        <w:t xml:space="preserve"> «Володарский район» по социальной политике Курмангалиева Х.Б.</w:t>
      </w:r>
    </w:p>
    <w:p w:rsidR="006E070F" w:rsidRP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Default="006E070F" w:rsidP="006E070F">
      <w:pPr>
        <w:ind w:firstLine="851"/>
        <w:jc w:val="both"/>
        <w:rPr>
          <w:sz w:val="26"/>
          <w:szCs w:val="26"/>
        </w:rPr>
      </w:pPr>
      <w:r w:rsidRPr="006E070F">
        <w:rPr>
          <w:sz w:val="26"/>
          <w:szCs w:val="26"/>
        </w:rPr>
        <w:t>Первый заместитель главы</w:t>
      </w:r>
      <w:r w:rsidRPr="006E070F">
        <w:rPr>
          <w:sz w:val="26"/>
          <w:szCs w:val="26"/>
        </w:rPr>
        <w:tab/>
      </w:r>
      <w:r w:rsidRPr="006E070F">
        <w:rPr>
          <w:sz w:val="26"/>
          <w:szCs w:val="26"/>
        </w:rPr>
        <w:tab/>
      </w:r>
      <w:r w:rsidRPr="006E070F">
        <w:rPr>
          <w:sz w:val="26"/>
          <w:szCs w:val="26"/>
        </w:rPr>
        <w:tab/>
        <w:t xml:space="preserve">   </w:t>
      </w:r>
      <w:r w:rsidRPr="006E070F">
        <w:rPr>
          <w:sz w:val="26"/>
          <w:szCs w:val="26"/>
        </w:rPr>
        <w:tab/>
        <w:t xml:space="preserve">        </w:t>
      </w:r>
      <w:r w:rsidRPr="006E07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6E070F">
        <w:rPr>
          <w:sz w:val="26"/>
          <w:szCs w:val="26"/>
        </w:rPr>
        <w:t>Д.В.</w:t>
      </w:r>
      <w:r>
        <w:rPr>
          <w:sz w:val="26"/>
          <w:szCs w:val="26"/>
        </w:rPr>
        <w:t xml:space="preserve"> </w:t>
      </w:r>
      <w:r w:rsidRPr="006E070F">
        <w:rPr>
          <w:sz w:val="26"/>
          <w:szCs w:val="26"/>
        </w:rPr>
        <w:t>Курьянов</w:t>
      </w:r>
    </w:p>
    <w:p w:rsidR="006E070F" w:rsidRDefault="006E070F" w:rsidP="006E070F">
      <w:pPr>
        <w:ind w:firstLine="851"/>
        <w:jc w:val="both"/>
        <w:rPr>
          <w:sz w:val="26"/>
          <w:szCs w:val="26"/>
        </w:rPr>
      </w:pPr>
    </w:p>
    <w:p w:rsidR="006E070F" w:rsidRDefault="006E070F" w:rsidP="006E070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6E070F" w:rsidRDefault="006E070F" w:rsidP="006E070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E070F" w:rsidRDefault="006E070F" w:rsidP="006E070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E070F" w:rsidRDefault="006E070F" w:rsidP="006E070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«Володарский район»</w:t>
      </w:r>
    </w:p>
    <w:p w:rsidR="006E070F" w:rsidRPr="006E070F" w:rsidRDefault="006E070F" w:rsidP="006E070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E070F">
        <w:rPr>
          <w:sz w:val="26"/>
          <w:szCs w:val="26"/>
          <w:u w:val="single"/>
        </w:rPr>
        <w:t>24.05.2023 г. № 522</w:t>
      </w:r>
    </w:p>
    <w:p w:rsidR="00D76032" w:rsidRDefault="00D76032" w:rsidP="001122F1">
      <w:pPr>
        <w:ind w:firstLine="851"/>
        <w:jc w:val="both"/>
        <w:rPr>
          <w:sz w:val="28"/>
          <w:szCs w:val="28"/>
        </w:rPr>
      </w:pPr>
    </w:p>
    <w:p w:rsidR="00D76032" w:rsidRPr="00D76032" w:rsidRDefault="00D76032" w:rsidP="00D76032">
      <w:pPr>
        <w:rPr>
          <w:sz w:val="28"/>
          <w:szCs w:val="28"/>
        </w:rPr>
      </w:pPr>
    </w:p>
    <w:p w:rsidR="00D76032" w:rsidRPr="00D76032" w:rsidRDefault="007E139B" w:rsidP="00D76032">
      <w:pPr>
        <w:jc w:val="center"/>
        <w:rPr>
          <w:sz w:val="24"/>
          <w:szCs w:val="24"/>
        </w:rPr>
      </w:pPr>
      <w:r>
        <w:rPr>
          <w:color w:val="000000"/>
          <w:sz w:val="26"/>
          <w:szCs w:val="26"/>
        </w:rPr>
        <w:t>1.</w:t>
      </w:r>
      <w:r w:rsidR="00D76032" w:rsidRPr="00D76032">
        <w:rPr>
          <w:color w:val="000000"/>
          <w:sz w:val="26"/>
          <w:szCs w:val="26"/>
        </w:rPr>
        <w:t>ПАСПОРТ МУНИЦИПАЛЬНОЙ ПРОГРАММЫ</w:t>
      </w:r>
    </w:p>
    <w:p w:rsidR="00D76032" w:rsidRDefault="00D76032" w:rsidP="00D76032">
      <w:pPr>
        <w:jc w:val="center"/>
        <w:rPr>
          <w:color w:val="000000"/>
          <w:sz w:val="26"/>
          <w:szCs w:val="26"/>
        </w:rPr>
      </w:pPr>
      <w:r w:rsidRPr="00D76032">
        <w:rPr>
          <w:color w:val="000000"/>
          <w:sz w:val="26"/>
          <w:szCs w:val="26"/>
        </w:rPr>
        <w:t>«Свой дом для молодой семьи» на 2023-2025 гг.»</w:t>
      </w:r>
    </w:p>
    <w:p w:rsidR="00D76032" w:rsidRPr="00D76032" w:rsidRDefault="00D76032" w:rsidP="00D76032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435"/>
        <w:gridCol w:w="1771"/>
        <w:gridCol w:w="1723"/>
        <w:gridCol w:w="2174"/>
      </w:tblGrid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Муниципальная программа «Свой дом для молодой семьи» на2023-2025 гг.»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Основная цель - государственная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предоставление молодым семьям социальных выплат на приобретение жилья;</w:t>
            </w:r>
          </w:p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</w:t>
            </w:r>
            <w:r>
              <w:rPr>
                <w:sz w:val="26"/>
                <w:szCs w:val="26"/>
              </w:rPr>
              <w:t xml:space="preserve"> </w:t>
            </w:r>
            <w:r w:rsidRPr="00D76032">
              <w:rPr>
                <w:sz w:val="26"/>
                <w:szCs w:val="26"/>
              </w:rPr>
              <w:t>(строительства) индивидуального жилья;</w:t>
            </w:r>
          </w:p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И.о.</w:t>
            </w:r>
            <w:r>
              <w:rPr>
                <w:sz w:val="26"/>
                <w:szCs w:val="26"/>
              </w:rPr>
              <w:t xml:space="preserve"> </w:t>
            </w:r>
            <w:r w:rsidRPr="00D76032">
              <w:rPr>
                <w:sz w:val="26"/>
                <w:szCs w:val="26"/>
              </w:rPr>
              <w:t xml:space="preserve">заместителя главы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76032">
              <w:rPr>
                <w:sz w:val="26"/>
                <w:szCs w:val="26"/>
              </w:rPr>
              <w:t xml:space="preserve"> «Володарский район» по социальной политике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 xml:space="preserve">Управление культуры, молодежи и спорта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76032">
              <w:rPr>
                <w:sz w:val="26"/>
                <w:szCs w:val="26"/>
              </w:rPr>
              <w:t xml:space="preserve"> «Володарский район»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2023- 2025 годы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Расходы (тыс. рублей)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Всего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2023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2024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2025 год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1 993,27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893,27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550,00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550,00</w:t>
            </w:r>
          </w:p>
        </w:tc>
      </w:tr>
      <w:tr w:rsidR="00D76032" w:rsidRPr="00D76032" w:rsidTr="00D76032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7 044,82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2 569, 52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2 249,90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2 225,40</w:t>
            </w:r>
          </w:p>
        </w:tc>
      </w:tr>
      <w:tr w:rsidR="00D76032" w:rsidRPr="00D76032" w:rsidTr="007E139B">
        <w:trPr>
          <w:trHeight w:val="2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32" w:rsidRPr="00D76032" w:rsidRDefault="00D76032" w:rsidP="00D76032">
            <w:pPr>
              <w:jc w:val="center"/>
              <w:rPr>
                <w:sz w:val="26"/>
                <w:szCs w:val="26"/>
              </w:rPr>
            </w:pPr>
            <w:r w:rsidRPr="00D76032">
              <w:rPr>
                <w:sz w:val="26"/>
                <w:szCs w:val="26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32" w:rsidRPr="007E139B" w:rsidRDefault="00D76032" w:rsidP="007E139B">
            <w:pPr>
              <w:pStyle w:val="ad"/>
              <w:numPr>
                <w:ilvl w:val="0"/>
                <w:numId w:val="12"/>
              </w:numPr>
              <w:ind w:left="542" w:hanging="182"/>
              <w:rPr>
                <w:sz w:val="26"/>
                <w:szCs w:val="26"/>
              </w:rPr>
            </w:pPr>
            <w:r w:rsidRPr="007E139B">
              <w:rPr>
                <w:sz w:val="26"/>
                <w:szCs w:val="26"/>
              </w:rPr>
              <w:t>038,09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32" w:rsidRPr="007E139B" w:rsidRDefault="007E139B" w:rsidP="007E13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D76032" w:rsidRPr="007E139B">
              <w:rPr>
                <w:sz w:val="26"/>
                <w:szCs w:val="26"/>
              </w:rPr>
              <w:t>462,79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032" w:rsidRPr="007E139B" w:rsidRDefault="007E139B" w:rsidP="007E13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7E139B">
              <w:rPr>
                <w:sz w:val="26"/>
                <w:szCs w:val="26"/>
              </w:rPr>
              <w:t xml:space="preserve">2 </w:t>
            </w:r>
            <w:r w:rsidR="00D76032" w:rsidRPr="007E139B">
              <w:rPr>
                <w:sz w:val="26"/>
                <w:szCs w:val="26"/>
              </w:rPr>
              <w:t>799,90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32" w:rsidRPr="007E139B" w:rsidRDefault="007E139B" w:rsidP="007E139B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D76032" w:rsidRPr="007E139B">
              <w:rPr>
                <w:sz w:val="26"/>
                <w:szCs w:val="26"/>
              </w:rPr>
              <w:t>775,40</w:t>
            </w:r>
          </w:p>
        </w:tc>
      </w:tr>
    </w:tbl>
    <w:p w:rsidR="001122F1" w:rsidRDefault="001122F1" w:rsidP="00D76032">
      <w:pPr>
        <w:tabs>
          <w:tab w:val="left" w:pos="4450"/>
        </w:tabs>
        <w:rPr>
          <w:sz w:val="28"/>
          <w:szCs w:val="28"/>
        </w:rPr>
      </w:pPr>
    </w:p>
    <w:p w:rsidR="00D76032" w:rsidRDefault="00D76032" w:rsidP="00D76032">
      <w:pPr>
        <w:tabs>
          <w:tab w:val="left" w:pos="4450"/>
        </w:tabs>
        <w:rPr>
          <w:sz w:val="28"/>
          <w:szCs w:val="28"/>
        </w:rPr>
      </w:pPr>
    </w:p>
    <w:p w:rsidR="00D76032" w:rsidRDefault="00D76032" w:rsidP="00D76032">
      <w:pPr>
        <w:tabs>
          <w:tab w:val="left" w:pos="4450"/>
        </w:tabs>
        <w:rPr>
          <w:sz w:val="28"/>
          <w:szCs w:val="28"/>
        </w:rPr>
      </w:pPr>
    </w:p>
    <w:p w:rsidR="00D76032" w:rsidRPr="00D76032" w:rsidRDefault="007E139B" w:rsidP="007E139B">
      <w:pPr>
        <w:ind w:left="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</w:t>
      </w:r>
      <w:r w:rsidR="00D76032" w:rsidRPr="00D76032">
        <w:rPr>
          <w:color w:val="000000"/>
          <w:sz w:val="26"/>
          <w:szCs w:val="26"/>
        </w:rPr>
        <w:t>ХАРАКТЕРИСТИКА РЕАЛИЗАЦИИ МУНИЦИПАЛЬНОЙ ПРОГРАММЫ «СВОЙ ДОМ ДЛЯ МОЛОДОЙ СЕМЬИ» на 2023-2025 годы»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Муниципальная программа «Свой дом для молодой семьи» является продолжением программных мероприятий молодежной политики, реализуемых на территории района. На данный момент в сводном списке участников - молодых семей, изъявивших желание получить социальную выплату - 97 семей, получили социальную выплату 14 молодых семей (в 2013 году - 4 молодые семьи, в 2014 году- 2 семьи, в 2015 году - 1 семья, в 2016году -1 семья, в 2017 году - 1 семья, в 2018 году - 1 семья, в 2019 году - 1 семья, в 2020 - 1 семья, в 2021 - 1 семья, в 2022 - 1 семья, в 2023 планируется 2 семьи). Острота проблемы определяется низкой доступностью жилья и ипотечных жилищных кредитов для всего населения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Согласно объемам финансирования за период 2023-2025 гг</w:t>
      </w:r>
      <w:r w:rsidR="007E139B">
        <w:rPr>
          <w:color w:val="000000"/>
          <w:sz w:val="26"/>
          <w:szCs w:val="26"/>
        </w:rPr>
        <w:t>.</w:t>
      </w:r>
      <w:r w:rsidRPr="00D76032">
        <w:rPr>
          <w:color w:val="000000"/>
          <w:sz w:val="26"/>
          <w:szCs w:val="26"/>
        </w:rPr>
        <w:t xml:space="preserve"> реализации программы, могут улучшить свои жилищные условия с помощью государственной поддержки молодые семей из категории семей, имеющих 3 и более детей.</w:t>
      </w:r>
    </w:p>
    <w:p w:rsidR="00D76032" w:rsidRPr="00D76032" w:rsidRDefault="007E139B" w:rsidP="006563F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032" w:rsidRPr="00D76032">
        <w:rPr>
          <w:color w:val="000000"/>
          <w:sz w:val="26"/>
          <w:szCs w:val="26"/>
        </w:rPr>
        <w:t>ОСНОВНЫЕ ЦЕЛИ И ЗАДАЧИ ПРОГРАММЫ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займа, на приобретение (строительство) индивидуального жилья.</w:t>
      </w:r>
    </w:p>
    <w:p w:rsidR="00D76032" w:rsidRPr="00D76032" w:rsidRDefault="00D76032" w:rsidP="00D76032">
      <w:pPr>
        <w:ind w:firstLine="851"/>
        <w:jc w:val="both"/>
        <w:rPr>
          <w:sz w:val="24"/>
          <w:szCs w:val="24"/>
        </w:rPr>
      </w:pPr>
      <w:r w:rsidRPr="00D76032">
        <w:rPr>
          <w:color w:val="000000"/>
          <w:sz w:val="26"/>
          <w:szCs w:val="26"/>
        </w:rPr>
        <w:t>Основной целью Программы являются:</w:t>
      </w:r>
    </w:p>
    <w:p w:rsidR="00D76032" w:rsidRPr="00D76032" w:rsidRDefault="007E139B" w:rsidP="007E139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76032" w:rsidRPr="00D76032">
        <w:rPr>
          <w:color w:val="000000"/>
          <w:sz w:val="26"/>
          <w:szCs w:val="26"/>
        </w:rPr>
        <w:t>предоставление государственной поддер</w:t>
      </w:r>
      <w:r>
        <w:rPr>
          <w:color w:val="000000"/>
          <w:sz w:val="26"/>
          <w:szCs w:val="26"/>
        </w:rPr>
        <w:t xml:space="preserve">жки в решении жилищной проблемы </w:t>
      </w:r>
      <w:r w:rsidR="00D76032" w:rsidRPr="00D76032">
        <w:rPr>
          <w:color w:val="000000"/>
          <w:sz w:val="26"/>
          <w:szCs w:val="26"/>
        </w:rPr>
        <w:t>молодым семьям, нуждающимся в улучшении жилищных условий;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76032" w:rsidRPr="00D76032">
        <w:rPr>
          <w:color w:val="000000"/>
          <w:sz w:val="26"/>
          <w:szCs w:val="26"/>
        </w:rPr>
        <w:t>создание условий для привлечения молодыми семьями собственных средств, дополнительных финансовых средств банков и других организаций,</w:t>
      </w:r>
      <w:r>
        <w:rPr>
          <w:color w:val="000000"/>
          <w:sz w:val="26"/>
          <w:szCs w:val="26"/>
        </w:rPr>
        <w:t xml:space="preserve"> </w:t>
      </w:r>
      <w:r w:rsidRPr="007E139B">
        <w:rPr>
          <w:color w:val="000000"/>
          <w:sz w:val="26"/>
          <w:szCs w:val="26"/>
        </w:rPr>
        <w:t>предоставляющих ипотечные жилищные кредиты и займы для приобретения жилья или строительства индивидуального жилья;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Основными задачами Программы являются: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lastRenderedPageBreak/>
        <w:t>-предоставление молодым семьям социальных выплат на приобретение жилья;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Основными принципами реализации Программы являются: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-добровольность участия в программе молодых семей;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-признание молодой семьи нуждающейся в улучшении жилищных условий в соответствии с законодательством Российской Федерации;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-возможность для молодых семей реализовать свое право на получение поддержки за счет средств федерального бюджета, бюджета Астраханской области и местных бюджетов на улучшение жилищных условий только один раз.</w:t>
      </w:r>
    </w:p>
    <w:p w:rsidR="00D76032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  <w:r w:rsidRPr="007E139B">
        <w:rPr>
          <w:color w:val="000000"/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7E139B" w:rsidRDefault="007E139B" w:rsidP="007E139B">
      <w:pPr>
        <w:tabs>
          <w:tab w:val="left" w:pos="4450"/>
        </w:tabs>
        <w:ind w:firstLine="851"/>
        <w:jc w:val="both"/>
        <w:rPr>
          <w:color w:val="000000"/>
          <w:sz w:val="26"/>
          <w:szCs w:val="26"/>
        </w:rPr>
      </w:pPr>
    </w:p>
    <w:p w:rsidR="007E139B" w:rsidRP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  <w:r w:rsidRPr="007E139B">
        <w:rPr>
          <w:sz w:val="28"/>
          <w:szCs w:val="28"/>
        </w:rPr>
        <w:t>4.ПЛАНИРУЕМЫЕ РЕЗУЛЬТАТЫ РЕАЛИЗАЦИИ МУНИЦИПАЛЬНОЙ ПРОГРАММЫ</w:t>
      </w:r>
    </w:p>
    <w:p w:rsid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  <w:r w:rsidRPr="007E139B">
        <w:rPr>
          <w:sz w:val="28"/>
          <w:szCs w:val="28"/>
        </w:rPr>
        <w:t xml:space="preserve">«СВОЙ </w:t>
      </w:r>
      <w:r w:rsidR="006563F4">
        <w:rPr>
          <w:sz w:val="28"/>
          <w:szCs w:val="28"/>
        </w:rPr>
        <w:t>ДОМ ДЛЯ МОЛОДОЙ СЕМЬИ» на 2023-</w:t>
      </w:r>
      <w:r w:rsidRPr="007E139B">
        <w:rPr>
          <w:sz w:val="28"/>
          <w:szCs w:val="28"/>
        </w:rPr>
        <w:t>2025 годы»</w:t>
      </w:r>
    </w:p>
    <w:p w:rsid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</w:p>
    <w:tbl>
      <w:tblPr>
        <w:tblW w:w="109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694"/>
        <w:gridCol w:w="854"/>
        <w:gridCol w:w="1142"/>
        <w:gridCol w:w="1546"/>
        <w:gridCol w:w="1569"/>
        <w:gridCol w:w="854"/>
        <w:gridCol w:w="850"/>
        <w:gridCol w:w="984"/>
        <w:gridCol w:w="864"/>
      </w:tblGrid>
      <w:tr w:rsidR="007E139B" w:rsidRPr="007E139B" w:rsidTr="007E139B">
        <w:trPr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Количествен ные и/или качественные целевые показатели, характеризую щие достижение целей и решение задач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Базово е значен ие показа теля (на начало реализ ации)</w:t>
            </w:r>
          </w:p>
        </w:tc>
        <w:tc>
          <w:tcPr>
            <w:tcW w:w="2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Планируемое значение показателя по реализации</w:t>
            </w:r>
          </w:p>
        </w:tc>
      </w:tr>
      <w:tr w:rsidR="007E139B" w:rsidRPr="007E139B" w:rsidTr="007E139B">
        <w:trPr>
          <w:trHeight w:val="299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Средства бюджета Астраханской области и федерального бюджета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2025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Предоставление социальных выплат на приобретение ЖИЛЬЯ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893,27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2 569, 52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семьи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семьи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семьи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2 249,90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550,00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2 225,40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Количество семей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1993,27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7 044,82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</w:p>
    <w:p w:rsidR="007E139B" w:rsidRP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  <w:r w:rsidRPr="007E139B">
        <w:rPr>
          <w:sz w:val="28"/>
          <w:szCs w:val="28"/>
        </w:rPr>
        <w:t>5.ОБОСНОВАНИЕ ФИНАНСОВЫХ РЕСУРСОВ, НЕОБХОДИМЫХ ДЛЯ РЕАЛИЗАЦИИ МЕРОПРИЯТИЙ МУНИЦИПАЛЬНОЙ ПРОГРАММЫ</w:t>
      </w:r>
    </w:p>
    <w:p w:rsidR="007E139B" w:rsidRP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  <w:r w:rsidRPr="007E139B">
        <w:rPr>
          <w:sz w:val="28"/>
          <w:szCs w:val="28"/>
        </w:rPr>
        <w:t>«СВОЙ ДОМ ДЛЯ МОЛОДОЙ СЕМЬИ» на 2023-2025 годы»</w:t>
      </w:r>
    </w:p>
    <w:p w:rsidR="007E139B" w:rsidRDefault="007E139B" w:rsidP="007E139B">
      <w:pPr>
        <w:tabs>
          <w:tab w:val="left" w:pos="4450"/>
        </w:tabs>
        <w:ind w:firstLine="851"/>
        <w:jc w:val="center"/>
        <w:rPr>
          <w:sz w:val="28"/>
          <w:szCs w:val="28"/>
        </w:rPr>
      </w:pP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Основными источниками финансирования Программы являются: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-средства федерального бюджета;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-средства бюджета Астраханской области;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-средства районного бюджета;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lastRenderedPageBreak/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- участникам подпрограммы в улучшении жилищных условий путем предоставления им социальных выплат.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СтЖ = Н х РЖ, где: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СтЖ - средняя стоимость жилья, принимаемая при расчете размера социальной выплаты;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lastRenderedPageBreak/>
        <w:t>РЖ - размер общей площади жилого помещения, определяемый в соответствии с требованиями программы.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Размер социальной выплаты составляет не менее: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-30 процентов средней стоимости жилья, определяемой в соответствии с требованиями программы, для молодых семей, не имеющих детей;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Социальная выплата формируется из трех источников финансирования: средства федерального бюджета, средства бюджета Астраханской области, средства районного бюджета. Процент софинансирования распределяется в следующем соотношении:</w:t>
      </w:r>
    </w:p>
    <w:p w:rsid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325"/>
        <w:gridCol w:w="1670"/>
        <w:gridCol w:w="1541"/>
        <w:gridCol w:w="2309"/>
        <w:gridCol w:w="1819"/>
        <w:gridCol w:w="1714"/>
      </w:tblGrid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№ п/п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Средняя стоимость жилья Нх РЖ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Размер социальной выплаты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Районный бюджет (45,37%) от размера социальной выплаты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Бюджет Астраханской области (20,14%) от размера социальной выплаты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Федеральный бюджет (34,49%) от размера социальной выплаты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чел. (муж+ жена)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42 х 54 965=</w:t>
            </w:r>
          </w:p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2 308 530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692 559,00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314 214,02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139 481,38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238 863,60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6563F4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 xml:space="preserve">2 чел (родитель+ </w:t>
            </w:r>
            <w:r w:rsidR="006563F4">
              <w:rPr>
                <w:sz w:val="24"/>
                <w:szCs w:val="24"/>
              </w:rPr>
              <w:t>р</w:t>
            </w:r>
            <w:r w:rsidRPr="007E139B">
              <w:rPr>
                <w:sz w:val="24"/>
                <w:szCs w:val="24"/>
              </w:rPr>
              <w:t>еб</w:t>
            </w:r>
            <w:r w:rsidR="006563F4">
              <w:rPr>
                <w:sz w:val="24"/>
                <w:szCs w:val="24"/>
              </w:rPr>
              <w:t>.</w:t>
            </w:r>
            <w:r w:rsidRPr="007E139B">
              <w:rPr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42 х 54 965=</w:t>
            </w:r>
          </w:p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2 308 530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807 985,50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366 583,02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162 728,28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278 674,20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 чел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54 х 54 965=</w:t>
            </w:r>
          </w:p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2 968 110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1 038 838,50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471 321,03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209 22,07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358 295,39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 чел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72 х 54 965=</w:t>
            </w:r>
          </w:p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3 957 480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1 385 118,00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628 428,04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278 962,77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477 727,20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 чел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90 х 54 965=</w:t>
            </w:r>
          </w:p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4 946 850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1 731 397,50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785,50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348 703,46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4"/>
                <w:szCs w:val="24"/>
              </w:rPr>
            </w:pPr>
            <w:r w:rsidRPr="007E139B">
              <w:rPr>
                <w:sz w:val="24"/>
                <w:szCs w:val="24"/>
              </w:rPr>
              <w:t>597 159,00</w:t>
            </w:r>
          </w:p>
        </w:tc>
      </w:tr>
    </w:tbl>
    <w:p w:rsid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</w:t>
      </w:r>
      <w:r>
        <w:rPr>
          <w:sz w:val="26"/>
          <w:szCs w:val="26"/>
        </w:rPr>
        <w:t xml:space="preserve"> </w:t>
      </w:r>
      <w:r w:rsidRPr="007E139B">
        <w:rPr>
          <w:sz w:val="26"/>
          <w:szCs w:val="26"/>
        </w:rPr>
        <w:t>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-свидетельство), которое выдается органом местного самоуправления, принявшим решение об участии молодой семьи в программе.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Контроль за реализацией программы осуществляется по следующим показателям: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-количество свидетельств, выданных молодым семьям, и размер бюджетных средств, предусмотренных на их оплату;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-количество оплаченных свидетельств и размер бюджетных средств, направленных на их оплату.</w:t>
      </w:r>
    </w:p>
    <w:p w:rsidR="007E139B" w:rsidRPr="007E139B" w:rsidRDefault="007E139B" w:rsidP="007E139B">
      <w:pPr>
        <w:tabs>
          <w:tab w:val="left" w:pos="4450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7E139B">
        <w:rPr>
          <w:sz w:val="26"/>
          <w:szCs w:val="26"/>
        </w:rPr>
        <w:t>.КОНТРОЛЬ И ОТЧЕТНОСТЬ ПРИ РЕАЛИЗАЦИИ ПРОГРАММЫ</w:t>
      </w:r>
    </w:p>
    <w:p w:rsidR="007E139B" w:rsidRP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  <w:r w:rsidRPr="007E139B">
        <w:rPr>
          <w:sz w:val="26"/>
          <w:szCs w:val="26"/>
        </w:rPr>
        <w:t>В целях текущего контроля за эффективным использованием бюджетных средств, разработчику программы необходимо направить в экономический отдел ФЭУ администрации МО «Володарский район» квартальный, годовой (итоговый) отчеты согласно формам и срокам, установленным Постановлениями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7E139B" w:rsidRDefault="007E139B" w:rsidP="007E139B">
      <w:pPr>
        <w:tabs>
          <w:tab w:val="left" w:pos="4450"/>
        </w:tabs>
        <w:ind w:firstLine="851"/>
        <w:jc w:val="both"/>
        <w:rPr>
          <w:sz w:val="26"/>
          <w:szCs w:val="26"/>
        </w:rPr>
      </w:pPr>
    </w:p>
    <w:p w:rsidR="007E139B" w:rsidRDefault="007E139B" w:rsidP="007E139B">
      <w:pPr>
        <w:tabs>
          <w:tab w:val="left" w:pos="4450"/>
        </w:tabs>
        <w:ind w:hanging="11"/>
        <w:jc w:val="center"/>
        <w:rPr>
          <w:sz w:val="26"/>
          <w:szCs w:val="26"/>
        </w:rPr>
      </w:pPr>
      <w:r w:rsidRPr="007E139B">
        <w:rPr>
          <w:sz w:val="26"/>
          <w:szCs w:val="26"/>
        </w:rPr>
        <w:t>7.ПЕРЕЧЕН</w:t>
      </w:r>
      <w:r>
        <w:rPr>
          <w:sz w:val="26"/>
          <w:szCs w:val="26"/>
        </w:rPr>
        <w:t>Ь</w:t>
      </w:r>
      <w:r w:rsidRPr="007E139B">
        <w:rPr>
          <w:sz w:val="26"/>
          <w:szCs w:val="26"/>
        </w:rPr>
        <w:t xml:space="preserve"> МЕРОПРИЯТИЙ МУНИЦИПАЛЬНОЙ ПРОГРАММЫ </w:t>
      </w:r>
    </w:p>
    <w:p w:rsidR="007E139B" w:rsidRDefault="007E139B" w:rsidP="007E139B">
      <w:pPr>
        <w:tabs>
          <w:tab w:val="left" w:pos="4450"/>
        </w:tabs>
        <w:ind w:hanging="11"/>
        <w:jc w:val="center"/>
        <w:rPr>
          <w:sz w:val="26"/>
          <w:szCs w:val="26"/>
        </w:rPr>
      </w:pPr>
      <w:r w:rsidRPr="007E139B">
        <w:rPr>
          <w:sz w:val="26"/>
          <w:szCs w:val="26"/>
        </w:rPr>
        <w:t>«СВОЙ ДОМ ДЛЯ МОЛОДОЙ СЕМЬИ» на 2023-2025 гг.»</w:t>
      </w:r>
    </w:p>
    <w:p w:rsidR="007E139B" w:rsidRDefault="007E139B" w:rsidP="007E139B">
      <w:pPr>
        <w:tabs>
          <w:tab w:val="left" w:pos="4450"/>
        </w:tabs>
        <w:ind w:hanging="11"/>
        <w:jc w:val="center"/>
        <w:rPr>
          <w:sz w:val="26"/>
          <w:szCs w:val="26"/>
        </w:rPr>
      </w:pPr>
    </w:p>
    <w:tbl>
      <w:tblPr>
        <w:tblW w:w="108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922"/>
        <w:gridCol w:w="1277"/>
        <w:gridCol w:w="1061"/>
        <w:gridCol w:w="986"/>
        <w:gridCol w:w="992"/>
        <w:gridCol w:w="993"/>
        <w:gridCol w:w="1134"/>
        <w:gridCol w:w="1701"/>
        <w:gridCol w:w="1275"/>
      </w:tblGrid>
      <w:tr w:rsidR="007E139B" w:rsidRPr="007E139B" w:rsidTr="007E139B">
        <w:trPr>
          <w:trHeight w:val="2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 xml:space="preserve">№ </w:t>
            </w:r>
          </w:p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п/п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Наиме нование мероп 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Источник финансир 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Срок исполн ения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</w:t>
            </w:r>
            <w:r w:rsidRPr="007E139B">
              <w:rPr>
                <w:sz w:val="22"/>
                <w:szCs w:val="22"/>
              </w:rPr>
              <w:t>ый исполнитель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выполнен</w:t>
            </w:r>
            <w:r w:rsidRPr="007E139B">
              <w:rPr>
                <w:sz w:val="22"/>
                <w:szCs w:val="22"/>
              </w:rPr>
              <w:t>ия</w:t>
            </w:r>
            <w:r>
              <w:rPr>
                <w:sz w:val="22"/>
                <w:szCs w:val="22"/>
              </w:rPr>
              <w:t xml:space="preserve"> мероприят</w:t>
            </w:r>
            <w:r w:rsidRPr="007E139B">
              <w:rPr>
                <w:sz w:val="22"/>
                <w:szCs w:val="22"/>
              </w:rPr>
              <w:t>ия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Управление культуры</w:t>
            </w:r>
            <w:r>
              <w:rPr>
                <w:sz w:val="22"/>
                <w:szCs w:val="22"/>
              </w:rPr>
              <w:t>, молодежи и спорта администрации муниципального образования «Володарски</w:t>
            </w:r>
            <w:r w:rsidRPr="007E139B">
              <w:rPr>
                <w:sz w:val="22"/>
                <w:szCs w:val="22"/>
              </w:rPr>
              <w:t>й район»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</w:t>
            </w:r>
            <w:r w:rsidRPr="007E139B">
              <w:rPr>
                <w:sz w:val="22"/>
                <w:szCs w:val="22"/>
              </w:rPr>
              <w:t>х выплат на пр</w:t>
            </w:r>
            <w:r>
              <w:rPr>
                <w:sz w:val="22"/>
                <w:szCs w:val="22"/>
              </w:rPr>
              <w:t>иобрете</w:t>
            </w:r>
            <w:r w:rsidRPr="007E139B">
              <w:rPr>
                <w:sz w:val="22"/>
                <w:szCs w:val="22"/>
              </w:rPr>
              <w:t>ние жилья</w:t>
            </w: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Предо ставле ние социал ьных выплат на приоб ретение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2023- 2025гг.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1993,27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893,27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550,00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</w:tr>
      <w:tr w:rsidR="007E139B" w:rsidRPr="007E139B" w:rsidTr="007E139B">
        <w:trPr>
          <w:trHeight w:val="2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Средства Астрахан ской области и федераль 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2023-</w:t>
            </w:r>
          </w:p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2025 гг.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7 044,82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2 569, 52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2 249,90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  <w:r w:rsidRPr="007E139B">
              <w:rPr>
                <w:sz w:val="22"/>
                <w:szCs w:val="22"/>
              </w:rPr>
              <w:t>2 225,40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9B" w:rsidRPr="007E139B" w:rsidRDefault="007E139B" w:rsidP="007E13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139B" w:rsidRDefault="007E139B" w:rsidP="007E139B">
      <w:pPr>
        <w:tabs>
          <w:tab w:val="left" w:pos="4450"/>
        </w:tabs>
        <w:ind w:hanging="11"/>
        <w:jc w:val="center"/>
        <w:rPr>
          <w:sz w:val="26"/>
          <w:szCs w:val="26"/>
        </w:rPr>
      </w:pPr>
    </w:p>
    <w:p w:rsidR="007E139B" w:rsidRDefault="007E139B" w:rsidP="007E139B">
      <w:pPr>
        <w:tabs>
          <w:tab w:val="left" w:pos="4450"/>
        </w:tabs>
        <w:ind w:left="720" w:hanging="11"/>
        <w:jc w:val="center"/>
        <w:rPr>
          <w:sz w:val="26"/>
          <w:szCs w:val="26"/>
        </w:rPr>
      </w:pPr>
    </w:p>
    <w:p w:rsidR="007E139B" w:rsidRDefault="007E139B" w:rsidP="007E139B">
      <w:pPr>
        <w:tabs>
          <w:tab w:val="left" w:pos="4450"/>
        </w:tabs>
        <w:ind w:left="720" w:hanging="11"/>
        <w:jc w:val="center"/>
        <w:rPr>
          <w:sz w:val="26"/>
          <w:szCs w:val="26"/>
        </w:rPr>
      </w:pPr>
    </w:p>
    <w:p w:rsidR="007E139B" w:rsidRPr="007E139B" w:rsidRDefault="007E139B" w:rsidP="007E139B">
      <w:pPr>
        <w:rPr>
          <w:sz w:val="26"/>
          <w:szCs w:val="26"/>
        </w:rPr>
      </w:pPr>
    </w:p>
    <w:p w:rsidR="007E139B" w:rsidRPr="007E139B" w:rsidRDefault="007E139B" w:rsidP="007E139B">
      <w:pPr>
        <w:rPr>
          <w:sz w:val="26"/>
          <w:szCs w:val="26"/>
        </w:rPr>
      </w:pPr>
    </w:p>
    <w:p w:rsidR="007E139B" w:rsidRDefault="007E139B" w:rsidP="007E139B">
      <w:pPr>
        <w:rPr>
          <w:sz w:val="26"/>
          <w:szCs w:val="26"/>
        </w:rPr>
      </w:pPr>
    </w:p>
    <w:p w:rsidR="007E139B" w:rsidRPr="007E139B" w:rsidRDefault="007E139B" w:rsidP="006563F4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7E139B" w:rsidRPr="007E139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B6" w:rsidRDefault="00D642B6" w:rsidP="000E7C77">
      <w:r>
        <w:separator/>
      </w:r>
    </w:p>
  </w:endnote>
  <w:endnote w:type="continuationSeparator" w:id="0">
    <w:p w:rsidR="00D642B6" w:rsidRDefault="00D642B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B6" w:rsidRDefault="00D642B6" w:rsidP="000E7C77">
      <w:r>
        <w:separator/>
      </w:r>
    </w:p>
  </w:footnote>
  <w:footnote w:type="continuationSeparator" w:id="0">
    <w:p w:rsidR="00D642B6" w:rsidRDefault="00D642B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8814406"/>
    <w:multiLevelType w:val="hybridMultilevel"/>
    <w:tmpl w:val="3B2A45A2"/>
    <w:lvl w:ilvl="0" w:tplc="36F60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F2ACE"/>
    <w:multiLevelType w:val="hybridMultilevel"/>
    <w:tmpl w:val="A2507DA4"/>
    <w:lvl w:ilvl="0" w:tplc="B7247C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0A0893"/>
    <w:multiLevelType w:val="hybridMultilevel"/>
    <w:tmpl w:val="9E8289F0"/>
    <w:lvl w:ilvl="0" w:tplc="8BE692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971461"/>
    <w:multiLevelType w:val="hybridMultilevel"/>
    <w:tmpl w:val="AE8CE22C"/>
    <w:lvl w:ilvl="0" w:tplc="0D84C3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563F4"/>
    <w:rsid w:val="00674C16"/>
    <w:rsid w:val="00675B9F"/>
    <w:rsid w:val="00692E8F"/>
    <w:rsid w:val="006B4C2B"/>
    <w:rsid w:val="006C37DA"/>
    <w:rsid w:val="006C61AE"/>
    <w:rsid w:val="006D2B15"/>
    <w:rsid w:val="006E070F"/>
    <w:rsid w:val="0070413A"/>
    <w:rsid w:val="007321B9"/>
    <w:rsid w:val="00746E0E"/>
    <w:rsid w:val="0076099E"/>
    <w:rsid w:val="00762E45"/>
    <w:rsid w:val="00764E33"/>
    <w:rsid w:val="00796D28"/>
    <w:rsid w:val="007D6E3A"/>
    <w:rsid w:val="007E139B"/>
    <w:rsid w:val="007E3C4E"/>
    <w:rsid w:val="007E7829"/>
    <w:rsid w:val="007F0B8B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41E33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42B6"/>
    <w:rsid w:val="00D667EC"/>
    <w:rsid w:val="00D76032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EF77C4"/>
    <w:rsid w:val="00F07BC1"/>
    <w:rsid w:val="00F14941"/>
    <w:rsid w:val="00F3400D"/>
    <w:rsid w:val="00F62B36"/>
    <w:rsid w:val="00F84F4A"/>
    <w:rsid w:val="00FA685F"/>
    <w:rsid w:val="00FD7F7D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2023-05-30T06:35:00Z</cp:lastPrinted>
  <dcterms:created xsi:type="dcterms:W3CDTF">2023-06-06T04:50:00Z</dcterms:created>
  <dcterms:modified xsi:type="dcterms:W3CDTF">2023-06-06T05:25:00Z</dcterms:modified>
</cp:coreProperties>
</file>