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F178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F178F">
              <w:rPr>
                <w:sz w:val="32"/>
                <w:szCs w:val="32"/>
                <w:u w:val="single"/>
              </w:rPr>
              <w:t>04.10.2017 г.</w:t>
            </w:r>
          </w:p>
        </w:tc>
        <w:tc>
          <w:tcPr>
            <w:tcW w:w="4927" w:type="dxa"/>
          </w:tcPr>
          <w:p w:rsidR="0005118A" w:rsidRPr="00FF178F" w:rsidRDefault="0005118A" w:rsidP="00781EA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F178F">
              <w:rPr>
                <w:sz w:val="32"/>
                <w:szCs w:val="32"/>
              </w:rPr>
              <w:t xml:space="preserve"> </w:t>
            </w:r>
            <w:r w:rsidR="00FF178F">
              <w:rPr>
                <w:sz w:val="32"/>
                <w:szCs w:val="32"/>
                <w:u w:val="single"/>
              </w:rPr>
              <w:t>104</w:t>
            </w:r>
            <w:r w:rsidR="00781EA5">
              <w:rPr>
                <w:sz w:val="32"/>
                <w:szCs w:val="32"/>
                <w:u w:val="single"/>
              </w:rPr>
              <w:t>6</w:t>
            </w:r>
          </w:p>
        </w:tc>
      </w:tr>
    </w:tbl>
    <w:p w:rsidR="00274400" w:rsidRDefault="00274400">
      <w:pPr>
        <w:jc w:val="center"/>
      </w:pPr>
    </w:p>
    <w:p w:rsidR="00FF178F" w:rsidRDefault="00FF178F" w:rsidP="00FF178F">
      <w:pPr>
        <w:ind w:firstLine="34"/>
        <w:rPr>
          <w:sz w:val="24"/>
          <w:szCs w:val="24"/>
        </w:rPr>
      </w:pPr>
    </w:p>
    <w:p w:rsidR="00B61194" w:rsidRPr="00B61194" w:rsidRDefault="00FF178F" w:rsidP="00B61194">
      <w:pPr>
        <w:ind w:firstLine="709"/>
        <w:jc w:val="both"/>
        <w:rPr>
          <w:sz w:val="28"/>
          <w:szCs w:val="28"/>
        </w:rPr>
      </w:pPr>
      <w:r>
        <w:tab/>
      </w:r>
      <w:r w:rsidR="00B61194" w:rsidRPr="00B61194">
        <w:rPr>
          <w:sz w:val="28"/>
          <w:szCs w:val="28"/>
        </w:rPr>
        <w:t xml:space="preserve">О внесении изменений в постановление </w:t>
      </w:r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  <w:r w:rsidRPr="00B61194">
        <w:rPr>
          <w:sz w:val="28"/>
          <w:szCs w:val="28"/>
        </w:rPr>
        <w:t xml:space="preserve">администрации муниципального образования </w:t>
      </w:r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  <w:r w:rsidRPr="00B61194">
        <w:rPr>
          <w:sz w:val="28"/>
          <w:szCs w:val="28"/>
        </w:rPr>
        <w:t xml:space="preserve">«Володарский район» от 16.03.2017 № 161 </w:t>
      </w:r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  <w:r w:rsidRPr="00B61194">
        <w:rPr>
          <w:sz w:val="28"/>
          <w:szCs w:val="28"/>
        </w:rPr>
        <w:t xml:space="preserve">«Об утверждении административного регламента </w:t>
      </w:r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  <w:r w:rsidRPr="00B61194">
        <w:rPr>
          <w:sz w:val="28"/>
          <w:szCs w:val="28"/>
        </w:rPr>
        <w:t xml:space="preserve">муниципального образования «Володарский район» </w:t>
      </w:r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  <w:r w:rsidRPr="00B61194">
        <w:rPr>
          <w:sz w:val="28"/>
          <w:szCs w:val="28"/>
        </w:rPr>
        <w:t xml:space="preserve">по предоставлению муниципальной услуги </w:t>
      </w:r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  <w:r w:rsidRPr="00B61194">
        <w:rPr>
          <w:sz w:val="28"/>
          <w:szCs w:val="28"/>
        </w:rPr>
        <w:t xml:space="preserve">«Утверждение схемы расположения земельного участка </w:t>
      </w:r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  <w:r w:rsidRPr="00B61194">
        <w:rPr>
          <w:sz w:val="28"/>
          <w:szCs w:val="28"/>
        </w:rPr>
        <w:t>или земельных участков на кадастровом плане территории»</w:t>
      </w:r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</w:p>
    <w:p w:rsidR="00B61194" w:rsidRDefault="00B61194" w:rsidP="00B61194">
      <w:pPr>
        <w:ind w:firstLine="709"/>
        <w:jc w:val="both"/>
        <w:rPr>
          <w:sz w:val="28"/>
          <w:szCs w:val="28"/>
        </w:rPr>
      </w:pPr>
      <w:r w:rsidRPr="00B61194">
        <w:rPr>
          <w:sz w:val="28"/>
          <w:szCs w:val="28"/>
        </w:rPr>
        <w:t xml:space="preserve">В целях приведения настоящего постановления в соответствие с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образования «Володарский район» от  14.05.2012г.  № 940 «О порядке разработки и утверждения административных регламентов предоставления муниципальных услуг» администрация МО «Володарский район» </w:t>
      </w:r>
    </w:p>
    <w:p w:rsidR="00B61194" w:rsidRDefault="00B61194" w:rsidP="00B61194">
      <w:pPr>
        <w:jc w:val="both"/>
        <w:rPr>
          <w:sz w:val="28"/>
          <w:szCs w:val="28"/>
        </w:rPr>
      </w:pPr>
    </w:p>
    <w:p w:rsidR="00B61194" w:rsidRDefault="00B61194" w:rsidP="00B61194">
      <w:pPr>
        <w:jc w:val="both"/>
        <w:rPr>
          <w:sz w:val="28"/>
          <w:szCs w:val="28"/>
        </w:rPr>
      </w:pPr>
      <w:r w:rsidRPr="00B61194">
        <w:rPr>
          <w:sz w:val="28"/>
          <w:szCs w:val="28"/>
        </w:rPr>
        <w:t>ПОСТАНОВЛЯЕТ:</w:t>
      </w:r>
    </w:p>
    <w:p w:rsidR="00B61194" w:rsidRPr="00B61194" w:rsidRDefault="00B61194" w:rsidP="00B61194">
      <w:pPr>
        <w:jc w:val="both"/>
        <w:rPr>
          <w:sz w:val="28"/>
          <w:szCs w:val="28"/>
        </w:rPr>
      </w:pPr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  <w:r w:rsidRPr="00B61194">
        <w:rPr>
          <w:sz w:val="28"/>
          <w:szCs w:val="28"/>
        </w:rPr>
        <w:t xml:space="preserve">1. </w:t>
      </w:r>
      <w:proofErr w:type="gramStart"/>
      <w:r w:rsidRPr="00B61194">
        <w:rPr>
          <w:sz w:val="28"/>
          <w:szCs w:val="28"/>
        </w:rPr>
        <w:t>Внести в постановление администрации муниципального образования «Володарский район» от 16.03.2017 № 161 «Об утверждении административного регламента муниципального образования «Володарский район» по предоставлению муниципальной услуги «Утверждение схемы расположения земельного участка или земельных участков на кадастровом плане территории» следующие изменения:</w:t>
      </w:r>
      <w:proofErr w:type="gramEnd"/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61194">
        <w:rPr>
          <w:sz w:val="28"/>
          <w:szCs w:val="28"/>
        </w:rPr>
        <w:t xml:space="preserve">Подпункт 2.5.1. пункта 2.5. </w:t>
      </w:r>
      <w:r>
        <w:rPr>
          <w:sz w:val="28"/>
          <w:szCs w:val="28"/>
        </w:rPr>
        <w:t>подраздела</w:t>
      </w:r>
      <w:r w:rsidRPr="00B61194">
        <w:rPr>
          <w:sz w:val="28"/>
          <w:szCs w:val="28"/>
        </w:rPr>
        <w:t xml:space="preserve"> 2 постановления изложить в следующей редакции:</w:t>
      </w:r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  <w:r w:rsidRPr="00B61194">
        <w:rPr>
          <w:sz w:val="28"/>
          <w:szCs w:val="28"/>
        </w:rPr>
        <w:t>«2.5.1.Срок предоставления Муниципальной услуги - 18 дней со дня регистрации заявления.</w:t>
      </w:r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  <w:r w:rsidRPr="00B61194">
        <w:rPr>
          <w:sz w:val="28"/>
          <w:szCs w:val="28"/>
        </w:rPr>
        <w:t xml:space="preserve">- прием, регистрация заявления и документов –  2 дня; </w:t>
      </w:r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  <w:r w:rsidRPr="00B61194">
        <w:rPr>
          <w:sz w:val="28"/>
          <w:szCs w:val="28"/>
        </w:rPr>
        <w:lastRenderedPageBreak/>
        <w:t xml:space="preserve">- рассмотрение заявления и документов, принятие решения о предоставлении муниципальной услуги либо об отказе в предоставлении муниципальной услуги – 13 дней; </w:t>
      </w:r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  <w:r w:rsidRPr="00B61194">
        <w:rPr>
          <w:sz w:val="28"/>
          <w:szCs w:val="28"/>
        </w:rPr>
        <w:t>- организация межведомственного информационного взаимодействия с органами, предоставляющими сведения, необходимые для предоставления муниципальной услуги - 5 рабочих дней со дня поступления заявления и прилагаемых к нему документов на рассмотрение должностному лицу администрации, отдела, ответственному за предоставление муниципальной услуги;</w:t>
      </w:r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  <w:r w:rsidRPr="00B61194">
        <w:rPr>
          <w:sz w:val="28"/>
          <w:szCs w:val="28"/>
        </w:rPr>
        <w:t>- выдача (направление) заявителю документов, являющихся результатом предоставления муниципальной услуги - 3 дня со дня принятия решения о предоставлении муниципальной услуги либо об отказе в предоставлении муниципальной услуги.</w:t>
      </w:r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  <w:proofErr w:type="gramStart"/>
      <w:r w:rsidRPr="00B61194">
        <w:rPr>
          <w:sz w:val="28"/>
          <w:szCs w:val="28"/>
        </w:rPr>
        <w:t>В случае формирования земельного участка для дальнейшего его предоставления по результатам аукциона по продаже земельного участка или аукциона на право заключения договора аренды земельного участка срок предоставления Муниципальной услуги - 48 дней со дня регистрации заявления.</w:t>
      </w:r>
      <w:proofErr w:type="gramEnd"/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  <w:proofErr w:type="gramStart"/>
      <w:r w:rsidRPr="00B61194">
        <w:rPr>
          <w:sz w:val="28"/>
          <w:szCs w:val="28"/>
        </w:rPr>
        <w:t>В случае представления заявителем заявления о принятии на учет через МФЦ срок принятия решения о предоставлении муниципальной услуги либо об отказе в предоставлении муниципальной услуги исчисляется со дня передачи МФЦ такого заявления в администрацию»;</w:t>
      </w:r>
      <w:proofErr w:type="gramEnd"/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  <w:r w:rsidRPr="00B61194">
        <w:rPr>
          <w:sz w:val="28"/>
          <w:szCs w:val="28"/>
        </w:rPr>
        <w:t>абзац 10 подпункта 3.2. пункта 3 постановления изложить в следующей редакции:</w:t>
      </w:r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  <w:r w:rsidRPr="00B61194">
        <w:rPr>
          <w:sz w:val="28"/>
          <w:szCs w:val="28"/>
        </w:rPr>
        <w:t>«Заявление о предоставлении муниципальной услуги, принятое от заявителя сотрудником МФЦ, и прилагаемые к нему документы передаются в администрацию в течение 2 рабочих  дней со дня получения от заявителя»;</w:t>
      </w:r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  <w:r w:rsidRPr="00B6119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61194">
        <w:rPr>
          <w:sz w:val="28"/>
          <w:szCs w:val="28"/>
        </w:rPr>
        <w:t>. Приложение №2 к постановлению администрации муниципального образования «Володарский район» от 16.03.2017 № 161 «Об утверждении административного регламента муниципального образования «Володарский район» по предоставлению муниципальной услуги «Утверждение схемы расположения земельного участка или земельных участков на кадастровом плане территории» изложить в новой редакции.</w:t>
      </w:r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  <w:r w:rsidRPr="00B61194">
        <w:rPr>
          <w:sz w:val="28"/>
          <w:szCs w:val="28"/>
        </w:rPr>
        <w:t xml:space="preserve">    2. Главному редактору МАУ «Редакция </w:t>
      </w:r>
      <w:r>
        <w:rPr>
          <w:sz w:val="28"/>
          <w:szCs w:val="28"/>
        </w:rPr>
        <w:t>г</w:t>
      </w:r>
      <w:r w:rsidRPr="00B61194">
        <w:rPr>
          <w:sz w:val="28"/>
          <w:szCs w:val="28"/>
        </w:rPr>
        <w:t>азеты «Заря Каспия»  Шаровой Е.А. опубликовать настоящее постановление в районной газете «Заря Каспия».</w:t>
      </w:r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  <w:r w:rsidRPr="00B61194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B61194">
        <w:rPr>
          <w:sz w:val="28"/>
          <w:szCs w:val="28"/>
        </w:rPr>
        <w:t>Лукманов</w:t>
      </w:r>
      <w:proofErr w:type="spellEnd"/>
      <w:r w:rsidRPr="00B61194">
        <w:rPr>
          <w:sz w:val="28"/>
          <w:szCs w:val="28"/>
        </w:rPr>
        <w:t xml:space="preserve">) </w:t>
      </w:r>
      <w:proofErr w:type="gramStart"/>
      <w:r w:rsidRPr="00B61194">
        <w:rPr>
          <w:sz w:val="28"/>
          <w:szCs w:val="28"/>
        </w:rPr>
        <w:t>разместить</w:t>
      </w:r>
      <w:proofErr w:type="gramEnd"/>
      <w:r w:rsidRPr="00B61194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  <w:proofErr w:type="gramStart"/>
      <w:r w:rsidRPr="00B61194">
        <w:rPr>
          <w:sz w:val="28"/>
          <w:szCs w:val="28"/>
        </w:rPr>
        <w:t xml:space="preserve">4.Настоящее постановление является неотъемлемой частью постановления администрации муниципального образования «Володарский район» от 16.03.2017 № 161 «Об утверждении административного регламента муниципального образования «Володарский район» по предоставлению </w:t>
      </w:r>
      <w:r w:rsidRPr="00B61194">
        <w:rPr>
          <w:sz w:val="28"/>
          <w:szCs w:val="28"/>
        </w:rPr>
        <w:lastRenderedPageBreak/>
        <w:t xml:space="preserve">муниципальной услуги «Утверждение схемы расположения земельного участка или земельных участков на кадастровом плане территории». </w:t>
      </w:r>
      <w:proofErr w:type="gramEnd"/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  <w:r w:rsidRPr="00B61194">
        <w:rPr>
          <w:sz w:val="28"/>
          <w:szCs w:val="28"/>
        </w:rPr>
        <w:t>5.Постановление вступает в силу с момента его официального опубликования.</w:t>
      </w:r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  <w:r w:rsidRPr="00B61194">
        <w:rPr>
          <w:sz w:val="28"/>
          <w:szCs w:val="28"/>
        </w:rPr>
        <w:t>6.</w:t>
      </w:r>
      <w:proofErr w:type="gramStart"/>
      <w:r w:rsidRPr="00B61194">
        <w:rPr>
          <w:sz w:val="28"/>
          <w:szCs w:val="28"/>
        </w:rPr>
        <w:t>Контроль за</w:t>
      </w:r>
      <w:proofErr w:type="gramEnd"/>
      <w:r w:rsidRPr="00B6119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МО «Володарский район» по оперативной работе </w:t>
      </w:r>
      <w:proofErr w:type="spellStart"/>
      <w:r w:rsidRPr="00B61194">
        <w:rPr>
          <w:sz w:val="28"/>
          <w:szCs w:val="28"/>
        </w:rPr>
        <w:t>Магзанова</w:t>
      </w:r>
      <w:proofErr w:type="spellEnd"/>
      <w:r w:rsidRPr="00B61194">
        <w:rPr>
          <w:sz w:val="28"/>
          <w:szCs w:val="28"/>
        </w:rPr>
        <w:t xml:space="preserve"> С.И.</w:t>
      </w:r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  <w:r w:rsidRPr="00B61194">
        <w:rPr>
          <w:sz w:val="28"/>
          <w:szCs w:val="28"/>
        </w:rPr>
        <w:t xml:space="preserve">Глава администрации </w:t>
      </w:r>
      <w:r w:rsidRPr="00B61194">
        <w:rPr>
          <w:sz w:val="28"/>
          <w:szCs w:val="28"/>
        </w:rPr>
        <w:tab/>
        <w:t xml:space="preserve">                                                    Б.Г. </w:t>
      </w:r>
      <w:proofErr w:type="spellStart"/>
      <w:r w:rsidRPr="00B61194">
        <w:rPr>
          <w:sz w:val="28"/>
          <w:szCs w:val="28"/>
        </w:rPr>
        <w:t>Миндиев</w:t>
      </w:r>
      <w:proofErr w:type="spellEnd"/>
    </w:p>
    <w:p w:rsidR="00B61194" w:rsidRDefault="00B61194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B61194">
      <w:pPr>
        <w:ind w:firstLine="709"/>
        <w:jc w:val="both"/>
        <w:rPr>
          <w:sz w:val="28"/>
          <w:szCs w:val="28"/>
        </w:rPr>
      </w:pPr>
    </w:p>
    <w:p w:rsidR="00781EA5" w:rsidRDefault="00781EA5" w:rsidP="00781EA5">
      <w:pPr>
        <w:tabs>
          <w:tab w:val="left" w:pos="3420"/>
        </w:tabs>
        <w:ind w:left="-709" w:right="-3" w:firstLine="567"/>
        <w:jc w:val="right"/>
      </w:pPr>
      <w:r>
        <w:lastRenderedPageBreak/>
        <w:t>Приложение № 1</w:t>
      </w:r>
    </w:p>
    <w:p w:rsidR="00781EA5" w:rsidRDefault="00781EA5" w:rsidP="00781EA5">
      <w:pPr>
        <w:tabs>
          <w:tab w:val="left" w:pos="3420"/>
        </w:tabs>
        <w:ind w:left="4962" w:right="-3"/>
        <w:jc w:val="right"/>
        <w:rPr>
          <w:bCs/>
        </w:rPr>
      </w:pPr>
      <w:r>
        <w:rPr>
          <w:bCs/>
        </w:rPr>
        <w:t xml:space="preserve">к административному регламенту </w:t>
      </w:r>
    </w:p>
    <w:p w:rsidR="00781EA5" w:rsidRDefault="00781EA5" w:rsidP="00781EA5">
      <w:pPr>
        <w:pStyle w:val="ConsNormal"/>
        <w:tabs>
          <w:tab w:val="left" w:pos="3420"/>
        </w:tabs>
        <w:ind w:left="4962" w:right="-3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МО «Володарский район» по предоставлению муниципальной  услуги </w:t>
      </w:r>
    </w:p>
    <w:p w:rsidR="00781EA5" w:rsidRPr="00DA0750" w:rsidRDefault="00781EA5" w:rsidP="00781EA5">
      <w:pPr>
        <w:jc w:val="right"/>
      </w:pPr>
      <w:r>
        <w:rPr>
          <w:sz w:val="22"/>
          <w:szCs w:val="22"/>
        </w:rPr>
        <w:t xml:space="preserve">                                                            «</w:t>
      </w:r>
      <w:r>
        <w:t>Утверждение</w:t>
      </w:r>
      <w:r w:rsidRPr="00DA0750">
        <w:t xml:space="preserve"> схемы расположения земельного участка</w:t>
      </w:r>
    </w:p>
    <w:p w:rsidR="00781EA5" w:rsidRDefault="00781EA5" w:rsidP="00781EA5">
      <w:pPr>
        <w:jc w:val="right"/>
        <w:rPr>
          <w:sz w:val="22"/>
          <w:szCs w:val="22"/>
        </w:rPr>
      </w:pPr>
      <w:r>
        <w:t xml:space="preserve">                                                    </w:t>
      </w:r>
      <w:r w:rsidRPr="00DA0750">
        <w:t>или земельных участков на кадастровом плане территории</w:t>
      </w:r>
      <w:r>
        <w:rPr>
          <w:sz w:val="22"/>
          <w:szCs w:val="22"/>
        </w:rPr>
        <w:t>»</w:t>
      </w:r>
    </w:p>
    <w:p w:rsidR="00781EA5" w:rsidRDefault="00781EA5" w:rsidP="00781EA5">
      <w:pPr>
        <w:tabs>
          <w:tab w:val="left" w:pos="3420"/>
        </w:tabs>
        <w:ind w:left="-709" w:right="-3" w:firstLine="567"/>
        <w:jc w:val="right"/>
        <w:rPr>
          <w:sz w:val="22"/>
          <w:szCs w:val="22"/>
        </w:rPr>
      </w:pPr>
    </w:p>
    <w:p w:rsidR="00781EA5" w:rsidRDefault="00781EA5" w:rsidP="00781EA5">
      <w:pPr>
        <w:tabs>
          <w:tab w:val="left" w:pos="3420"/>
        </w:tabs>
        <w:ind w:left="-709" w:right="-3" w:firstLine="567"/>
        <w:jc w:val="center"/>
      </w:pPr>
    </w:p>
    <w:p w:rsidR="00781EA5" w:rsidRDefault="00781EA5" w:rsidP="00781EA5">
      <w:pPr>
        <w:tabs>
          <w:tab w:val="left" w:pos="3420"/>
        </w:tabs>
        <w:ind w:left="-709" w:right="-3" w:firstLine="567"/>
        <w:jc w:val="center"/>
      </w:pPr>
      <w:r>
        <w:t>Блок-схема предоставления муниципальной услуги</w:t>
      </w:r>
    </w:p>
    <w:p w:rsidR="00781EA5" w:rsidRPr="00DA0750" w:rsidRDefault="00781EA5" w:rsidP="00781EA5">
      <w:pPr>
        <w:jc w:val="center"/>
      </w:pPr>
      <w:r>
        <w:t>«Утверждение</w:t>
      </w:r>
      <w:r w:rsidRPr="00DA0750">
        <w:t xml:space="preserve"> схемы расположения земельного участка</w:t>
      </w:r>
    </w:p>
    <w:p w:rsidR="00781EA5" w:rsidRDefault="00781EA5" w:rsidP="00781EA5">
      <w:pPr>
        <w:jc w:val="center"/>
      </w:pPr>
      <w:r w:rsidRPr="00DA0750">
        <w:t>или земельных участков на кадастровом плане территории</w:t>
      </w:r>
      <w:r>
        <w:t>»</w:t>
      </w:r>
    </w:p>
    <w:p w:rsidR="00781EA5" w:rsidRDefault="00101221" w:rsidP="00781EA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5" o:spid="_x0000_s1096" type="#_x0000_t109" style="position:absolute;left:0;text-align:left;margin-left:26.7pt;margin-top:12.45pt;width:457.5pt;height:77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" strokecolor="#f79646" strokeweight="2pt">
            <v:textbox style="mso-next-textbox:#Блок-схема: процесс 25">
              <w:txbxContent>
                <w:p w:rsidR="00781EA5" w:rsidRDefault="00781EA5" w:rsidP="00781EA5">
                  <w:pPr>
                    <w:jc w:val="center"/>
                  </w:pPr>
                  <w:r>
                    <w:t>Прием, регистрация заявления и документов – 2 дня</w:t>
                  </w:r>
                </w:p>
              </w:txbxContent>
            </v:textbox>
          </v:shape>
        </w:pict>
      </w:r>
    </w:p>
    <w:p w:rsidR="00781EA5" w:rsidRPr="00EE5C5C" w:rsidRDefault="00781EA5" w:rsidP="00781EA5">
      <w:pPr>
        <w:jc w:val="center"/>
        <w:rPr>
          <w:sz w:val="28"/>
          <w:szCs w:val="28"/>
        </w:rPr>
      </w:pPr>
    </w:p>
    <w:p w:rsidR="00781EA5" w:rsidRPr="001B206F" w:rsidRDefault="00781EA5" w:rsidP="00781EA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781EA5" w:rsidRPr="001B206F" w:rsidRDefault="00781EA5" w:rsidP="00781EA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06F">
        <w:rPr>
          <w:rFonts w:ascii="Courier New" w:hAnsi="Courier New" w:cs="Courier New"/>
          <w:sz w:val="18"/>
          <w:szCs w:val="18"/>
        </w:rPr>
        <w:t xml:space="preserve"> </w:t>
      </w:r>
    </w:p>
    <w:p w:rsidR="00781EA5" w:rsidRDefault="00781EA5" w:rsidP="00781EA5">
      <w:pPr>
        <w:tabs>
          <w:tab w:val="left" w:pos="3420"/>
        </w:tabs>
        <w:ind w:left="-709" w:right="-3" w:firstLine="567"/>
        <w:jc w:val="center"/>
      </w:pPr>
      <w:r>
        <w:t>Блок-схема предоставления муниципальной услуги</w:t>
      </w:r>
    </w:p>
    <w:p w:rsidR="00781EA5" w:rsidRPr="00DA0750" w:rsidRDefault="00781EA5" w:rsidP="00781EA5">
      <w:pPr>
        <w:jc w:val="center"/>
      </w:pPr>
      <w:r>
        <w:t>«Утверждение</w:t>
      </w:r>
      <w:r w:rsidRPr="00DA0750">
        <w:t xml:space="preserve"> схемы расположения земельного участка</w:t>
      </w:r>
    </w:p>
    <w:p w:rsidR="00781EA5" w:rsidRDefault="00781EA5" w:rsidP="00781EA5">
      <w:pPr>
        <w:jc w:val="center"/>
      </w:pPr>
      <w:r w:rsidRPr="00DA0750">
        <w:t>или земельных участков на кадастровом плане территории</w:t>
      </w:r>
      <w:r>
        <w:t>»</w:t>
      </w:r>
    </w:p>
    <w:p w:rsidR="00781EA5" w:rsidRDefault="00101221" w:rsidP="00781EA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0" o:spid="_x0000_s1102" type="#_x0000_t32" style="position:absolute;left:0;text-align:left;margin-left:460.95pt;margin-top:.4pt;width:0;height:356.25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31" o:spid="_x0000_s1103" type="#_x0000_t32" style="position:absolute;left:0;text-align:left;margin-left:298.95pt;margin-top:200.65pt;width:.75pt;height:33.7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">
            <v:stroke endarrow="open"/>
          </v:shape>
        </w:pict>
      </w:r>
      <w:r>
        <w:rPr>
          <w:noProof/>
          <w:sz w:val="28"/>
          <w:szCs w:val="28"/>
        </w:rPr>
        <w:pict>
          <v:shape id="Блок-схема: процесс 29" o:spid="_x0000_s1101" type="#_x0000_t109" style="position:absolute;left:0;text-align:left;margin-left:292.2pt;margin-top:360.4pt;width:183.75pt;height:93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" strokecolor="#f79646" strokeweight="2pt">
            <v:textbox style="mso-next-textbox:#Блок-схема: процесс 29">
              <w:txbxContent>
                <w:p w:rsidR="00781EA5" w:rsidRDefault="00781EA5" w:rsidP="00781EA5">
                  <w:pPr>
                    <w:jc w:val="center"/>
                  </w:pPr>
                  <w:r>
                    <w:t>Отказ в приеме документов в случае недействительности усиленной квалифицированной электронной подписи –  3 рабочих дня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Блок-схема: процесс 28" o:spid="_x0000_s1100" type="#_x0000_t109" style="position:absolute;left:0;text-align:left;margin-left:148.2pt;margin-top:234.4pt;width:190.5pt;height:81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" strokecolor="#f79646" strokeweight="2pt">
            <v:textbox style="mso-next-textbox:#Блок-схема: процесс 28">
              <w:txbxContent>
                <w:p w:rsidR="00781EA5" w:rsidRDefault="00781EA5" w:rsidP="00781EA5">
                  <w:pPr>
                    <w:jc w:val="center"/>
                  </w:pPr>
                  <w:r>
                    <w:t>Выдача результата предоставления муниципальной услуги – не более 3 рабочих дней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Блок-схема: процесс 26" o:spid="_x0000_s1099" type="#_x0000_t109" style="position:absolute;left:0;text-align:left;margin-left:26.7pt;margin-top:67.15pt;width:156.75pt;height:132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" strokecolor="#f79646" strokeweight="2pt">
            <v:textbox style="mso-next-textbox:#Блок-схема: процесс 26">
              <w:txbxContent>
                <w:p w:rsidR="00781EA5" w:rsidRDefault="00781EA5" w:rsidP="00781EA5">
                  <w:pPr>
                    <w:jc w:val="center"/>
                  </w:pPr>
                  <w:r w:rsidRPr="009464B7">
                    <w:t>Организация межведомственного информационного взаимодействия</w:t>
                  </w:r>
                  <w:r>
                    <w:t xml:space="preserve"> – 5 дней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Прямоугольник 21" o:spid="_x0000_s1098" style="position:absolute;left:0;text-align:left;margin-left:206.7pt;margin-top:67.25pt;width:210pt;height:132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" strokecolor="#f79646" strokeweight="2pt">
            <v:textbox style="mso-next-textbox:#Прямоугольник 21">
              <w:txbxContent>
                <w:p w:rsidR="00781EA5" w:rsidRDefault="00781EA5" w:rsidP="00781EA5">
                  <w:pPr>
                    <w:jc w:val="center"/>
                  </w:pPr>
                  <w:proofErr w:type="gramStart"/>
                  <w:r w:rsidRPr="009464B7">
                    <w:t>Рассмотрение заявления и принятие решения о предоставлении муниципальной услуги (подготовка проекта постановления об утверждении схемы расположения земельного участка) или проекта письма об отказе в предоставлении муниципал</w:t>
                  </w:r>
                  <w:r>
                    <w:t>ьной услуги, подписание – 13</w:t>
                  </w:r>
                  <w:r w:rsidRPr="009464B7">
                    <w:t xml:space="preserve"> дней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2" o:spid="_x0000_s1097" type="#_x0000_t32" style="position:absolute;left:0;text-align:left;margin-left:292.2pt;margin-top:.4pt;width:0;height:66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">
            <v:stroke endarrow="block"/>
            <o:lock v:ext="edit" shapetype="f"/>
          </v:shape>
        </w:pict>
      </w:r>
      <w:r>
        <w:rPr>
          <w:noProof/>
          <w:sz w:val="28"/>
          <w:szCs w:val="28"/>
        </w:rPr>
        <w:pict>
          <v:line id="Прямая соединительная линия 33" o:spid="_x0000_s1104" style="position:absolute;left:0;text-align:left;z-index:251670528;visibility:visible" from="183.45pt,133.15pt" to="206.7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"/>
        </w:pict>
      </w:r>
    </w:p>
    <w:p w:rsidR="00781EA5" w:rsidRPr="00EE5C5C" w:rsidRDefault="00781EA5" w:rsidP="00781EA5">
      <w:pPr>
        <w:jc w:val="center"/>
        <w:rPr>
          <w:sz w:val="28"/>
          <w:szCs w:val="28"/>
        </w:rPr>
      </w:pPr>
    </w:p>
    <w:p w:rsidR="00781EA5" w:rsidRPr="001B206F" w:rsidRDefault="00781EA5" w:rsidP="00781EA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781EA5" w:rsidRPr="001B206F" w:rsidRDefault="00781EA5" w:rsidP="00781EA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06F">
        <w:rPr>
          <w:rFonts w:ascii="Courier New" w:hAnsi="Courier New" w:cs="Courier New"/>
          <w:sz w:val="18"/>
          <w:szCs w:val="18"/>
        </w:rPr>
        <w:t xml:space="preserve"> </w:t>
      </w:r>
    </w:p>
    <w:p w:rsidR="00781EA5" w:rsidRPr="00B61194" w:rsidRDefault="00781EA5" w:rsidP="00B61194">
      <w:pPr>
        <w:ind w:firstLine="709"/>
        <w:jc w:val="both"/>
        <w:rPr>
          <w:sz w:val="28"/>
          <w:szCs w:val="28"/>
        </w:rPr>
      </w:pPr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</w:p>
    <w:p w:rsidR="00B61194" w:rsidRPr="00B61194" w:rsidRDefault="00B61194" w:rsidP="00B61194">
      <w:pPr>
        <w:ind w:firstLine="709"/>
        <w:jc w:val="both"/>
        <w:rPr>
          <w:sz w:val="28"/>
          <w:szCs w:val="28"/>
        </w:rPr>
      </w:pPr>
    </w:p>
    <w:p w:rsidR="00B61194" w:rsidRPr="003E0B60" w:rsidRDefault="00B61194" w:rsidP="00B61194">
      <w:pPr>
        <w:pStyle w:val="ConsPlusNormal0"/>
        <w:jc w:val="right"/>
        <w:rPr>
          <w:sz w:val="24"/>
          <w:szCs w:val="24"/>
        </w:rPr>
      </w:pPr>
    </w:p>
    <w:p w:rsidR="00B61194" w:rsidRPr="003E0B60" w:rsidRDefault="00B61194" w:rsidP="00B61194">
      <w:pPr>
        <w:pStyle w:val="ConsPlusNormal0"/>
        <w:jc w:val="right"/>
        <w:rPr>
          <w:sz w:val="24"/>
          <w:szCs w:val="24"/>
        </w:rPr>
      </w:pPr>
    </w:p>
    <w:p w:rsidR="00B82EB4" w:rsidRPr="00FF178F" w:rsidRDefault="00B82EB4" w:rsidP="00B61194">
      <w:pPr>
        <w:jc w:val="both"/>
        <w:rPr>
          <w:sz w:val="28"/>
          <w:szCs w:val="28"/>
        </w:rPr>
      </w:pPr>
    </w:p>
    <w:sectPr w:rsidR="00B82EB4" w:rsidRPr="00FF178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1958"/>
    <w:multiLevelType w:val="multilevel"/>
    <w:tmpl w:val="3CCCF018"/>
    <w:lvl w:ilvl="0">
      <w:start w:val="1"/>
      <w:numFmt w:val="decimal"/>
      <w:lvlText w:val="%1."/>
      <w:lvlJc w:val="left"/>
      <w:pPr>
        <w:ind w:left="619" w:hanging="360"/>
      </w:pPr>
    </w:lvl>
    <w:lvl w:ilvl="1">
      <w:start w:val="1"/>
      <w:numFmt w:val="decimal"/>
      <w:isLgl/>
      <w:lvlText w:val="%1.%2."/>
      <w:lvlJc w:val="left"/>
      <w:pPr>
        <w:ind w:left="979" w:hanging="360"/>
      </w:pPr>
    </w:lvl>
    <w:lvl w:ilvl="2">
      <w:start w:val="1"/>
      <w:numFmt w:val="decimal"/>
      <w:isLgl/>
      <w:lvlText w:val="%1.%2.%3."/>
      <w:lvlJc w:val="left"/>
      <w:pPr>
        <w:ind w:left="1699" w:hanging="720"/>
      </w:pPr>
    </w:lvl>
    <w:lvl w:ilvl="3">
      <w:start w:val="1"/>
      <w:numFmt w:val="decimal"/>
      <w:isLgl/>
      <w:lvlText w:val="%1.%2.%3.%4."/>
      <w:lvlJc w:val="left"/>
      <w:pPr>
        <w:ind w:left="2059" w:hanging="720"/>
      </w:pPr>
    </w:lvl>
    <w:lvl w:ilvl="4">
      <w:start w:val="1"/>
      <w:numFmt w:val="decimal"/>
      <w:isLgl/>
      <w:lvlText w:val="%1.%2.%3.%4.%5."/>
      <w:lvlJc w:val="left"/>
      <w:pPr>
        <w:ind w:left="2779" w:hanging="1080"/>
      </w:pPr>
    </w:lvl>
    <w:lvl w:ilvl="5">
      <w:start w:val="1"/>
      <w:numFmt w:val="decimal"/>
      <w:isLgl/>
      <w:lvlText w:val="%1.%2.%3.%4.%5.%6."/>
      <w:lvlJc w:val="left"/>
      <w:pPr>
        <w:ind w:left="3139" w:hanging="1080"/>
      </w:pPr>
    </w:lvl>
    <w:lvl w:ilvl="6">
      <w:start w:val="1"/>
      <w:numFmt w:val="decimal"/>
      <w:isLgl/>
      <w:lvlText w:val="%1.%2.%3.%4.%5.%6.%7."/>
      <w:lvlJc w:val="left"/>
      <w:pPr>
        <w:ind w:left="3859" w:hanging="1440"/>
      </w:pPr>
    </w:lvl>
    <w:lvl w:ilvl="7">
      <w:start w:val="1"/>
      <w:numFmt w:val="decimal"/>
      <w:isLgl/>
      <w:lvlText w:val="%1.%2.%3.%4.%5.%6.%7.%8."/>
      <w:lvlJc w:val="left"/>
      <w:pPr>
        <w:ind w:left="4219" w:hanging="1440"/>
      </w:pPr>
    </w:lvl>
    <w:lvl w:ilvl="8">
      <w:start w:val="1"/>
      <w:numFmt w:val="decimal"/>
      <w:isLgl/>
      <w:lvlText w:val="%1.%2.%3.%4.%5.%6.%7.%8.%9."/>
      <w:lvlJc w:val="left"/>
      <w:pPr>
        <w:ind w:left="493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178F"/>
    <w:rsid w:val="00016A7D"/>
    <w:rsid w:val="0003011F"/>
    <w:rsid w:val="0005118A"/>
    <w:rsid w:val="00095DEC"/>
    <w:rsid w:val="000A09D1"/>
    <w:rsid w:val="000A7875"/>
    <w:rsid w:val="000F4080"/>
    <w:rsid w:val="00101221"/>
    <w:rsid w:val="00121E74"/>
    <w:rsid w:val="00150281"/>
    <w:rsid w:val="00165CF1"/>
    <w:rsid w:val="001707BE"/>
    <w:rsid w:val="00172DC5"/>
    <w:rsid w:val="0019238F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B0B9F"/>
    <w:rsid w:val="006D2B15"/>
    <w:rsid w:val="0076099E"/>
    <w:rsid w:val="00762E45"/>
    <w:rsid w:val="00781EA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2356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1194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772E3"/>
    <w:rsid w:val="00FA685F"/>
    <w:rsid w:val="00FF0480"/>
    <w:rsid w:val="00FF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4" type="connector" idref="#Прямая со стрелкой 30"/>
        <o:r id="V:Rule5" type="connector" idref="#Прямая со стрелкой 12"/>
        <o:r id="V:Rule6" type="connector" idref="#Прямая со стрелкой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3">
    <w:name w:val="heading 3"/>
    <w:basedOn w:val="a"/>
    <w:next w:val="a"/>
    <w:link w:val="30"/>
    <w:unhideWhenUsed/>
    <w:qFormat/>
    <w:rsid w:val="00FF178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78F"/>
    <w:rPr>
      <w:rFonts w:ascii="Cambria" w:hAnsi="Cambria"/>
      <w:b/>
      <w:bCs/>
      <w:sz w:val="26"/>
      <w:szCs w:val="26"/>
    </w:rPr>
  </w:style>
  <w:style w:type="character" w:customStyle="1" w:styleId="ConsPlusNormal">
    <w:name w:val="ConsPlusNormal Знак"/>
    <w:link w:val="ConsPlusNormal0"/>
    <w:locked/>
    <w:rsid w:val="00FF178F"/>
    <w:rPr>
      <w:sz w:val="22"/>
    </w:rPr>
  </w:style>
  <w:style w:type="paragraph" w:customStyle="1" w:styleId="ConsPlusNormal0">
    <w:name w:val="ConsPlusNormal"/>
    <w:link w:val="ConsPlusNormal"/>
    <w:rsid w:val="00FF178F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uiPriority w:val="99"/>
    <w:rsid w:val="00FF178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FF178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B611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61194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next w:val="a"/>
    <w:uiPriority w:val="99"/>
    <w:rsid w:val="00B6119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Title">
    <w:name w:val="Title!Название НПА"/>
    <w:basedOn w:val="a"/>
    <w:rsid w:val="00B6119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FF9A8-1719-403D-97D5-58CA93E8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2017-10-04T12:33:00Z</cp:lastPrinted>
  <dcterms:created xsi:type="dcterms:W3CDTF">2017-10-04T12:37:00Z</dcterms:created>
  <dcterms:modified xsi:type="dcterms:W3CDTF">2017-11-01T20:35:00Z</dcterms:modified>
</cp:coreProperties>
</file>