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B7F6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B7F65" w:rsidRPr="003B7F65">
              <w:rPr>
                <w:sz w:val="32"/>
                <w:szCs w:val="32"/>
                <w:u w:val="single"/>
              </w:rPr>
              <w:t>14.06.2017г.</w:t>
            </w:r>
          </w:p>
        </w:tc>
        <w:tc>
          <w:tcPr>
            <w:tcW w:w="4927" w:type="dxa"/>
          </w:tcPr>
          <w:p w:rsidR="0005118A" w:rsidRPr="003B7F65" w:rsidRDefault="003B7F65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3B7F65">
              <w:rPr>
                <w:sz w:val="32"/>
                <w:szCs w:val="32"/>
                <w:u w:val="single"/>
              </w:rPr>
              <w:t>540</w:t>
            </w:r>
          </w:p>
        </w:tc>
      </w:tr>
    </w:tbl>
    <w:p w:rsidR="00274400" w:rsidRDefault="00274400">
      <w:pPr>
        <w:jc w:val="center"/>
      </w:pPr>
    </w:p>
    <w:p w:rsidR="003B7F65" w:rsidRDefault="003B7F65" w:rsidP="003B7F65">
      <w:pPr>
        <w:ind w:firstLine="851"/>
        <w:jc w:val="both"/>
        <w:rPr>
          <w:sz w:val="28"/>
          <w:szCs w:val="28"/>
        </w:rPr>
      </w:pP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 xml:space="preserve">Об утверждении муниципальной 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 xml:space="preserve">программы "Исполнение наказов избирателей </w:t>
      </w:r>
      <w:r w:rsidRPr="003B7F65">
        <w:rPr>
          <w:sz w:val="28"/>
          <w:szCs w:val="28"/>
        </w:rPr>
        <w:tab/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 xml:space="preserve">депутатам Думы Астраханской области на 2017 год 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>на территории Володарского района"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 xml:space="preserve">В целях исполнения Закона Астраханской области от 11.12.2002г. №57/2002-ОЗ «О наказах избирателей депутатам Думы Астраханской области», в соответствии с постановлением Правительства Астраханской области от 01.06.2012 №227-П «Об исполнении наказов избирателей депутатам Думы Астраханской области», постановлением Думы Астраханской области от 09.02.2017г. № 59/2 «О наказах избирателей депутатам Думы Астраханской области на 2017 год», соглашением о предоставлении иных межбюджетных трансфертов из бюджета Астраханской области муниципальному образованию «Володарский район» Астраханской области на исполнение наказов избирателей депутатам Думы Астраханской области, администрация </w:t>
      </w:r>
      <w:r>
        <w:rPr>
          <w:sz w:val="28"/>
          <w:szCs w:val="28"/>
        </w:rPr>
        <w:t xml:space="preserve">                      </w:t>
      </w:r>
      <w:r w:rsidRPr="003B7F65">
        <w:rPr>
          <w:sz w:val="28"/>
          <w:szCs w:val="28"/>
        </w:rPr>
        <w:t xml:space="preserve">МО «Володарский район» 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</w:p>
    <w:p w:rsidR="003B7F65" w:rsidRPr="003B7F65" w:rsidRDefault="003B7F65" w:rsidP="003B7F65">
      <w:pPr>
        <w:jc w:val="both"/>
        <w:rPr>
          <w:sz w:val="28"/>
          <w:szCs w:val="28"/>
        </w:rPr>
      </w:pPr>
      <w:r w:rsidRPr="003B7F65">
        <w:rPr>
          <w:sz w:val="28"/>
          <w:szCs w:val="28"/>
        </w:rPr>
        <w:t>ПОСТАНОВЛЯЕТ: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7F65">
        <w:rPr>
          <w:sz w:val="28"/>
          <w:szCs w:val="28"/>
        </w:rPr>
        <w:t>Утвердить Муниципальную программу «Исполнение наказов избирателей Депутатам Думы Астраханской области на 2017 год на территории Володарского района» (далее - Программа) (Приложение №1).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3B7F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7F65">
        <w:rPr>
          <w:sz w:val="28"/>
          <w:szCs w:val="28"/>
        </w:rPr>
        <w:t>экономическому управлению администрации                   МО «Володарский район» (Бояркина):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>2.1.Внести  программу «Исполнение наказов избирателей Депутатам Думы Астраханской области на 2017 год на территории Володарского района» в реестр муниципальных целевых программ, финансируемых за счет межбюджетных трансфертов из бюджета Астраханской области;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7F65">
        <w:rPr>
          <w:sz w:val="28"/>
          <w:szCs w:val="28"/>
        </w:rPr>
        <w:t xml:space="preserve">Разработчикам Программы в целях текущего контроля за эффективным использованием бюджетных средств ведомства направлять в бюджетный отдел финансово-экономического управления администрации </w:t>
      </w:r>
      <w:r>
        <w:rPr>
          <w:sz w:val="28"/>
          <w:szCs w:val="28"/>
        </w:rPr>
        <w:t xml:space="preserve">             </w:t>
      </w:r>
      <w:r w:rsidRPr="003B7F65">
        <w:rPr>
          <w:sz w:val="28"/>
          <w:szCs w:val="28"/>
        </w:rPr>
        <w:t xml:space="preserve">МО «Володарский район» квартальный, годовой (итоговый) отчеты согласно </w:t>
      </w:r>
      <w:r w:rsidRPr="003B7F65">
        <w:rPr>
          <w:sz w:val="28"/>
          <w:szCs w:val="28"/>
        </w:rPr>
        <w:lastRenderedPageBreak/>
        <w:t xml:space="preserve">формам и срокам, установленным Постановлением администрации </w:t>
      </w:r>
      <w:r>
        <w:rPr>
          <w:sz w:val="28"/>
          <w:szCs w:val="28"/>
        </w:rPr>
        <w:t xml:space="preserve">                       </w:t>
      </w:r>
      <w:r w:rsidRPr="003B7F65">
        <w:rPr>
          <w:sz w:val="28"/>
          <w:szCs w:val="28"/>
        </w:rPr>
        <w:t>МО «Володарский район» от 01.10.2015г. № 1467 «Об утверждении Порядка разработки, утверждения, реализации и оценки эффективности муниципальных программ на территории МО «Володарский район»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B7F65">
        <w:rPr>
          <w:sz w:val="28"/>
          <w:szCs w:val="28"/>
        </w:rPr>
        <w:t>Исполнителям программы в целях текущего контроля за эффективным использованием бюджетных средств, ежегодно в срок до 10 февраля, следующего за отчетным предоставлять в Финансово-экономическое управление администрации МО «Володарский район» информацию финансирования и освоении бюджетных средств, выделяемых на реализацию Программы, сведения о ходе реализации программных мероприятий предоставлять в организационный отдел администрации МО «Володарский район».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B7F65">
        <w:rPr>
          <w:sz w:val="28"/>
          <w:szCs w:val="28"/>
        </w:rPr>
        <w:t>Лукманов</w:t>
      </w:r>
      <w:proofErr w:type="spellEnd"/>
      <w:r w:rsidRPr="003B7F65">
        <w:rPr>
          <w:sz w:val="28"/>
          <w:szCs w:val="28"/>
        </w:rPr>
        <w:t>) разместить Программу на сайте администрации МО «Володарский район».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3B7F65">
        <w:rPr>
          <w:sz w:val="28"/>
          <w:szCs w:val="28"/>
        </w:rPr>
        <w:t>Шарова</w:t>
      </w:r>
      <w:proofErr w:type="spellEnd"/>
      <w:r w:rsidRPr="003B7F65">
        <w:rPr>
          <w:sz w:val="28"/>
          <w:szCs w:val="28"/>
        </w:rPr>
        <w:t>) опубликовать настоящее Постановление в районной газете.</w:t>
      </w: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>6. Настоящее постановление вступает в силу со дня его официального опубликования и распространяется на правоотношения, возникшие с 18.05.2017.</w:t>
      </w:r>
    </w:p>
    <w:p w:rsidR="00B82EB4" w:rsidRDefault="003B7F65" w:rsidP="003B7F65">
      <w:pPr>
        <w:ind w:firstLine="851"/>
        <w:jc w:val="both"/>
        <w:rPr>
          <w:sz w:val="28"/>
          <w:szCs w:val="28"/>
        </w:rPr>
      </w:pPr>
      <w:r w:rsidRPr="003B7F65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 А.</w:t>
      </w:r>
    </w:p>
    <w:p w:rsidR="003B7F65" w:rsidRDefault="003B7F65" w:rsidP="003B7F65">
      <w:pPr>
        <w:ind w:firstLine="851"/>
        <w:jc w:val="both"/>
        <w:rPr>
          <w:sz w:val="28"/>
          <w:szCs w:val="28"/>
        </w:rPr>
      </w:pPr>
    </w:p>
    <w:p w:rsidR="003B7F65" w:rsidRDefault="003B7F65" w:rsidP="003B7F65">
      <w:pPr>
        <w:ind w:firstLine="851"/>
        <w:jc w:val="both"/>
        <w:rPr>
          <w:sz w:val="28"/>
          <w:szCs w:val="28"/>
        </w:rPr>
      </w:pPr>
    </w:p>
    <w:p w:rsidR="003B7F65" w:rsidRPr="003B7F65" w:rsidRDefault="003B7F65" w:rsidP="003B7F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3B7F65" w:rsidRPr="003B7F6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7F6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7F65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76CBB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A3C9B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08A0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352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2017-06-15T09:27:00Z</cp:lastPrinted>
  <dcterms:created xsi:type="dcterms:W3CDTF">2017-06-15T09:21:00Z</dcterms:created>
  <dcterms:modified xsi:type="dcterms:W3CDTF">2017-06-21T05:12:00Z</dcterms:modified>
</cp:coreProperties>
</file>