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9715DA">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0"/>
        <w:gridCol w:w="4822"/>
      </w:tblGrid>
      <w:tr w:rsidR="0005118A" w:rsidRPr="0091312D" w:rsidTr="00B82EB4">
        <w:tc>
          <w:tcPr>
            <w:tcW w:w="4927" w:type="dxa"/>
          </w:tcPr>
          <w:p w:rsidR="0005118A" w:rsidRPr="0091312D" w:rsidRDefault="0005118A" w:rsidP="009715DA">
            <w:pPr>
              <w:jc w:val="center"/>
              <w:rPr>
                <w:sz w:val="32"/>
                <w:szCs w:val="32"/>
              </w:rPr>
            </w:pPr>
            <w:r w:rsidRPr="0091312D">
              <w:rPr>
                <w:sz w:val="32"/>
                <w:szCs w:val="32"/>
              </w:rPr>
              <w:t xml:space="preserve">от </w:t>
            </w:r>
            <w:r w:rsidR="009715DA">
              <w:rPr>
                <w:sz w:val="32"/>
                <w:szCs w:val="32"/>
                <w:u w:val="single"/>
              </w:rPr>
              <w:t>31.12.2014 г.</w:t>
            </w:r>
          </w:p>
        </w:tc>
        <w:tc>
          <w:tcPr>
            <w:tcW w:w="4927" w:type="dxa"/>
          </w:tcPr>
          <w:p w:rsidR="0005118A" w:rsidRPr="009715DA" w:rsidRDefault="0005118A" w:rsidP="009715DA">
            <w:pPr>
              <w:jc w:val="center"/>
              <w:rPr>
                <w:sz w:val="32"/>
                <w:szCs w:val="32"/>
              </w:rPr>
            </w:pPr>
            <w:r w:rsidRPr="0091312D">
              <w:rPr>
                <w:sz w:val="32"/>
                <w:szCs w:val="32"/>
                <w:lang w:val="en-US"/>
              </w:rPr>
              <w:t>N</w:t>
            </w:r>
            <w:r w:rsidR="009715DA">
              <w:rPr>
                <w:sz w:val="32"/>
                <w:szCs w:val="32"/>
              </w:rPr>
              <w:t xml:space="preserve"> </w:t>
            </w:r>
            <w:r w:rsidR="009715DA">
              <w:rPr>
                <w:sz w:val="32"/>
                <w:szCs w:val="32"/>
                <w:u w:val="single"/>
              </w:rPr>
              <w:t>1191-р</w:t>
            </w:r>
          </w:p>
        </w:tc>
      </w:tr>
    </w:tbl>
    <w:p w:rsidR="00274400" w:rsidRDefault="00274400">
      <w:pPr>
        <w:jc w:val="center"/>
      </w:pPr>
    </w:p>
    <w:p w:rsidR="009715DA" w:rsidRDefault="009715DA" w:rsidP="009715DA">
      <w:pPr>
        <w:jc w:val="both"/>
        <w:rPr>
          <w:sz w:val="28"/>
          <w:szCs w:val="28"/>
        </w:rPr>
      </w:pPr>
    </w:p>
    <w:p w:rsidR="009715DA" w:rsidRDefault="009715DA" w:rsidP="009715DA">
      <w:pPr>
        <w:jc w:val="both"/>
        <w:rPr>
          <w:sz w:val="28"/>
          <w:szCs w:val="28"/>
        </w:rPr>
      </w:pPr>
      <w:r>
        <w:rPr>
          <w:sz w:val="28"/>
          <w:szCs w:val="28"/>
        </w:rPr>
        <w:tab/>
      </w:r>
    </w:p>
    <w:p w:rsidR="009715DA" w:rsidRPr="009715DA" w:rsidRDefault="009715DA" w:rsidP="009715DA">
      <w:pPr>
        <w:jc w:val="both"/>
        <w:rPr>
          <w:sz w:val="28"/>
          <w:szCs w:val="28"/>
        </w:rPr>
      </w:pPr>
      <w:r>
        <w:rPr>
          <w:sz w:val="28"/>
          <w:szCs w:val="28"/>
        </w:rPr>
        <w:tab/>
      </w:r>
      <w:r w:rsidRPr="009715DA">
        <w:rPr>
          <w:sz w:val="28"/>
          <w:szCs w:val="28"/>
        </w:rPr>
        <w:t>Об учётной политике</w:t>
      </w:r>
    </w:p>
    <w:p w:rsidR="009715DA" w:rsidRPr="009715DA" w:rsidRDefault="009715DA" w:rsidP="009715DA">
      <w:pPr>
        <w:jc w:val="both"/>
        <w:rPr>
          <w:sz w:val="28"/>
          <w:szCs w:val="28"/>
        </w:rPr>
      </w:pPr>
    </w:p>
    <w:p w:rsidR="009715DA" w:rsidRPr="009715DA" w:rsidRDefault="009715DA" w:rsidP="009715DA">
      <w:pPr>
        <w:jc w:val="both"/>
        <w:rPr>
          <w:sz w:val="28"/>
          <w:szCs w:val="28"/>
        </w:rPr>
      </w:pPr>
    </w:p>
    <w:p w:rsidR="009715DA" w:rsidRPr="009715DA" w:rsidRDefault="009715DA" w:rsidP="009715DA">
      <w:pPr>
        <w:jc w:val="both"/>
        <w:rPr>
          <w:sz w:val="28"/>
          <w:szCs w:val="28"/>
        </w:rPr>
      </w:pPr>
      <w:r w:rsidRPr="009715DA">
        <w:rPr>
          <w:sz w:val="28"/>
          <w:szCs w:val="28"/>
        </w:rPr>
        <w:t xml:space="preserve">    </w:t>
      </w:r>
      <w:r>
        <w:rPr>
          <w:sz w:val="28"/>
          <w:szCs w:val="28"/>
        </w:rPr>
        <w:tab/>
      </w:r>
      <w:r w:rsidRPr="009715DA">
        <w:rPr>
          <w:sz w:val="28"/>
          <w:szCs w:val="28"/>
        </w:rPr>
        <w:t>В связи с изменениями законодательных и иных  нормативных правовых актов РФ: </w:t>
      </w:r>
    </w:p>
    <w:p w:rsidR="009715DA" w:rsidRPr="009715DA" w:rsidRDefault="009715DA" w:rsidP="009715DA">
      <w:pPr>
        <w:jc w:val="both"/>
        <w:rPr>
          <w:sz w:val="28"/>
          <w:szCs w:val="28"/>
        </w:rPr>
      </w:pPr>
      <w:r w:rsidRPr="009715DA">
        <w:rPr>
          <w:sz w:val="28"/>
          <w:szCs w:val="28"/>
        </w:rPr>
        <w:t xml:space="preserve">     </w:t>
      </w:r>
      <w:r>
        <w:rPr>
          <w:sz w:val="28"/>
          <w:szCs w:val="28"/>
        </w:rPr>
        <w:tab/>
      </w:r>
      <w:r w:rsidRPr="009715DA">
        <w:rPr>
          <w:sz w:val="28"/>
          <w:szCs w:val="28"/>
        </w:rPr>
        <w:t>1.Утвердить учетную политику для целей бюджетного учета администрации МО "Володарский район" согласно приложению и ввести ее в действие с 1 января 2015 года</w:t>
      </w:r>
      <w:r>
        <w:rPr>
          <w:sz w:val="28"/>
          <w:szCs w:val="28"/>
        </w:rPr>
        <w:t xml:space="preserve"> (Приложение №1)</w:t>
      </w:r>
      <w:r w:rsidRPr="009715DA">
        <w:rPr>
          <w:sz w:val="28"/>
          <w:szCs w:val="28"/>
        </w:rPr>
        <w:t>.</w:t>
      </w:r>
    </w:p>
    <w:p w:rsidR="009715DA" w:rsidRPr="009715DA" w:rsidRDefault="009715DA" w:rsidP="009715DA">
      <w:pPr>
        <w:jc w:val="both"/>
        <w:rPr>
          <w:sz w:val="28"/>
          <w:szCs w:val="28"/>
        </w:rPr>
      </w:pPr>
      <w:r w:rsidRPr="009715DA">
        <w:rPr>
          <w:sz w:val="28"/>
          <w:szCs w:val="28"/>
        </w:rPr>
        <w:t xml:space="preserve">    </w:t>
      </w:r>
      <w:r>
        <w:rPr>
          <w:sz w:val="28"/>
          <w:szCs w:val="28"/>
        </w:rPr>
        <w:tab/>
      </w:r>
      <w:r w:rsidRPr="009715DA">
        <w:rPr>
          <w:sz w:val="28"/>
          <w:szCs w:val="28"/>
        </w:rPr>
        <w:t>2.Изменения в учётную политику вносить на основании  статьи 6 Федерального Закона "О бухгалтерском учёте" только при изменении законодательства или применяемых методов учёта.</w:t>
      </w:r>
    </w:p>
    <w:p w:rsidR="009715DA" w:rsidRPr="009715DA" w:rsidRDefault="009715DA" w:rsidP="009715DA">
      <w:pPr>
        <w:jc w:val="both"/>
        <w:rPr>
          <w:sz w:val="28"/>
          <w:szCs w:val="28"/>
        </w:rPr>
      </w:pPr>
      <w:r w:rsidRPr="009715DA">
        <w:rPr>
          <w:sz w:val="28"/>
          <w:szCs w:val="28"/>
        </w:rPr>
        <w:t xml:space="preserve">   </w:t>
      </w:r>
      <w:r>
        <w:rPr>
          <w:sz w:val="28"/>
          <w:szCs w:val="28"/>
        </w:rPr>
        <w:tab/>
      </w:r>
      <w:r w:rsidRPr="009715DA">
        <w:rPr>
          <w:sz w:val="28"/>
          <w:szCs w:val="28"/>
        </w:rPr>
        <w:t>3.</w:t>
      </w:r>
      <w:proofErr w:type="gramStart"/>
      <w:r w:rsidRPr="009715DA">
        <w:rPr>
          <w:sz w:val="28"/>
          <w:szCs w:val="28"/>
        </w:rPr>
        <w:t>Контроль за</w:t>
      </w:r>
      <w:proofErr w:type="gramEnd"/>
      <w:r w:rsidRPr="009715DA">
        <w:rPr>
          <w:sz w:val="28"/>
          <w:szCs w:val="28"/>
        </w:rPr>
        <w:t xml:space="preserve"> исполнением данного распоряжения оставляю за собой.</w:t>
      </w:r>
    </w:p>
    <w:p w:rsidR="009715DA" w:rsidRPr="009715DA" w:rsidRDefault="009715DA" w:rsidP="009715DA">
      <w:pPr>
        <w:ind w:left="360"/>
        <w:jc w:val="both"/>
        <w:rPr>
          <w:sz w:val="28"/>
          <w:szCs w:val="28"/>
        </w:rPr>
      </w:pPr>
    </w:p>
    <w:p w:rsidR="009715DA" w:rsidRPr="009715DA" w:rsidRDefault="009715DA" w:rsidP="009715DA">
      <w:pPr>
        <w:ind w:left="360"/>
        <w:jc w:val="both"/>
        <w:rPr>
          <w:sz w:val="28"/>
          <w:szCs w:val="28"/>
        </w:rPr>
      </w:pPr>
    </w:p>
    <w:p w:rsidR="009715DA" w:rsidRPr="009715DA" w:rsidRDefault="009715DA" w:rsidP="009715DA">
      <w:pPr>
        <w:ind w:left="360"/>
        <w:jc w:val="both"/>
        <w:rPr>
          <w:sz w:val="28"/>
          <w:szCs w:val="28"/>
        </w:rPr>
      </w:pPr>
    </w:p>
    <w:p w:rsidR="009715DA" w:rsidRPr="009715DA" w:rsidRDefault="009715DA" w:rsidP="009715DA">
      <w:pPr>
        <w:jc w:val="both"/>
        <w:rPr>
          <w:sz w:val="28"/>
          <w:szCs w:val="28"/>
        </w:rPr>
      </w:pPr>
      <w:r>
        <w:rPr>
          <w:sz w:val="28"/>
          <w:szCs w:val="28"/>
        </w:rPr>
        <w:tab/>
      </w:r>
      <w:r w:rsidRPr="009715DA">
        <w:rPr>
          <w:sz w:val="28"/>
          <w:szCs w:val="28"/>
        </w:rPr>
        <w:t>Первый заместитель -</w:t>
      </w:r>
    </w:p>
    <w:p w:rsidR="009715DA" w:rsidRPr="009715DA" w:rsidRDefault="009715DA" w:rsidP="009715DA">
      <w:pPr>
        <w:jc w:val="both"/>
        <w:rPr>
          <w:sz w:val="28"/>
          <w:szCs w:val="28"/>
        </w:rPr>
      </w:pPr>
      <w:r>
        <w:rPr>
          <w:sz w:val="28"/>
          <w:szCs w:val="28"/>
        </w:rPr>
        <w:tab/>
      </w:r>
      <w:r w:rsidRPr="009715DA">
        <w:rPr>
          <w:sz w:val="28"/>
          <w:szCs w:val="28"/>
        </w:rPr>
        <w:t xml:space="preserve">заместитель главы  </w:t>
      </w:r>
    </w:p>
    <w:p w:rsidR="009715DA" w:rsidRPr="009715DA" w:rsidRDefault="009715DA" w:rsidP="009715DA">
      <w:pPr>
        <w:jc w:val="both"/>
        <w:rPr>
          <w:sz w:val="28"/>
          <w:szCs w:val="28"/>
        </w:rPr>
      </w:pPr>
      <w:r>
        <w:rPr>
          <w:sz w:val="28"/>
          <w:szCs w:val="28"/>
        </w:rPr>
        <w:tab/>
      </w:r>
      <w:r w:rsidRPr="009715DA">
        <w:rPr>
          <w:sz w:val="28"/>
          <w:szCs w:val="28"/>
        </w:rPr>
        <w:t>по финансовой политике</w:t>
      </w:r>
    </w:p>
    <w:p w:rsidR="009715DA" w:rsidRPr="009715DA" w:rsidRDefault="009715DA" w:rsidP="009715DA">
      <w:pPr>
        <w:jc w:val="both"/>
        <w:rPr>
          <w:sz w:val="28"/>
          <w:szCs w:val="28"/>
        </w:rPr>
      </w:pPr>
      <w:r>
        <w:rPr>
          <w:sz w:val="28"/>
          <w:szCs w:val="28"/>
        </w:rPr>
        <w:tab/>
      </w:r>
      <w:r w:rsidRPr="009715DA">
        <w:rPr>
          <w:sz w:val="28"/>
          <w:szCs w:val="28"/>
        </w:rPr>
        <w:t>и бюджетной дисциплине                                                  О.В.Бояркина</w:t>
      </w:r>
    </w:p>
    <w:p w:rsidR="009715DA" w:rsidRPr="009715DA" w:rsidRDefault="009715DA" w:rsidP="009715DA">
      <w:pPr>
        <w:jc w:val="both"/>
        <w:rPr>
          <w:sz w:val="28"/>
          <w:szCs w:val="28"/>
        </w:rPr>
      </w:pPr>
    </w:p>
    <w:p w:rsidR="009715DA" w:rsidRPr="009715DA" w:rsidRDefault="009715DA" w:rsidP="009715DA">
      <w:pPr>
        <w:jc w:val="both"/>
        <w:rPr>
          <w:sz w:val="28"/>
          <w:szCs w:val="28"/>
        </w:rPr>
      </w:pPr>
    </w:p>
    <w:p w:rsidR="009715DA" w:rsidRPr="009715DA" w:rsidRDefault="009715DA" w:rsidP="009715DA">
      <w:pPr>
        <w:jc w:val="both"/>
        <w:rPr>
          <w:sz w:val="28"/>
          <w:szCs w:val="28"/>
        </w:rPr>
      </w:pPr>
    </w:p>
    <w:p w:rsidR="009715DA" w:rsidRPr="009715DA" w:rsidRDefault="009715DA" w:rsidP="009715DA">
      <w:pPr>
        <w:jc w:val="both"/>
        <w:rPr>
          <w:sz w:val="28"/>
          <w:szCs w:val="28"/>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Default="009715DA" w:rsidP="009715DA">
      <w:pPr>
        <w:rPr>
          <w:sz w:val="22"/>
          <w:szCs w:val="22"/>
        </w:rPr>
      </w:pPr>
    </w:p>
    <w:p w:rsidR="009715DA" w:rsidRPr="009715DA" w:rsidRDefault="009715DA" w:rsidP="009715DA">
      <w:pPr>
        <w:jc w:val="right"/>
        <w:rPr>
          <w:sz w:val="28"/>
          <w:szCs w:val="28"/>
        </w:rPr>
      </w:pPr>
      <w:r w:rsidRPr="009715DA">
        <w:rPr>
          <w:sz w:val="28"/>
          <w:szCs w:val="28"/>
        </w:rPr>
        <w:lastRenderedPageBreak/>
        <w:t xml:space="preserve">Приложение № 1 </w:t>
      </w:r>
    </w:p>
    <w:p w:rsidR="009715DA" w:rsidRPr="009715DA" w:rsidRDefault="009715DA" w:rsidP="009715DA">
      <w:pPr>
        <w:jc w:val="right"/>
        <w:rPr>
          <w:sz w:val="28"/>
          <w:szCs w:val="28"/>
        </w:rPr>
      </w:pPr>
      <w:r w:rsidRPr="009715DA">
        <w:rPr>
          <w:sz w:val="28"/>
          <w:szCs w:val="28"/>
        </w:rPr>
        <w:t xml:space="preserve">к распоряжению администрации </w:t>
      </w:r>
    </w:p>
    <w:p w:rsidR="009715DA" w:rsidRPr="009715DA" w:rsidRDefault="009715DA" w:rsidP="009715DA">
      <w:pPr>
        <w:jc w:val="right"/>
        <w:rPr>
          <w:sz w:val="28"/>
          <w:szCs w:val="28"/>
        </w:rPr>
      </w:pPr>
      <w:r w:rsidRPr="009715DA">
        <w:rPr>
          <w:sz w:val="28"/>
          <w:szCs w:val="28"/>
        </w:rPr>
        <w:t xml:space="preserve">МО "Володарский район" </w:t>
      </w:r>
    </w:p>
    <w:p w:rsidR="009715DA" w:rsidRPr="009715DA" w:rsidRDefault="009715DA" w:rsidP="009715DA">
      <w:pPr>
        <w:jc w:val="right"/>
        <w:rPr>
          <w:sz w:val="28"/>
          <w:szCs w:val="28"/>
        </w:rPr>
      </w:pPr>
      <w:r w:rsidRPr="009715DA">
        <w:rPr>
          <w:sz w:val="28"/>
          <w:szCs w:val="28"/>
        </w:rPr>
        <w:t xml:space="preserve">от </w:t>
      </w:r>
      <w:r w:rsidRPr="009715DA">
        <w:rPr>
          <w:sz w:val="28"/>
          <w:szCs w:val="28"/>
          <w:u w:val="single"/>
        </w:rPr>
        <w:t>31.12.2014 г.</w:t>
      </w:r>
      <w:r w:rsidRPr="009715DA">
        <w:rPr>
          <w:sz w:val="28"/>
          <w:szCs w:val="28"/>
        </w:rPr>
        <w:t xml:space="preserve"> № </w:t>
      </w:r>
      <w:r w:rsidRPr="009715DA">
        <w:rPr>
          <w:sz w:val="28"/>
          <w:szCs w:val="28"/>
          <w:u w:val="single"/>
        </w:rPr>
        <w:t>1191-р</w:t>
      </w:r>
    </w:p>
    <w:p w:rsidR="009715DA" w:rsidRDefault="009715DA" w:rsidP="009715DA">
      <w:pPr>
        <w:rPr>
          <w:sz w:val="22"/>
          <w:szCs w:val="22"/>
        </w:rPr>
      </w:pPr>
      <w:r>
        <w:rPr>
          <w:sz w:val="22"/>
          <w:szCs w:val="22"/>
        </w:rPr>
        <w:t> </w:t>
      </w:r>
    </w:p>
    <w:p w:rsidR="009715DA" w:rsidRDefault="009715DA" w:rsidP="009715DA">
      <w:pPr>
        <w:ind w:firstLine="709"/>
        <w:jc w:val="center"/>
        <w:rPr>
          <w:b/>
          <w:bCs/>
          <w:sz w:val="28"/>
          <w:szCs w:val="28"/>
        </w:rPr>
      </w:pPr>
    </w:p>
    <w:p w:rsidR="009715DA" w:rsidRPr="009715DA" w:rsidRDefault="009715DA" w:rsidP="009715DA">
      <w:pPr>
        <w:ind w:firstLine="709"/>
        <w:jc w:val="center"/>
        <w:rPr>
          <w:sz w:val="28"/>
          <w:szCs w:val="28"/>
        </w:rPr>
      </w:pPr>
      <w:r w:rsidRPr="009715DA">
        <w:rPr>
          <w:b/>
          <w:bCs/>
          <w:sz w:val="28"/>
          <w:szCs w:val="28"/>
        </w:rPr>
        <w:t>Учетная политика для целей бюджетного учета</w:t>
      </w:r>
    </w:p>
    <w:p w:rsidR="009715DA" w:rsidRPr="009715DA" w:rsidRDefault="009715DA" w:rsidP="009715DA">
      <w:pPr>
        <w:ind w:firstLine="709"/>
        <w:jc w:val="both"/>
        <w:rPr>
          <w:sz w:val="28"/>
          <w:szCs w:val="28"/>
        </w:rPr>
      </w:pPr>
      <w:r w:rsidRPr="009715DA">
        <w:rPr>
          <w:b/>
          <w:bCs/>
          <w:sz w:val="28"/>
          <w:szCs w:val="28"/>
        </w:rPr>
        <w:t> </w:t>
      </w:r>
    </w:p>
    <w:p w:rsidR="009715DA" w:rsidRPr="009715DA" w:rsidRDefault="009715DA" w:rsidP="009715DA">
      <w:pPr>
        <w:ind w:firstLine="709"/>
        <w:jc w:val="both"/>
        <w:rPr>
          <w:sz w:val="28"/>
          <w:szCs w:val="28"/>
        </w:rPr>
      </w:pPr>
      <w:r w:rsidRPr="009715DA">
        <w:rPr>
          <w:sz w:val="28"/>
          <w:szCs w:val="28"/>
        </w:rPr>
        <w:t xml:space="preserve">  Бюджетный учет в Администрации МО «Володарский район</w:t>
      </w:r>
      <w:proofErr w:type="gramStart"/>
      <w:r w:rsidRPr="009715DA">
        <w:rPr>
          <w:sz w:val="28"/>
          <w:szCs w:val="28"/>
        </w:rPr>
        <w:t>»в</w:t>
      </w:r>
      <w:proofErr w:type="gramEnd"/>
      <w:r w:rsidRPr="009715DA">
        <w:rPr>
          <w:sz w:val="28"/>
          <w:szCs w:val="28"/>
        </w:rPr>
        <w:t xml:space="preserve">едется в соответствии с Законом от 6 декабря </w:t>
      </w:r>
      <w:smartTag w:uri="urn:schemas-microsoft-com:office:smarttags" w:element="metricconverter">
        <w:smartTagPr>
          <w:attr w:name="ProductID" w:val="2011 г"/>
        </w:smartTagPr>
        <w:r w:rsidRPr="009715DA">
          <w:rPr>
            <w:sz w:val="28"/>
            <w:szCs w:val="28"/>
          </w:rPr>
          <w:t>2011 г</w:t>
        </w:r>
      </w:smartTag>
      <w:r w:rsidRPr="009715DA">
        <w:rPr>
          <w:sz w:val="28"/>
          <w:szCs w:val="28"/>
        </w:rPr>
        <w:t xml:space="preserve">. № 402-ФЗ, Бюджетным кодексом РФ, приказами Минфина России от 1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w:t>
      </w:r>
      <w:proofErr w:type="gramStart"/>
      <w:r w:rsidRPr="009715DA">
        <w:rPr>
          <w:sz w:val="28"/>
          <w:szCs w:val="28"/>
        </w:rPr>
        <w:t xml:space="preserve">его применению» (далее – Инструкции к Единому плану счетов № 157н), от 6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xml:space="preserve">. № 162н «Об утверждении Плана счетов бюджетного учета и Инструкции по его применению» (далее – Инструкция № 162н), от 1 июля </w:t>
      </w:r>
      <w:smartTag w:uri="urn:schemas-microsoft-com:office:smarttags" w:element="metricconverter">
        <w:smartTagPr>
          <w:attr w:name="ProductID" w:val="2013 г"/>
        </w:smartTagPr>
        <w:r w:rsidRPr="009715DA">
          <w:rPr>
            <w:sz w:val="28"/>
            <w:szCs w:val="28"/>
          </w:rPr>
          <w:t>2013 г</w:t>
        </w:r>
      </w:smartTag>
      <w:r w:rsidRPr="009715DA">
        <w:rPr>
          <w:sz w:val="28"/>
          <w:szCs w:val="28"/>
        </w:rPr>
        <w:t xml:space="preserve">. № 65н «Об утверждении Указаний о порядке применения бюджетной классификации Российской Федерации» (далее – приказ № 65н), от 15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 173н «Об утверждении форм первичных учетных документов</w:t>
      </w:r>
      <w:proofErr w:type="gramEnd"/>
      <w:r w:rsidRPr="009715DA">
        <w:rPr>
          <w:sz w:val="28"/>
          <w:szCs w:val="28"/>
        </w:rPr>
        <w:t xml:space="preserve">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 иными нормативно-правовыми актами, регулирующими вопросы бухгалтерского (бюджетного) учета. </w:t>
      </w:r>
    </w:p>
    <w:p w:rsidR="009715DA" w:rsidRDefault="009715DA" w:rsidP="009715DA">
      <w:pPr>
        <w:spacing w:before="120"/>
        <w:ind w:firstLine="709"/>
        <w:jc w:val="center"/>
        <w:rPr>
          <w:sz w:val="28"/>
          <w:szCs w:val="28"/>
        </w:rPr>
      </w:pPr>
      <w:bookmarkStart w:id="0" w:name="_Toc330465922"/>
      <w:bookmarkStart w:id="1" w:name="_Toc333933743"/>
      <w:bookmarkStart w:id="2" w:name="_Toc334099672"/>
      <w:bookmarkStart w:id="3" w:name="_Toc334218713"/>
      <w:r w:rsidRPr="009715DA">
        <w:rPr>
          <w:sz w:val="28"/>
          <w:szCs w:val="28"/>
        </w:rPr>
        <w:t>1. Общие положения</w:t>
      </w:r>
      <w:bookmarkEnd w:id="0"/>
      <w:bookmarkEnd w:id="1"/>
      <w:bookmarkEnd w:id="2"/>
      <w:bookmarkEnd w:id="3"/>
    </w:p>
    <w:p w:rsidR="009715DA" w:rsidRPr="009715DA" w:rsidRDefault="009715DA" w:rsidP="009715DA">
      <w:pPr>
        <w:spacing w:before="120"/>
        <w:ind w:firstLine="709"/>
        <w:jc w:val="center"/>
        <w:rPr>
          <w:sz w:val="28"/>
          <w:szCs w:val="28"/>
        </w:rPr>
      </w:pPr>
    </w:p>
    <w:p w:rsidR="009715DA" w:rsidRDefault="009715DA" w:rsidP="009715DA">
      <w:pPr>
        <w:ind w:firstLine="709"/>
        <w:jc w:val="both"/>
        <w:rPr>
          <w:sz w:val="28"/>
          <w:szCs w:val="28"/>
        </w:rPr>
      </w:pPr>
      <w:r w:rsidRPr="009715DA">
        <w:rPr>
          <w:sz w:val="28"/>
          <w:szCs w:val="28"/>
        </w:rPr>
        <w:t>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p>
    <w:p w:rsidR="009715DA" w:rsidRPr="009715DA" w:rsidRDefault="009715DA" w:rsidP="009715DA">
      <w:pPr>
        <w:ind w:firstLine="709"/>
        <w:jc w:val="both"/>
        <w:rPr>
          <w:sz w:val="28"/>
          <w:szCs w:val="28"/>
        </w:rPr>
      </w:pPr>
      <w:r w:rsidRPr="009715DA">
        <w:rPr>
          <w:sz w:val="28"/>
          <w:szCs w:val="28"/>
        </w:rPr>
        <w:t xml:space="preserve">Основание: часть 1 статьи 7 Закона от 6 декабря </w:t>
      </w:r>
      <w:smartTag w:uri="urn:schemas-microsoft-com:office:smarttags" w:element="metricconverter">
        <w:smartTagPr>
          <w:attr w:name="ProductID" w:val="2011 г"/>
        </w:smartTagPr>
        <w:r w:rsidRPr="009715DA">
          <w:rPr>
            <w:sz w:val="28"/>
            <w:szCs w:val="28"/>
          </w:rPr>
          <w:t>2011 г</w:t>
        </w:r>
      </w:smartTag>
      <w:r w:rsidRPr="009715DA">
        <w:rPr>
          <w:sz w:val="28"/>
          <w:szCs w:val="28"/>
        </w:rPr>
        <w:t>. № 402-ФЗ.</w:t>
      </w:r>
    </w:p>
    <w:p w:rsidR="009715DA" w:rsidRDefault="009715DA" w:rsidP="009715DA">
      <w:pPr>
        <w:ind w:firstLine="709"/>
        <w:jc w:val="both"/>
        <w:rPr>
          <w:sz w:val="28"/>
          <w:szCs w:val="28"/>
        </w:rPr>
      </w:pPr>
      <w:r w:rsidRPr="009715DA">
        <w:rPr>
          <w:sz w:val="28"/>
          <w:szCs w:val="28"/>
        </w:rPr>
        <w:t xml:space="preserve"> 1.2. Бюджетный учет ведется структурным подразделением – бухгалтерией, возглавляемой </w:t>
      </w:r>
      <w:r w:rsidR="007F50BF">
        <w:rPr>
          <w:sz w:val="28"/>
          <w:szCs w:val="28"/>
        </w:rPr>
        <w:t>старшим инспектором</w:t>
      </w:r>
      <w:r w:rsidRPr="009715DA">
        <w:rPr>
          <w:sz w:val="28"/>
          <w:szCs w:val="28"/>
        </w:rPr>
        <w:t>. Сотрудники бухгалтерии руководствуются в своей деятельности Положением о бухгалтерии, должностными инструкциями.</w:t>
      </w:r>
    </w:p>
    <w:p w:rsidR="009715DA" w:rsidRPr="009715DA" w:rsidRDefault="009715DA" w:rsidP="009715DA">
      <w:pPr>
        <w:ind w:firstLine="709"/>
        <w:jc w:val="both"/>
        <w:rPr>
          <w:sz w:val="28"/>
          <w:szCs w:val="28"/>
        </w:rPr>
      </w:pPr>
      <w:r w:rsidRPr="009715DA">
        <w:rPr>
          <w:sz w:val="28"/>
          <w:szCs w:val="28"/>
        </w:rPr>
        <w:t xml:space="preserve">Основание: часть 3 статьи 7 Закона от 6 декабря </w:t>
      </w:r>
      <w:smartTag w:uri="urn:schemas-microsoft-com:office:smarttags" w:element="metricconverter">
        <w:smartTagPr>
          <w:attr w:name="ProductID" w:val="2011 г"/>
        </w:smartTagPr>
        <w:r w:rsidRPr="009715DA">
          <w:rPr>
            <w:sz w:val="28"/>
            <w:szCs w:val="28"/>
          </w:rPr>
          <w:t>2011 г</w:t>
        </w:r>
      </w:smartTag>
      <w:r w:rsidRPr="009715DA">
        <w:rPr>
          <w:sz w:val="28"/>
          <w:szCs w:val="28"/>
        </w:rPr>
        <w:t>. № 402-ФЗ. </w:t>
      </w:r>
    </w:p>
    <w:p w:rsidR="009715DA" w:rsidRPr="009715DA" w:rsidRDefault="009715DA" w:rsidP="009715DA">
      <w:pPr>
        <w:ind w:firstLine="709"/>
        <w:jc w:val="both"/>
        <w:rPr>
          <w:sz w:val="28"/>
          <w:szCs w:val="28"/>
        </w:rPr>
      </w:pPr>
      <w:r w:rsidRPr="009715DA">
        <w:rPr>
          <w:sz w:val="28"/>
          <w:szCs w:val="28"/>
        </w:rPr>
        <w:t xml:space="preserve">1.3. </w:t>
      </w:r>
      <w:r w:rsidR="007F50BF">
        <w:rPr>
          <w:sz w:val="28"/>
          <w:szCs w:val="28"/>
        </w:rPr>
        <w:t>Старший инспектор</w:t>
      </w:r>
      <w:r w:rsidRPr="009715DA">
        <w:rPr>
          <w:sz w:val="28"/>
          <w:szCs w:val="28"/>
        </w:rPr>
        <w:t xml:space="preserve"> подчиняется непосредственно руководителю учреждения и несет ответственность за формирование учетной политики, </w:t>
      </w:r>
      <w:r w:rsidRPr="009715DA">
        <w:rPr>
          <w:sz w:val="28"/>
          <w:szCs w:val="28"/>
        </w:rPr>
        <w:lastRenderedPageBreak/>
        <w:t>ведение бюджетного учета, своевременное представление полной и достоверной бюджетной, налоговой и статистической отчетности. </w:t>
      </w:r>
    </w:p>
    <w:p w:rsidR="009715DA" w:rsidRPr="009715DA" w:rsidRDefault="009715DA" w:rsidP="009715DA">
      <w:pPr>
        <w:ind w:firstLine="709"/>
        <w:jc w:val="both"/>
        <w:rPr>
          <w:sz w:val="28"/>
          <w:szCs w:val="28"/>
        </w:rPr>
      </w:pPr>
      <w:r w:rsidRPr="009715DA">
        <w:rPr>
          <w:sz w:val="28"/>
          <w:szCs w:val="28"/>
        </w:rPr>
        <w:t xml:space="preserve">Требования </w:t>
      </w:r>
      <w:r w:rsidR="001E5FC9">
        <w:rPr>
          <w:sz w:val="28"/>
          <w:szCs w:val="28"/>
        </w:rPr>
        <w:t>старшего инспектора</w:t>
      </w:r>
      <w:r w:rsidRPr="009715DA">
        <w:rPr>
          <w:sz w:val="28"/>
          <w:szCs w:val="28"/>
        </w:rPr>
        <w:t xml:space="preserve">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Основание: пункт 8 Инструкции к Единому плану счетов № 157н.</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xml:space="preserve">1.4. Порядок закупок товаров, работ и услуг для государственных нужд учреждения определяется в соответствии с Законом от 5 апреля </w:t>
      </w:r>
      <w:smartTag w:uri="urn:schemas-microsoft-com:office:smarttags" w:element="metricconverter">
        <w:smartTagPr>
          <w:attr w:name="ProductID" w:val="2013 г"/>
        </w:smartTagPr>
        <w:r w:rsidRPr="009715DA">
          <w:rPr>
            <w:sz w:val="28"/>
            <w:szCs w:val="28"/>
          </w:rPr>
          <w:t>2013 г</w:t>
        </w:r>
      </w:smartTag>
      <w:r w:rsidRPr="009715DA">
        <w:rPr>
          <w:sz w:val="28"/>
          <w:szCs w:val="28"/>
        </w:rPr>
        <w:t xml:space="preserve">. № 44-ФЗ. </w:t>
      </w:r>
    </w:p>
    <w:p w:rsidR="009715DA" w:rsidRPr="009715DA" w:rsidRDefault="009715DA" w:rsidP="009715DA">
      <w:pPr>
        <w:ind w:firstLine="709"/>
        <w:jc w:val="both"/>
        <w:rPr>
          <w:sz w:val="28"/>
          <w:szCs w:val="28"/>
        </w:rPr>
      </w:pPr>
    </w:p>
    <w:p w:rsidR="009715DA" w:rsidRPr="009715DA" w:rsidRDefault="009715DA" w:rsidP="009715DA">
      <w:pPr>
        <w:ind w:firstLine="709"/>
        <w:jc w:val="center"/>
        <w:rPr>
          <w:b/>
          <w:sz w:val="28"/>
          <w:szCs w:val="28"/>
        </w:rPr>
      </w:pPr>
      <w:r w:rsidRPr="009715DA">
        <w:rPr>
          <w:b/>
          <w:sz w:val="28"/>
          <w:szCs w:val="28"/>
        </w:rPr>
        <w:t>2. Рабочий План счетов</w:t>
      </w:r>
    </w:p>
    <w:p w:rsidR="009715DA" w:rsidRPr="009715DA" w:rsidRDefault="009715DA" w:rsidP="009715DA">
      <w:pPr>
        <w:ind w:firstLine="709"/>
        <w:jc w:val="both"/>
        <w:rPr>
          <w:sz w:val="28"/>
          <w:szCs w:val="28"/>
        </w:rPr>
      </w:pP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9715DA" w:rsidRDefault="009715DA" w:rsidP="009715DA">
      <w:pPr>
        <w:pStyle w:val="a6"/>
        <w:spacing w:before="0" w:beforeAutospacing="0" w:after="0" w:afterAutospacing="0"/>
        <w:ind w:firstLine="709"/>
        <w:jc w:val="both"/>
        <w:rPr>
          <w:sz w:val="28"/>
          <w:szCs w:val="28"/>
        </w:rPr>
      </w:pPr>
      <w:r w:rsidRPr="009715DA">
        <w:rPr>
          <w:sz w:val="28"/>
          <w:szCs w:val="28"/>
        </w:rPr>
        <w:t>2.2. Бюджетный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162н.</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Основание: пункты 2 и 6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 xml:space="preserve">Учреждение применяет </w:t>
      </w:r>
      <w:proofErr w:type="spellStart"/>
      <w:r w:rsidRPr="009715DA">
        <w:rPr>
          <w:sz w:val="28"/>
          <w:szCs w:val="28"/>
        </w:rPr>
        <w:t>забалансовые</w:t>
      </w:r>
      <w:proofErr w:type="spellEnd"/>
      <w:r w:rsidRPr="009715DA">
        <w:rPr>
          <w:sz w:val="28"/>
          <w:szCs w:val="28"/>
        </w:rPr>
        <w:t xml:space="preserve"> счета, утвержденные в Инструкции к Единому плану счетов № 157н. </w:t>
      </w:r>
    </w:p>
    <w:p w:rsidR="009715DA" w:rsidRPr="009715DA" w:rsidRDefault="009715DA" w:rsidP="009715DA">
      <w:pPr>
        <w:ind w:firstLine="709"/>
        <w:jc w:val="both"/>
        <w:rPr>
          <w:sz w:val="28"/>
          <w:szCs w:val="28"/>
        </w:rPr>
      </w:pPr>
      <w:r w:rsidRPr="009715DA">
        <w:rPr>
          <w:sz w:val="28"/>
          <w:szCs w:val="28"/>
        </w:rPr>
        <w:t xml:space="preserve"> Перечень используемых </w:t>
      </w:r>
      <w:proofErr w:type="spellStart"/>
      <w:r w:rsidRPr="009715DA">
        <w:rPr>
          <w:sz w:val="28"/>
          <w:szCs w:val="28"/>
        </w:rPr>
        <w:t>забалансовых</w:t>
      </w:r>
      <w:proofErr w:type="spellEnd"/>
      <w:r w:rsidRPr="009715DA">
        <w:rPr>
          <w:sz w:val="28"/>
          <w:szCs w:val="28"/>
        </w:rPr>
        <w:t xml:space="preserve"> счетов приведен в приложении 1.</w:t>
      </w:r>
      <w:r w:rsidRPr="009715DA">
        <w:rPr>
          <w:sz w:val="28"/>
          <w:szCs w:val="28"/>
        </w:rPr>
        <w:br/>
        <w:t>Основание: пункт 332 Инструкции к Единому плану счетов № 157н.</w:t>
      </w:r>
    </w:p>
    <w:p w:rsidR="009715DA" w:rsidRDefault="009715DA" w:rsidP="009715DA">
      <w:pPr>
        <w:ind w:firstLine="709"/>
        <w:jc w:val="both"/>
        <w:rPr>
          <w:sz w:val="28"/>
          <w:szCs w:val="28"/>
        </w:rPr>
      </w:pPr>
      <w:r w:rsidRPr="009715DA">
        <w:rPr>
          <w:sz w:val="28"/>
          <w:szCs w:val="28"/>
        </w:rPr>
        <w:t>2.3. При отражении операций на счетах бюджетного учета в 18-м разряде (код вида деятельности) указывается:</w:t>
      </w:r>
    </w:p>
    <w:p w:rsidR="009715DA" w:rsidRDefault="009715DA" w:rsidP="009715DA">
      <w:pPr>
        <w:ind w:firstLine="709"/>
        <w:jc w:val="both"/>
        <w:rPr>
          <w:sz w:val="28"/>
          <w:szCs w:val="28"/>
        </w:rPr>
      </w:pPr>
      <w:r w:rsidRPr="009715DA">
        <w:rPr>
          <w:sz w:val="28"/>
          <w:szCs w:val="28"/>
        </w:rPr>
        <w:t>1 – деятельность, осуществляемая за счет средств федерального бюджета (бюджетная деятельность);</w:t>
      </w:r>
    </w:p>
    <w:p w:rsidR="009715DA" w:rsidRPr="009715DA" w:rsidRDefault="009715DA" w:rsidP="009715DA">
      <w:pPr>
        <w:ind w:firstLine="709"/>
        <w:jc w:val="both"/>
        <w:rPr>
          <w:sz w:val="28"/>
          <w:szCs w:val="28"/>
        </w:rPr>
      </w:pPr>
      <w:r w:rsidRPr="009715DA">
        <w:rPr>
          <w:sz w:val="28"/>
          <w:szCs w:val="28"/>
        </w:rPr>
        <w:t>3 – средства во временном распоряжении. </w:t>
      </w:r>
    </w:p>
    <w:p w:rsidR="009715DA" w:rsidRDefault="009715DA" w:rsidP="009715DA">
      <w:pPr>
        <w:ind w:firstLine="709"/>
        <w:jc w:val="both"/>
        <w:rPr>
          <w:sz w:val="28"/>
          <w:szCs w:val="28"/>
        </w:rPr>
      </w:pPr>
      <w:r w:rsidRPr="009715DA">
        <w:rPr>
          <w:sz w:val="28"/>
          <w:szCs w:val="28"/>
        </w:rPr>
        <w:t xml:space="preserve">В разрядах 24–26 указывается соответствующий код КОСГУ (в соответствии с разделом V указаний, утвержденных приказом Минфина России от 1 июля </w:t>
      </w:r>
      <w:smartTag w:uri="urn:schemas-microsoft-com:office:smarttags" w:element="metricconverter">
        <w:smartTagPr>
          <w:attr w:name="ProductID" w:val="2013 г"/>
        </w:smartTagPr>
        <w:r w:rsidRPr="009715DA">
          <w:rPr>
            <w:sz w:val="28"/>
            <w:szCs w:val="28"/>
          </w:rPr>
          <w:t>2013 г</w:t>
        </w:r>
      </w:smartTag>
      <w:r w:rsidRPr="009715DA">
        <w:rPr>
          <w:sz w:val="28"/>
          <w:szCs w:val="28"/>
        </w:rPr>
        <w:t>. № 65н).</w:t>
      </w:r>
    </w:p>
    <w:p w:rsidR="009715DA" w:rsidRPr="009715DA" w:rsidRDefault="009715DA" w:rsidP="009715DA">
      <w:pPr>
        <w:ind w:firstLine="709"/>
        <w:jc w:val="both"/>
        <w:rPr>
          <w:sz w:val="28"/>
          <w:szCs w:val="28"/>
        </w:rPr>
      </w:pPr>
      <w:r w:rsidRPr="009715DA">
        <w:rPr>
          <w:sz w:val="28"/>
          <w:szCs w:val="28"/>
        </w:rPr>
        <w:t>Основание: пункт 21 Инструкции к Единому плану счетов № 157н.</w:t>
      </w:r>
    </w:p>
    <w:p w:rsidR="009715DA" w:rsidRPr="009715DA" w:rsidRDefault="009715DA" w:rsidP="009715DA">
      <w:pPr>
        <w:ind w:firstLine="709"/>
        <w:jc w:val="both"/>
        <w:rPr>
          <w:sz w:val="28"/>
          <w:szCs w:val="28"/>
        </w:rPr>
      </w:pPr>
    </w:p>
    <w:p w:rsidR="009715DA" w:rsidRPr="009715DA" w:rsidRDefault="009715DA" w:rsidP="009715DA">
      <w:pPr>
        <w:tabs>
          <w:tab w:val="left" w:pos="708"/>
        </w:tabs>
        <w:ind w:firstLine="709"/>
        <w:jc w:val="center"/>
        <w:rPr>
          <w:b/>
          <w:sz w:val="28"/>
          <w:szCs w:val="28"/>
        </w:rPr>
      </w:pPr>
      <w:bookmarkStart w:id="4" w:name="_Toc334218715"/>
      <w:bookmarkStart w:id="5" w:name="_Toc334099674"/>
      <w:bookmarkStart w:id="6" w:name="_Toc333933745"/>
      <w:r w:rsidRPr="009715DA">
        <w:rPr>
          <w:b/>
          <w:sz w:val="28"/>
          <w:szCs w:val="28"/>
        </w:rPr>
        <w:t>3. Учет отдельных видов имущества и обязательств</w:t>
      </w:r>
      <w:bookmarkEnd w:id="4"/>
      <w:bookmarkEnd w:id="5"/>
      <w:bookmarkEnd w:id="6"/>
    </w:p>
    <w:p w:rsidR="009715DA" w:rsidRPr="009715DA" w:rsidRDefault="009715DA" w:rsidP="009715DA">
      <w:pPr>
        <w:ind w:firstLine="709"/>
        <w:jc w:val="both"/>
        <w:rPr>
          <w:sz w:val="28"/>
          <w:szCs w:val="28"/>
        </w:rPr>
      </w:pP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3.1.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Ошибки, признанные существенными, подлежат обязательному исправлению.</w:t>
      </w:r>
    </w:p>
    <w:p w:rsidR="009715DA" w:rsidRDefault="009715DA" w:rsidP="009715DA">
      <w:pPr>
        <w:ind w:firstLine="709"/>
        <w:jc w:val="both"/>
        <w:rPr>
          <w:sz w:val="28"/>
          <w:szCs w:val="28"/>
        </w:rPr>
      </w:pPr>
      <w:r w:rsidRPr="009715DA">
        <w:rPr>
          <w:sz w:val="28"/>
          <w:szCs w:val="28"/>
        </w:rPr>
        <w:lastRenderedPageBreak/>
        <w:t>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w:t>
      </w:r>
    </w:p>
    <w:p w:rsidR="009715DA" w:rsidRPr="009715DA" w:rsidRDefault="009715DA" w:rsidP="009715DA">
      <w:pPr>
        <w:ind w:firstLine="709"/>
        <w:jc w:val="both"/>
        <w:rPr>
          <w:sz w:val="28"/>
          <w:szCs w:val="28"/>
        </w:rPr>
      </w:pPr>
      <w:r w:rsidRPr="009715DA">
        <w:rPr>
          <w:sz w:val="28"/>
          <w:szCs w:val="28"/>
        </w:rPr>
        <w:t>Основание: пункт 3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3.2. Бюджетный учет ведется по проверенным и принятым к учету первичным документам методом начисления.</w:t>
      </w:r>
    </w:p>
    <w:p w:rsidR="009715DA" w:rsidRPr="009715DA" w:rsidRDefault="009715DA" w:rsidP="009715DA">
      <w:pPr>
        <w:tabs>
          <w:tab w:val="left" w:pos="708"/>
        </w:tabs>
        <w:ind w:firstLine="709"/>
        <w:jc w:val="both"/>
        <w:rPr>
          <w:sz w:val="28"/>
          <w:szCs w:val="28"/>
        </w:rPr>
      </w:pPr>
      <w:r w:rsidRPr="009715DA">
        <w:rPr>
          <w:sz w:val="28"/>
          <w:szCs w:val="28"/>
        </w:rPr>
        <w:t>3.3. Основные средства</w:t>
      </w:r>
    </w:p>
    <w:p w:rsidR="009715DA" w:rsidRPr="009715DA" w:rsidRDefault="009715DA" w:rsidP="009715DA">
      <w:pPr>
        <w:ind w:firstLine="709"/>
        <w:jc w:val="both"/>
        <w:rPr>
          <w:sz w:val="28"/>
          <w:szCs w:val="28"/>
        </w:rPr>
      </w:pPr>
      <w:r w:rsidRPr="009715DA">
        <w:rPr>
          <w:sz w:val="28"/>
          <w:szCs w:val="28"/>
        </w:rPr>
        <w:t>3.3.1.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9715DA">
        <w:rPr>
          <w:sz w:val="28"/>
          <w:szCs w:val="28"/>
        </w:rPr>
        <w:t>дств пр</w:t>
      </w:r>
      <w:proofErr w:type="gramEnd"/>
      <w:r w:rsidRPr="009715DA">
        <w:rPr>
          <w:sz w:val="28"/>
          <w:szCs w:val="28"/>
        </w:rPr>
        <w:t>изнается сумма фактических вложений в их приобретение, сооружение и изготовление.</w:t>
      </w:r>
      <w:r w:rsidRPr="009715DA">
        <w:rPr>
          <w:sz w:val="28"/>
          <w:szCs w:val="28"/>
        </w:rPr>
        <w:br/>
        <w:t>Основание: пункты 23–25, 38, 39, 47 Инструкции к Единому плану счетов № 157н. </w:t>
      </w:r>
    </w:p>
    <w:p w:rsidR="009715DA" w:rsidRPr="009715DA" w:rsidRDefault="009715DA" w:rsidP="009715DA">
      <w:pPr>
        <w:ind w:firstLine="709"/>
        <w:jc w:val="both"/>
        <w:rPr>
          <w:sz w:val="28"/>
          <w:szCs w:val="28"/>
        </w:rPr>
      </w:pPr>
      <w:r w:rsidRPr="009715DA">
        <w:rPr>
          <w:sz w:val="28"/>
          <w:szCs w:val="28"/>
        </w:rPr>
        <w:t>3.3.2. Каждому объекту основных средств и нематериальных активов стоимостью свыше 3000 руб. присваивается уникальный инвентарный номер, состоящий из десяти знаков.</w:t>
      </w:r>
    </w:p>
    <w:p w:rsidR="009715DA" w:rsidRDefault="009715DA" w:rsidP="009715DA">
      <w:pPr>
        <w:ind w:firstLine="709"/>
        <w:jc w:val="both"/>
        <w:rPr>
          <w:sz w:val="28"/>
          <w:szCs w:val="28"/>
        </w:rPr>
      </w:pPr>
      <w:proofErr w:type="gramStart"/>
      <w:r w:rsidRPr="009715DA">
        <w:rPr>
          <w:sz w:val="28"/>
          <w:szCs w:val="28"/>
        </w:rPr>
        <w:t>1-й разряд – код вида деятельности:</w:t>
      </w:r>
      <w:r w:rsidRPr="009715DA">
        <w:rPr>
          <w:sz w:val="28"/>
          <w:szCs w:val="28"/>
        </w:rPr>
        <w:br/>
        <w:t xml:space="preserve">2–4-й разряды – код объекта учета синтетического счета в Плане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 162н);</w:t>
      </w:r>
      <w:proofErr w:type="gramEnd"/>
    </w:p>
    <w:p w:rsidR="009715DA" w:rsidRDefault="009715DA" w:rsidP="009715DA">
      <w:pPr>
        <w:ind w:firstLine="709"/>
        <w:jc w:val="both"/>
        <w:rPr>
          <w:sz w:val="28"/>
          <w:szCs w:val="28"/>
        </w:rPr>
      </w:pPr>
      <w:r w:rsidRPr="009715DA">
        <w:rPr>
          <w:sz w:val="28"/>
          <w:szCs w:val="28"/>
        </w:rPr>
        <w:t xml:space="preserve">5–6-й разряды – код группы и вида синтетического счета Плана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 162н);</w:t>
      </w:r>
    </w:p>
    <w:p w:rsidR="009715DA" w:rsidRPr="009715DA" w:rsidRDefault="009715DA" w:rsidP="009715DA">
      <w:pPr>
        <w:ind w:firstLine="709"/>
        <w:jc w:val="both"/>
        <w:rPr>
          <w:sz w:val="28"/>
          <w:szCs w:val="28"/>
        </w:rPr>
      </w:pPr>
      <w:r w:rsidRPr="009715DA">
        <w:rPr>
          <w:sz w:val="28"/>
          <w:szCs w:val="28"/>
        </w:rPr>
        <w:t>7–10-й разряды – порядковый номер нефинансового актива.</w:t>
      </w:r>
      <w:r w:rsidRPr="009715DA">
        <w:rPr>
          <w:sz w:val="28"/>
          <w:szCs w:val="28"/>
        </w:rPr>
        <w:br/>
        <w:t>Основание: пункт 46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 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9715DA">
        <w:rPr>
          <w:sz w:val="28"/>
          <w:szCs w:val="28"/>
        </w:rPr>
        <w:br/>
        <w:t>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xml:space="preserve"> 3.2.4.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w:t>
      </w:r>
      <w:smartTag w:uri="urn:schemas-microsoft-com:office:smarttags" w:element="metricconverter">
        <w:smartTagPr>
          <w:attr w:name="ProductID" w:val="1994 г"/>
        </w:smartTagPr>
        <w:r w:rsidRPr="009715DA">
          <w:rPr>
            <w:sz w:val="28"/>
            <w:szCs w:val="28"/>
          </w:rPr>
          <w:t>1994 г</w:t>
        </w:r>
      </w:smartTag>
      <w:r w:rsidRPr="009715DA">
        <w:rPr>
          <w:sz w:val="28"/>
          <w:szCs w:val="28"/>
        </w:rPr>
        <w:t>. № 359.</w:t>
      </w:r>
      <w:r w:rsidRPr="009715DA">
        <w:rPr>
          <w:sz w:val="28"/>
          <w:szCs w:val="28"/>
        </w:rPr>
        <w:br/>
        <w:t>Основание: пункт 45 Инструкции к Единому плану счетов № 157н.</w:t>
      </w:r>
    </w:p>
    <w:p w:rsidR="009715DA" w:rsidRPr="009715DA" w:rsidRDefault="009715DA" w:rsidP="009715DA">
      <w:pPr>
        <w:ind w:firstLine="709"/>
        <w:jc w:val="both"/>
        <w:rPr>
          <w:b/>
          <w:sz w:val="28"/>
          <w:szCs w:val="28"/>
        </w:rPr>
      </w:pPr>
      <w:r w:rsidRPr="009715DA">
        <w:rPr>
          <w:sz w:val="28"/>
          <w:szCs w:val="28"/>
        </w:rPr>
        <w:t> 3.2.5. К хозяйственному инвентарю относятся предметы конторского и хозяйственного пользования, непосредственно используемые в производственном процессе</w:t>
      </w:r>
      <w:r w:rsidRPr="009715DA">
        <w:rPr>
          <w:b/>
          <w:sz w:val="28"/>
          <w:szCs w:val="28"/>
        </w:rPr>
        <w:t> </w:t>
      </w:r>
    </w:p>
    <w:p w:rsidR="009715DA" w:rsidRDefault="009715DA" w:rsidP="009715DA">
      <w:pPr>
        <w:pStyle w:val="a6"/>
        <w:spacing w:before="0" w:beforeAutospacing="0" w:after="0" w:afterAutospacing="0"/>
        <w:ind w:firstLine="709"/>
        <w:jc w:val="both"/>
        <w:rPr>
          <w:sz w:val="28"/>
          <w:szCs w:val="28"/>
        </w:rPr>
      </w:pPr>
      <w:r w:rsidRPr="009715DA">
        <w:rPr>
          <w:sz w:val="28"/>
          <w:szCs w:val="28"/>
        </w:rPr>
        <w:lastRenderedPageBreak/>
        <w:t>3.2.6. Начисление амортизации основных сре</w:t>
      </w:r>
      <w:proofErr w:type="gramStart"/>
      <w:r w:rsidRPr="009715DA">
        <w:rPr>
          <w:sz w:val="28"/>
          <w:szCs w:val="28"/>
        </w:rPr>
        <w:t>дств в б</w:t>
      </w:r>
      <w:proofErr w:type="gramEnd"/>
      <w:r w:rsidRPr="009715DA">
        <w:rPr>
          <w:sz w:val="28"/>
          <w:szCs w:val="28"/>
        </w:rPr>
        <w:t>юджетном учете производится линейным способом в соответствии со сроками полезного использования.</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Основание: пункт 85 Инструкции к Единому плану счетов № 157н.</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3.2.7. Срок полезного использования объектов основных средств устанавливается исходя из следующих факторов:</w:t>
      </w:r>
      <w:r w:rsidRPr="009715DA">
        <w:rPr>
          <w:sz w:val="28"/>
          <w:szCs w:val="28"/>
        </w:rPr>
        <w:br/>
      </w:r>
      <w:r>
        <w:rPr>
          <w:sz w:val="28"/>
          <w:szCs w:val="28"/>
        </w:rPr>
        <w:tab/>
      </w:r>
      <w:r w:rsidRPr="009715DA">
        <w:rPr>
          <w:sz w:val="28"/>
          <w:szCs w:val="28"/>
        </w:rPr>
        <w:t>– информации, содержащейся в законодательстве РФ;</w:t>
      </w:r>
      <w:r w:rsidRPr="009715DA">
        <w:rPr>
          <w:sz w:val="28"/>
          <w:szCs w:val="28"/>
        </w:rPr>
        <w:br/>
      </w:r>
      <w:r>
        <w:rPr>
          <w:sz w:val="28"/>
          <w:szCs w:val="28"/>
        </w:rPr>
        <w:tab/>
      </w:r>
      <w:r w:rsidRPr="009715DA">
        <w:rPr>
          <w:sz w:val="28"/>
          <w:szCs w:val="28"/>
        </w:rPr>
        <w:t>– 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9715DA">
        <w:rPr>
          <w:sz w:val="28"/>
          <w:szCs w:val="28"/>
        </w:rPr>
        <w:br/>
      </w:r>
      <w:r>
        <w:rPr>
          <w:sz w:val="28"/>
          <w:szCs w:val="28"/>
        </w:rPr>
        <w:tab/>
      </w:r>
      <w:r w:rsidRPr="009715DA">
        <w:rPr>
          <w:sz w:val="28"/>
          <w:szCs w:val="28"/>
        </w:rPr>
        <w:t>– сроков фактической эксплуатации и ранее начисленной суммы амортизации – для безвозмездно полученных объектов.</w:t>
      </w:r>
    </w:p>
    <w:p w:rsidR="009715DA" w:rsidRPr="009715DA" w:rsidRDefault="009715DA" w:rsidP="009715DA">
      <w:pPr>
        <w:ind w:firstLine="709"/>
        <w:jc w:val="both"/>
        <w:rPr>
          <w:sz w:val="28"/>
          <w:szCs w:val="28"/>
        </w:rPr>
      </w:pPr>
      <w:r w:rsidRPr="009715DA">
        <w:rPr>
          <w:sz w:val="28"/>
          <w:szCs w:val="28"/>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9715DA">
          <w:rPr>
            <w:sz w:val="28"/>
            <w:szCs w:val="28"/>
          </w:rPr>
          <w:t>2002 г</w:t>
        </w:r>
      </w:smartTag>
      <w:r w:rsidRPr="009715DA">
        <w:rPr>
          <w:sz w:val="28"/>
          <w:szCs w:val="28"/>
        </w:rPr>
        <w:t xml:space="preserve">. № 1 «О Классификации основных средств, включаемых в амортизационные группы». </w:t>
      </w:r>
    </w:p>
    <w:p w:rsidR="009715DA" w:rsidRDefault="009715DA" w:rsidP="009715DA">
      <w:pPr>
        <w:ind w:firstLine="709"/>
        <w:jc w:val="both"/>
        <w:rPr>
          <w:sz w:val="28"/>
          <w:szCs w:val="28"/>
        </w:rPr>
      </w:pPr>
      <w:r w:rsidRPr="009715DA">
        <w:rPr>
          <w:sz w:val="28"/>
          <w:szCs w:val="28"/>
        </w:rPr>
        <w:t xml:space="preserve">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9715DA">
          <w:rPr>
            <w:sz w:val="28"/>
            <w:szCs w:val="28"/>
          </w:rPr>
          <w:t>1990 г</w:t>
        </w:r>
      </w:smartTag>
      <w:r w:rsidRPr="009715DA">
        <w:rPr>
          <w:sz w:val="28"/>
          <w:szCs w:val="28"/>
        </w:rPr>
        <w:t>. № 1072.</w:t>
      </w:r>
    </w:p>
    <w:p w:rsidR="009715DA" w:rsidRPr="009715DA" w:rsidRDefault="009715DA" w:rsidP="009715DA">
      <w:pPr>
        <w:ind w:firstLine="709"/>
        <w:jc w:val="both"/>
        <w:rPr>
          <w:sz w:val="28"/>
          <w:szCs w:val="28"/>
        </w:rPr>
      </w:pPr>
      <w:r w:rsidRPr="009715DA">
        <w:rPr>
          <w:sz w:val="28"/>
          <w:szCs w:val="28"/>
        </w:rPr>
        <w:t>Основание: пункт 44 Инструкции к Единому плану счетов № 157н.</w:t>
      </w:r>
    </w:p>
    <w:p w:rsidR="009715DA" w:rsidRDefault="009715DA" w:rsidP="009715DA">
      <w:pPr>
        <w:ind w:firstLine="709"/>
        <w:jc w:val="both"/>
        <w:rPr>
          <w:sz w:val="28"/>
          <w:szCs w:val="28"/>
        </w:rPr>
      </w:pPr>
      <w:r w:rsidRPr="009715DA">
        <w:rPr>
          <w:sz w:val="28"/>
          <w:szCs w:val="28"/>
        </w:rPr>
        <w:t> 3.2.8. Переоценка основных сре</w:t>
      </w:r>
      <w:proofErr w:type="gramStart"/>
      <w:r w:rsidRPr="009715DA">
        <w:rPr>
          <w:sz w:val="28"/>
          <w:szCs w:val="28"/>
        </w:rPr>
        <w:t>дств пр</w:t>
      </w:r>
      <w:proofErr w:type="gramEnd"/>
      <w:r w:rsidRPr="009715DA">
        <w:rPr>
          <w:sz w:val="28"/>
          <w:szCs w:val="28"/>
        </w:rPr>
        <w:t>оизводится в сроки и в порядке, устанавливаемые Правительством РФ.</w:t>
      </w:r>
    </w:p>
    <w:p w:rsidR="009715DA" w:rsidRPr="009715DA" w:rsidRDefault="009715DA" w:rsidP="009715DA">
      <w:pPr>
        <w:ind w:firstLine="709"/>
        <w:jc w:val="both"/>
        <w:rPr>
          <w:sz w:val="28"/>
          <w:szCs w:val="28"/>
        </w:rPr>
      </w:pPr>
      <w:r w:rsidRPr="009715DA">
        <w:rPr>
          <w:sz w:val="28"/>
          <w:szCs w:val="28"/>
        </w:rPr>
        <w:t>Основание: пункт 28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 </w:t>
      </w:r>
    </w:p>
    <w:p w:rsidR="009715DA" w:rsidRPr="009715DA" w:rsidRDefault="009715DA" w:rsidP="009715DA">
      <w:pPr>
        <w:tabs>
          <w:tab w:val="left" w:pos="708"/>
        </w:tabs>
        <w:ind w:firstLine="709"/>
        <w:jc w:val="both"/>
        <w:rPr>
          <w:sz w:val="28"/>
          <w:szCs w:val="28"/>
        </w:rPr>
      </w:pPr>
      <w:r w:rsidRPr="009715DA">
        <w:rPr>
          <w:sz w:val="28"/>
          <w:szCs w:val="28"/>
        </w:rPr>
        <w:t xml:space="preserve">3.3. </w:t>
      </w:r>
      <w:proofErr w:type="spellStart"/>
      <w:r w:rsidRPr="009715DA">
        <w:rPr>
          <w:sz w:val="28"/>
          <w:szCs w:val="28"/>
        </w:rPr>
        <w:t>Непроизведенные</w:t>
      </w:r>
      <w:proofErr w:type="spellEnd"/>
      <w:r w:rsidRPr="009715DA">
        <w:rPr>
          <w:sz w:val="28"/>
          <w:szCs w:val="28"/>
        </w:rPr>
        <w:t xml:space="preserve"> активы</w:t>
      </w:r>
    </w:p>
    <w:p w:rsidR="009715DA" w:rsidRPr="009715DA" w:rsidRDefault="009715DA" w:rsidP="009715DA">
      <w:pPr>
        <w:pStyle w:val="a6"/>
        <w:spacing w:before="0" w:beforeAutospacing="0" w:after="0" w:afterAutospacing="0"/>
        <w:ind w:firstLine="709"/>
        <w:jc w:val="both"/>
        <w:rPr>
          <w:sz w:val="28"/>
          <w:szCs w:val="28"/>
        </w:rPr>
      </w:pPr>
    </w:p>
    <w:p w:rsidR="009715DA" w:rsidRPr="009715DA" w:rsidRDefault="009715DA" w:rsidP="009715DA">
      <w:pPr>
        <w:ind w:firstLine="709"/>
        <w:jc w:val="both"/>
        <w:rPr>
          <w:sz w:val="28"/>
          <w:szCs w:val="28"/>
        </w:rPr>
      </w:pPr>
      <w:r w:rsidRPr="009715DA">
        <w:rPr>
          <w:sz w:val="28"/>
          <w:szCs w:val="28"/>
        </w:rPr>
        <w:t>3.3.1. Учёт земельных участков</w:t>
      </w:r>
      <w:proofErr w:type="gramStart"/>
      <w:r w:rsidRPr="009715DA">
        <w:rPr>
          <w:sz w:val="28"/>
          <w:szCs w:val="28"/>
        </w:rPr>
        <w:t xml:space="preserve"> ,</w:t>
      </w:r>
      <w:proofErr w:type="gramEnd"/>
      <w:r w:rsidRPr="009715DA">
        <w:rPr>
          <w:sz w:val="28"/>
          <w:szCs w:val="28"/>
        </w:rPr>
        <w:t>закрепленных за учреждением на праве постоянного (бессрочного) пользования ведется на основании свидетельства , подтверждающего право пользования ,по их кадастровой стоимости .</w:t>
      </w:r>
      <w:r w:rsidRPr="009715DA">
        <w:rPr>
          <w:sz w:val="28"/>
          <w:szCs w:val="28"/>
        </w:rPr>
        <w:br/>
        <w:t>Основание: пункт 93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  </w:t>
      </w:r>
    </w:p>
    <w:p w:rsidR="009715DA" w:rsidRPr="009715DA" w:rsidRDefault="009715DA" w:rsidP="009715DA">
      <w:pPr>
        <w:tabs>
          <w:tab w:val="left" w:pos="708"/>
        </w:tabs>
        <w:ind w:firstLine="709"/>
        <w:jc w:val="both"/>
        <w:rPr>
          <w:sz w:val="28"/>
          <w:szCs w:val="28"/>
        </w:rPr>
      </w:pPr>
      <w:r w:rsidRPr="009715DA">
        <w:rPr>
          <w:sz w:val="28"/>
          <w:szCs w:val="28"/>
        </w:rPr>
        <w:t>3.4. Материальные запасы</w:t>
      </w:r>
    </w:p>
    <w:p w:rsidR="009715DA" w:rsidRPr="009715DA" w:rsidRDefault="009715DA" w:rsidP="009715DA">
      <w:pPr>
        <w:pStyle w:val="a6"/>
        <w:spacing w:before="0" w:beforeAutospacing="0" w:after="0" w:afterAutospacing="0"/>
        <w:ind w:firstLine="709"/>
        <w:jc w:val="both"/>
        <w:rPr>
          <w:sz w:val="28"/>
          <w:szCs w:val="28"/>
        </w:rPr>
      </w:pPr>
    </w:p>
    <w:p w:rsidR="009715DA" w:rsidRPr="009715DA" w:rsidRDefault="009715DA" w:rsidP="009715DA">
      <w:pPr>
        <w:ind w:firstLine="709"/>
        <w:jc w:val="both"/>
        <w:rPr>
          <w:sz w:val="28"/>
          <w:szCs w:val="28"/>
        </w:rPr>
      </w:pPr>
      <w:r w:rsidRPr="009715DA">
        <w:rPr>
          <w:sz w:val="28"/>
          <w:szCs w:val="28"/>
        </w:rPr>
        <w:t>3.4.1.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r w:rsidRPr="009715DA">
        <w:rPr>
          <w:sz w:val="28"/>
          <w:szCs w:val="28"/>
        </w:rPr>
        <w:br/>
        <w:t>Основание: пункты 99, 100, 101 Инструкции к Единому плану счетов № 157н.</w:t>
      </w:r>
    </w:p>
    <w:p w:rsidR="009715DA" w:rsidRPr="009715DA" w:rsidRDefault="009715DA" w:rsidP="009715DA">
      <w:pPr>
        <w:ind w:firstLine="709"/>
        <w:jc w:val="both"/>
        <w:rPr>
          <w:sz w:val="28"/>
          <w:szCs w:val="28"/>
        </w:rPr>
      </w:pPr>
      <w:r w:rsidRPr="009715DA">
        <w:rPr>
          <w:sz w:val="28"/>
          <w:szCs w:val="28"/>
        </w:rPr>
        <w:t> </w:t>
      </w:r>
    </w:p>
    <w:p w:rsidR="009715DA" w:rsidRDefault="009715DA" w:rsidP="009715DA">
      <w:pPr>
        <w:ind w:firstLine="709"/>
        <w:jc w:val="both"/>
        <w:rPr>
          <w:sz w:val="28"/>
          <w:szCs w:val="28"/>
        </w:rPr>
      </w:pPr>
      <w:r w:rsidRPr="009715DA">
        <w:rPr>
          <w:sz w:val="28"/>
          <w:szCs w:val="28"/>
        </w:rPr>
        <w:lastRenderedPageBreak/>
        <w:t>3.4.2. Списание материальных запасов производится по средней фактической стоимости.</w:t>
      </w:r>
    </w:p>
    <w:p w:rsidR="009715DA" w:rsidRDefault="009715DA" w:rsidP="009715DA">
      <w:pPr>
        <w:ind w:firstLine="709"/>
        <w:jc w:val="both"/>
        <w:rPr>
          <w:sz w:val="28"/>
          <w:szCs w:val="28"/>
        </w:rPr>
      </w:pPr>
      <w:r w:rsidRPr="009715DA">
        <w:rPr>
          <w:sz w:val="28"/>
          <w:szCs w:val="28"/>
        </w:rPr>
        <w:t>Основание: пункт 108 Инструкции к Единому плану счетов № 157н.</w:t>
      </w:r>
    </w:p>
    <w:p w:rsidR="009715DA" w:rsidRDefault="009715DA" w:rsidP="009715DA">
      <w:pPr>
        <w:ind w:firstLine="709"/>
        <w:jc w:val="both"/>
        <w:rPr>
          <w:sz w:val="28"/>
          <w:szCs w:val="28"/>
        </w:rPr>
      </w:pPr>
      <w:r w:rsidRPr="009715DA">
        <w:rPr>
          <w:sz w:val="28"/>
          <w:szCs w:val="28"/>
        </w:rPr>
        <w:t xml:space="preserve"> 3.4.3. Учет на </w:t>
      </w:r>
      <w:proofErr w:type="spellStart"/>
      <w:r w:rsidRPr="009715DA">
        <w:rPr>
          <w:sz w:val="28"/>
          <w:szCs w:val="28"/>
        </w:rPr>
        <w:t>забалансовом</w:t>
      </w:r>
      <w:proofErr w:type="spellEnd"/>
      <w:r w:rsidRPr="009715DA">
        <w:rPr>
          <w:sz w:val="28"/>
          <w:szCs w:val="28"/>
        </w:rPr>
        <w:t xml:space="preserve"> счете 09 «Запасные части к транспортным средствам, выданные взамен </w:t>
      </w:r>
      <w:proofErr w:type="gramStart"/>
      <w:r w:rsidRPr="009715DA">
        <w:rPr>
          <w:sz w:val="28"/>
          <w:szCs w:val="28"/>
        </w:rPr>
        <w:t>изношенных</w:t>
      </w:r>
      <w:proofErr w:type="gramEnd"/>
      <w:r w:rsidRPr="009715DA">
        <w:rPr>
          <w:sz w:val="28"/>
          <w:szCs w:val="28"/>
        </w:rPr>
        <w:t xml:space="preserve">» ведется </w:t>
      </w:r>
      <w:r w:rsidRPr="009715DA">
        <w:rPr>
          <w:rStyle w:val="af1"/>
          <w:sz w:val="28"/>
          <w:szCs w:val="28"/>
        </w:rPr>
        <w:t xml:space="preserve">в условной </w:t>
      </w:r>
      <w:r w:rsidRPr="009715DA">
        <w:rPr>
          <w:sz w:val="28"/>
          <w:szCs w:val="28"/>
        </w:rPr>
        <w:t>оценке 1 руб. за 1 шт. Учету подлежат крупные съемные узлы и детали автомобиля, установленные взамен изношенных, такие как:</w:t>
      </w:r>
    </w:p>
    <w:p w:rsidR="009715DA" w:rsidRPr="009715DA" w:rsidRDefault="009715DA" w:rsidP="009715DA">
      <w:pPr>
        <w:ind w:firstLine="709"/>
        <w:jc w:val="both"/>
        <w:rPr>
          <w:sz w:val="28"/>
          <w:szCs w:val="28"/>
        </w:rPr>
      </w:pPr>
      <w:r w:rsidRPr="009715DA">
        <w:rPr>
          <w:sz w:val="28"/>
          <w:szCs w:val="28"/>
        </w:rPr>
        <w:t>–генератор;</w:t>
      </w:r>
      <w:r w:rsidRPr="009715DA">
        <w:rPr>
          <w:sz w:val="28"/>
          <w:szCs w:val="28"/>
        </w:rPr>
        <w:br/>
      </w:r>
      <w:r>
        <w:rPr>
          <w:sz w:val="28"/>
          <w:szCs w:val="28"/>
        </w:rPr>
        <w:tab/>
      </w:r>
      <w:proofErr w:type="gramStart"/>
      <w:r w:rsidRPr="009715DA">
        <w:rPr>
          <w:sz w:val="28"/>
          <w:szCs w:val="28"/>
        </w:rPr>
        <w:t>–а</w:t>
      </w:r>
      <w:proofErr w:type="gramEnd"/>
      <w:r w:rsidRPr="009715DA">
        <w:rPr>
          <w:sz w:val="28"/>
          <w:szCs w:val="28"/>
        </w:rPr>
        <w:t>ккумулятор;</w:t>
      </w:r>
      <w:r w:rsidRPr="009715DA">
        <w:rPr>
          <w:sz w:val="28"/>
          <w:szCs w:val="28"/>
        </w:rPr>
        <w:br/>
      </w:r>
      <w:r>
        <w:rPr>
          <w:sz w:val="28"/>
          <w:szCs w:val="28"/>
        </w:rPr>
        <w:tab/>
      </w:r>
      <w:r w:rsidRPr="009715DA">
        <w:rPr>
          <w:sz w:val="28"/>
          <w:szCs w:val="28"/>
        </w:rPr>
        <w:t>– двигатель;</w:t>
      </w:r>
    </w:p>
    <w:p w:rsidR="009715DA" w:rsidRPr="009715DA" w:rsidRDefault="009715DA" w:rsidP="009715DA">
      <w:pPr>
        <w:ind w:firstLine="709"/>
        <w:jc w:val="both"/>
        <w:rPr>
          <w:sz w:val="28"/>
          <w:szCs w:val="28"/>
        </w:rPr>
      </w:pPr>
      <w:r w:rsidRPr="009715DA">
        <w:rPr>
          <w:sz w:val="28"/>
          <w:szCs w:val="28"/>
        </w:rPr>
        <w:t>Аналитический учет по счету ведется в разрезе автомобилей и материально ответственных лиц.</w:t>
      </w:r>
    </w:p>
    <w:p w:rsidR="009715DA" w:rsidRPr="009715DA" w:rsidRDefault="009715DA" w:rsidP="009715DA">
      <w:pPr>
        <w:ind w:firstLine="709"/>
        <w:jc w:val="both"/>
        <w:rPr>
          <w:sz w:val="28"/>
          <w:szCs w:val="28"/>
        </w:rPr>
      </w:pPr>
      <w:r w:rsidRPr="009715DA">
        <w:rPr>
          <w:sz w:val="28"/>
          <w:szCs w:val="28"/>
        </w:rPr>
        <w:t>Поступление на счет 09 отражается:</w:t>
      </w:r>
      <w:r w:rsidRPr="009715DA">
        <w:rPr>
          <w:sz w:val="28"/>
          <w:szCs w:val="28"/>
        </w:rPr>
        <w:br/>
      </w:r>
      <w:r>
        <w:rPr>
          <w:sz w:val="28"/>
          <w:szCs w:val="28"/>
        </w:rPr>
        <w:tab/>
      </w:r>
      <w:r w:rsidRPr="009715DA">
        <w:rPr>
          <w:sz w:val="28"/>
          <w:szCs w:val="28"/>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r w:rsidRPr="009715DA">
        <w:rPr>
          <w:sz w:val="28"/>
          <w:szCs w:val="28"/>
        </w:rPr>
        <w:br/>
      </w:r>
      <w:r>
        <w:rPr>
          <w:sz w:val="28"/>
          <w:szCs w:val="28"/>
        </w:rPr>
        <w:tab/>
      </w:r>
      <w:r w:rsidRPr="009715DA">
        <w:rPr>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9715DA">
        <w:rPr>
          <w:sz w:val="28"/>
          <w:szCs w:val="28"/>
        </w:rPr>
        <w:t>забалансового</w:t>
      </w:r>
      <w:proofErr w:type="spellEnd"/>
      <w:r w:rsidRPr="009715DA">
        <w:rPr>
          <w:sz w:val="28"/>
          <w:szCs w:val="28"/>
        </w:rPr>
        <w:t xml:space="preserve"> счета 09.</w:t>
      </w:r>
    </w:p>
    <w:p w:rsidR="009715DA" w:rsidRPr="009715DA" w:rsidRDefault="009715DA" w:rsidP="009715DA">
      <w:pPr>
        <w:ind w:firstLine="709"/>
        <w:jc w:val="both"/>
        <w:rPr>
          <w:sz w:val="28"/>
          <w:szCs w:val="28"/>
        </w:rPr>
      </w:pPr>
      <w:r w:rsidRPr="009715DA">
        <w:rPr>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9715DA">
        <w:rPr>
          <w:sz w:val="28"/>
          <w:szCs w:val="28"/>
        </w:rPr>
        <w:t>оприходование</w:t>
      </w:r>
      <w:proofErr w:type="spellEnd"/>
      <w:r w:rsidRPr="009715DA">
        <w:rPr>
          <w:sz w:val="28"/>
          <w:szCs w:val="28"/>
        </w:rPr>
        <w:t xml:space="preserve"> запчастей на счет 09 не производится.</w:t>
      </w:r>
    </w:p>
    <w:p w:rsidR="009715DA" w:rsidRDefault="009715DA" w:rsidP="009715DA">
      <w:pPr>
        <w:ind w:firstLine="709"/>
        <w:jc w:val="both"/>
        <w:rPr>
          <w:sz w:val="28"/>
          <w:szCs w:val="28"/>
        </w:rPr>
      </w:pPr>
      <w:r w:rsidRPr="009715DA">
        <w:rPr>
          <w:sz w:val="28"/>
          <w:szCs w:val="28"/>
        </w:rPr>
        <w:t>Внутреннее перемещение по счету отражается:</w:t>
      </w:r>
      <w:r w:rsidRPr="009715DA">
        <w:rPr>
          <w:sz w:val="28"/>
          <w:szCs w:val="28"/>
        </w:rPr>
        <w:br/>
      </w:r>
      <w:r>
        <w:rPr>
          <w:sz w:val="28"/>
          <w:szCs w:val="28"/>
        </w:rPr>
        <w:tab/>
      </w:r>
      <w:proofErr w:type="gramStart"/>
      <w:r w:rsidRPr="009715DA">
        <w:rPr>
          <w:sz w:val="28"/>
          <w:szCs w:val="28"/>
        </w:rPr>
        <w:t>–п</w:t>
      </w:r>
      <w:proofErr w:type="gramEnd"/>
      <w:r w:rsidRPr="009715DA">
        <w:rPr>
          <w:sz w:val="28"/>
          <w:szCs w:val="28"/>
        </w:rPr>
        <w:t>ри передаче на другой автомобиль;</w:t>
      </w:r>
    </w:p>
    <w:p w:rsidR="009715DA" w:rsidRPr="009715DA" w:rsidRDefault="009715DA" w:rsidP="009715DA">
      <w:pPr>
        <w:ind w:firstLine="709"/>
        <w:jc w:val="both"/>
        <w:rPr>
          <w:sz w:val="28"/>
          <w:szCs w:val="28"/>
        </w:rPr>
      </w:pPr>
      <w:r>
        <w:rPr>
          <w:sz w:val="28"/>
          <w:szCs w:val="28"/>
        </w:rPr>
        <w:tab/>
      </w:r>
      <w:r w:rsidRPr="009715DA">
        <w:rPr>
          <w:sz w:val="28"/>
          <w:szCs w:val="28"/>
        </w:rPr>
        <w:t>– при передаче другому материально ответственному лицу вместе с автомобилем.</w:t>
      </w:r>
    </w:p>
    <w:p w:rsidR="009715DA" w:rsidRDefault="009715DA" w:rsidP="009715DA">
      <w:pPr>
        <w:ind w:firstLine="709"/>
        <w:jc w:val="both"/>
        <w:rPr>
          <w:sz w:val="28"/>
          <w:szCs w:val="28"/>
        </w:rPr>
      </w:pPr>
      <w:r w:rsidRPr="009715DA">
        <w:rPr>
          <w:sz w:val="28"/>
          <w:szCs w:val="28"/>
        </w:rPr>
        <w:t>Выбытие со счета 09 отражается:</w:t>
      </w:r>
    </w:p>
    <w:p w:rsidR="009715DA" w:rsidRPr="009715DA" w:rsidRDefault="009715DA" w:rsidP="009715DA">
      <w:pPr>
        <w:ind w:firstLine="709"/>
        <w:jc w:val="both"/>
        <w:rPr>
          <w:sz w:val="28"/>
          <w:szCs w:val="28"/>
        </w:rPr>
      </w:pPr>
      <w:r>
        <w:rPr>
          <w:sz w:val="28"/>
          <w:szCs w:val="28"/>
        </w:rPr>
        <w:tab/>
      </w:r>
      <w:r w:rsidRPr="009715DA">
        <w:rPr>
          <w:sz w:val="28"/>
          <w:szCs w:val="28"/>
        </w:rPr>
        <w:t>– при списании автомобиля по установленным основаниям;</w:t>
      </w:r>
      <w:r w:rsidRPr="009715DA">
        <w:rPr>
          <w:sz w:val="28"/>
          <w:szCs w:val="28"/>
        </w:rPr>
        <w:br/>
      </w:r>
      <w:r>
        <w:rPr>
          <w:sz w:val="28"/>
          <w:szCs w:val="28"/>
        </w:rPr>
        <w:tab/>
      </w:r>
      <w:r w:rsidRPr="009715DA">
        <w:rPr>
          <w:sz w:val="28"/>
          <w:szCs w:val="28"/>
        </w:rPr>
        <w:t>– при установке новых узлов взамен непригодных к эксплуатации.</w:t>
      </w:r>
      <w:r w:rsidRPr="009715DA">
        <w:rPr>
          <w:sz w:val="28"/>
          <w:szCs w:val="28"/>
        </w:rPr>
        <w:br/>
        <w:t>Основание: пункты 349–350 Инструкции к Единому плану счетов № 157н.</w:t>
      </w:r>
    </w:p>
    <w:p w:rsidR="009715DA" w:rsidRDefault="009715DA" w:rsidP="009715DA">
      <w:pPr>
        <w:ind w:firstLine="709"/>
        <w:jc w:val="both"/>
        <w:rPr>
          <w:sz w:val="28"/>
          <w:szCs w:val="28"/>
        </w:rPr>
      </w:pPr>
      <w:r w:rsidRPr="009715DA">
        <w:rPr>
          <w:sz w:val="28"/>
          <w:szCs w:val="28"/>
        </w:rPr>
        <w:t xml:space="preserve">3.4.4.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9715DA">
        <w:rPr>
          <w:sz w:val="28"/>
          <w:szCs w:val="28"/>
        </w:rPr>
        <w:t>из</w:t>
      </w:r>
      <w:proofErr w:type="gramEnd"/>
      <w:r w:rsidRPr="009715DA">
        <w:rPr>
          <w:sz w:val="28"/>
          <w:szCs w:val="28"/>
        </w:rPr>
        <w:t>:</w:t>
      </w:r>
    </w:p>
    <w:p w:rsidR="009715DA" w:rsidRPr="009715DA" w:rsidRDefault="009715DA" w:rsidP="009715DA">
      <w:pPr>
        <w:ind w:firstLine="709"/>
        <w:jc w:val="both"/>
        <w:rPr>
          <w:sz w:val="28"/>
          <w:szCs w:val="28"/>
        </w:rPr>
      </w:pPr>
      <w:r w:rsidRPr="009715DA">
        <w:rPr>
          <w:sz w:val="28"/>
          <w:szCs w:val="28"/>
        </w:rPr>
        <w:t>– их текущей оценочной стоимости на дату принятия к бухучету;</w:t>
      </w:r>
      <w:r w:rsidRPr="009715DA">
        <w:rPr>
          <w:sz w:val="28"/>
          <w:szCs w:val="28"/>
        </w:rPr>
        <w:br/>
      </w:r>
      <w:r>
        <w:rPr>
          <w:sz w:val="28"/>
          <w:szCs w:val="28"/>
        </w:rPr>
        <w:tab/>
      </w:r>
      <w:r w:rsidRPr="009715DA">
        <w:rPr>
          <w:sz w:val="28"/>
          <w:szCs w:val="28"/>
        </w:rPr>
        <w:t>– сумм, уплачиваемых учреждением за доставку материальных запасов, приведение их в состояние, пригодное для использования.</w:t>
      </w:r>
    </w:p>
    <w:p w:rsidR="009715DA" w:rsidRPr="009715DA" w:rsidRDefault="009715DA" w:rsidP="009715DA">
      <w:pPr>
        <w:ind w:firstLine="709"/>
        <w:jc w:val="both"/>
        <w:rPr>
          <w:sz w:val="28"/>
          <w:szCs w:val="28"/>
        </w:rPr>
      </w:pP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3.5 Расчеты с подотчетными лицами</w:t>
      </w:r>
    </w:p>
    <w:p w:rsidR="009715DA" w:rsidRPr="009715DA" w:rsidRDefault="009715DA" w:rsidP="009715DA">
      <w:pPr>
        <w:pStyle w:val="a6"/>
        <w:spacing w:before="0" w:beforeAutospacing="0" w:after="0" w:afterAutospacing="0"/>
        <w:ind w:firstLine="709"/>
        <w:jc w:val="both"/>
        <w:rPr>
          <w:sz w:val="28"/>
          <w:szCs w:val="28"/>
        </w:rPr>
      </w:pPr>
    </w:p>
    <w:p w:rsidR="009715DA" w:rsidRPr="009715DA" w:rsidRDefault="009715DA" w:rsidP="009715DA">
      <w:pPr>
        <w:tabs>
          <w:tab w:val="left" w:pos="708"/>
        </w:tabs>
        <w:ind w:firstLine="709"/>
        <w:jc w:val="both"/>
        <w:rPr>
          <w:sz w:val="28"/>
          <w:szCs w:val="28"/>
        </w:rPr>
      </w:pPr>
      <w:r w:rsidRPr="009715DA">
        <w:rPr>
          <w:sz w:val="28"/>
          <w:szCs w:val="28"/>
        </w:rPr>
        <w:t>3.5.1.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9715DA">
        <w:rPr>
          <w:sz w:val="28"/>
          <w:szCs w:val="28"/>
        </w:rPr>
        <w:br/>
        <w:t xml:space="preserve">– выдачи из кассы. При этом выплаты подотчетных сумм сотрудникам </w:t>
      </w:r>
      <w:r w:rsidRPr="009715DA">
        <w:rPr>
          <w:sz w:val="28"/>
          <w:szCs w:val="28"/>
        </w:rPr>
        <w:lastRenderedPageBreak/>
        <w:t xml:space="preserve">производятся в течение трех рабочих дней, включая </w:t>
      </w:r>
      <w:r w:rsidRPr="009715DA">
        <w:rPr>
          <w:bCs/>
          <w:sz w:val="28"/>
          <w:szCs w:val="28"/>
        </w:rPr>
        <w:t>день получения</w:t>
      </w:r>
      <w:r w:rsidRPr="009715DA">
        <w:rPr>
          <w:sz w:val="28"/>
          <w:szCs w:val="28"/>
        </w:rPr>
        <w:t xml:space="preserve"> денег в банке;</w:t>
      </w:r>
      <w:r w:rsidRPr="009715DA">
        <w:rPr>
          <w:sz w:val="28"/>
          <w:szCs w:val="28"/>
        </w:rPr>
        <w:br/>
      </w:r>
      <w:r>
        <w:rPr>
          <w:sz w:val="28"/>
          <w:szCs w:val="28"/>
        </w:rPr>
        <w:tab/>
      </w:r>
      <w:r w:rsidRPr="009715DA">
        <w:rPr>
          <w:sz w:val="28"/>
          <w:szCs w:val="28"/>
        </w:rPr>
        <w:t xml:space="preserve">– перечисления на </w:t>
      </w:r>
      <w:proofErr w:type="spellStart"/>
      <w:r w:rsidRPr="009715DA">
        <w:rPr>
          <w:sz w:val="28"/>
          <w:szCs w:val="28"/>
        </w:rPr>
        <w:t>зарплатную</w:t>
      </w:r>
      <w:proofErr w:type="spellEnd"/>
      <w:r w:rsidRPr="009715DA">
        <w:rPr>
          <w:sz w:val="28"/>
          <w:szCs w:val="28"/>
        </w:rPr>
        <w:t xml:space="preserve"> карту материально ответственного лица.</w:t>
      </w:r>
    </w:p>
    <w:p w:rsidR="009715DA" w:rsidRPr="009715DA" w:rsidRDefault="009715DA" w:rsidP="009715DA">
      <w:pPr>
        <w:tabs>
          <w:tab w:val="left" w:pos="708"/>
        </w:tabs>
        <w:ind w:firstLine="709"/>
        <w:jc w:val="both"/>
        <w:rPr>
          <w:sz w:val="28"/>
          <w:szCs w:val="28"/>
        </w:rPr>
      </w:pPr>
      <w:r w:rsidRPr="009715DA">
        <w:rPr>
          <w:sz w:val="28"/>
          <w:szCs w:val="28"/>
        </w:rPr>
        <w:t>Способ выдачи денежных средств должен быть указан в служебной записке или приказе руководителя.</w:t>
      </w:r>
    </w:p>
    <w:p w:rsidR="009715DA" w:rsidRPr="009715DA" w:rsidRDefault="009715DA" w:rsidP="009715DA">
      <w:pPr>
        <w:tabs>
          <w:tab w:val="left" w:pos="708"/>
        </w:tabs>
        <w:ind w:firstLine="709"/>
        <w:jc w:val="both"/>
        <w:rPr>
          <w:sz w:val="28"/>
          <w:szCs w:val="28"/>
        </w:rPr>
      </w:pPr>
    </w:p>
    <w:p w:rsidR="009715DA" w:rsidRPr="009715DA" w:rsidRDefault="009715DA" w:rsidP="009715DA">
      <w:pPr>
        <w:shd w:val="clear" w:color="auto" w:fill="FFFFFF"/>
        <w:ind w:firstLine="709"/>
        <w:jc w:val="both"/>
        <w:rPr>
          <w:color w:val="000000"/>
          <w:sz w:val="28"/>
          <w:szCs w:val="28"/>
        </w:rPr>
      </w:pPr>
      <w:r w:rsidRPr="009715DA">
        <w:rPr>
          <w:sz w:val="28"/>
          <w:szCs w:val="28"/>
        </w:rPr>
        <w:t>3.5.2. Выдача средств под отчет производится штатным сотрудникам, которые не имеют задолженности по ранее выданным суммам и с которыми заключен договор о полной материальной ответственности.</w:t>
      </w:r>
      <w:r>
        <w:rPr>
          <w:sz w:val="28"/>
          <w:szCs w:val="28"/>
        </w:rPr>
        <w:t xml:space="preserve"> </w:t>
      </w:r>
      <w:r w:rsidRPr="009715DA">
        <w:rPr>
          <w:color w:val="000000"/>
          <w:sz w:val="28"/>
          <w:szCs w:val="28"/>
        </w:rPr>
        <w:t>Определен круг лиц для получения подотчетных сре</w:t>
      </w:r>
      <w:proofErr w:type="gramStart"/>
      <w:r w:rsidRPr="009715DA">
        <w:rPr>
          <w:color w:val="000000"/>
          <w:sz w:val="28"/>
          <w:szCs w:val="28"/>
        </w:rPr>
        <w:t>дств в сл</w:t>
      </w:r>
      <w:proofErr w:type="gramEnd"/>
      <w:r w:rsidRPr="009715DA">
        <w:rPr>
          <w:color w:val="000000"/>
          <w:sz w:val="28"/>
          <w:szCs w:val="28"/>
        </w:rPr>
        <w:t xml:space="preserve">едующем составе: </w:t>
      </w:r>
    </w:p>
    <w:p w:rsidR="009715DA" w:rsidRPr="009715DA" w:rsidRDefault="009715DA" w:rsidP="009715DA">
      <w:pPr>
        <w:shd w:val="clear" w:color="auto" w:fill="FFFFFF"/>
        <w:ind w:firstLine="709"/>
        <w:jc w:val="both"/>
        <w:rPr>
          <w:color w:val="000000"/>
          <w:sz w:val="28"/>
          <w:szCs w:val="28"/>
        </w:rPr>
      </w:pPr>
      <w:r w:rsidRPr="009715DA">
        <w:rPr>
          <w:color w:val="000000"/>
          <w:sz w:val="28"/>
          <w:szCs w:val="28"/>
        </w:rPr>
        <w:t>Помощник главы,</w:t>
      </w:r>
    </w:p>
    <w:p w:rsidR="009715DA" w:rsidRPr="009715DA" w:rsidRDefault="009715DA" w:rsidP="009715DA">
      <w:pPr>
        <w:shd w:val="clear" w:color="auto" w:fill="FFFFFF"/>
        <w:ind w:firstLine="709"/>
        <w:jc w:val="both"/>
        <w:rPr>
          <w:color w:val="000000"/>
          <w:sz w:val="28"/>
          <w:szCs w:val="28"/>
        </w:rPr>
      </w:pPr>
      <w:r w:rsidRPr="009715DA">
        <w:rPr>
          <w:color w:val="000000"/>
          <w:sz w:val="28"/>
          <w:szCs w:val="28"/>
        </w:rPr>
        <w:t xml:space="preserve">Начальник организационного  отдела </w:t>
      </w:r>
    </w:p>
    <w:p w:rsidR="009715DA" w:rsidRPr="009715DA" w:rsidRDefault="009715DA" w:rsidP="009715DA">
      <w:pPr>
        <w:shd w:val="clear" w:color="auto" w:fill="FFFFFF"/>
        <w:ind w:firstLine="709"/>
        <w:jc w:val="both"/>
        <w:rPr>
          <w:color w:val="000000"/>
          <w:sz w:val="28"/>
          <w:szCs w:val="28"/>
        </w:rPr>
      </w:pPr>
      <w:r w:rsidRPr="009715DA">
        <w:rPr>
          <w:color w:val="000000"/>
          <w:sz w:val="28"/>
          <w:szCs w:val="28"/>
        </w:rPr>
        <w:t xml:space="preserve">Водители.                                                     </w:t>
      </w:r>
    </w:p>
    <w:p w:rsidR="009715DA" w:rsidRPr="009715DA" w:rsidRDefault="009715DA" w:rsidP="009715DA">
      <w:pPr>
        <w:shd w:val="clear" w:color="auto" w:fill="FFFFFF"/>
        <w:ind w:firstLine="709"/>
        <w:jc w:val="both"/>
        <w:rPr>
          <w:color w:val="000000"/>
          <w:sz w:val="28"/>
          <w:szCs w:val="28"/>
        </w:rPr>
      </w:pPr>
      <w:r w:rsidRPr="009715DA">
        <w:rPr>
          <w:color w:val="000000"/>
          <w:sz w:val="28"/>
          <w:szCs w:val="28"/>
        </w:rPr>
        <w:t>Данному составу лиц заключить договор о материальной ответственности. (Пр.</w:t>
      </w:r>
      <w:r>
        <w:rPr>
          <w:color w:val="000000"/>
          <w:sz w:val="28"/>
          <w:szCs w:val="28"/>
        </w:rPr>
        <w:t xml:space="preserve"> </w:t>
      </w:r>
      <w:r w:rsidRPr="009715DA">
        <w:rPr>
          <w:color w:val="000000"/>
          <w:sz w:val="28"/>
          <w:szCs w:val="28"/>
        </w:rPr>
        <w:t>№ 105 от 06.03.83г утв. Минфин СССР).</w:t>
      </w:r>
    </w:p>
    <w:p w:rsidR="009715DA" w:rsidRPr="009715DA" w:rsidRDefault="009715DA" w:rsidP="009715DA">
      <w:pPr>
        <w:tabs>
          <w:tab w:val="left" w:pos="708"/>
        </w:tabs>
        <w:ind w:firstLine="709"/>
        <w:jc w:val="both"/>
        <w:rPr>
          <w:sz w:val="28"/>
          <w:szCs w:val="28"/>
        </w:rPr>
      </w:pP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3.5.3. Предельная сумма выдачи денежных средств под отчет (за исключением расходов на командировки) устанавливается в размере 15 000 (Пятнадцать тысяч) руб.</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715DA">
        <w:rPr>
          <w:sz w:val="28"/>
          <w:szCs w:val="28"/>
        </w:rPr>
        <w:br/>
      </w:r>
      <w:r w:rsidR="00AB72E3">
        <w:rPr>
          <w:sz w:val="28"/>
          <w:szCs w:val="28"/>
        </w:rPr>
        <w:tab/>
      </w:r>
      <w:r w:rsidRPr="009715DA">
        <w:rPr>
          <w:sz w:val="28"/>
          <w:szCs w:val="28"/>
        </w:rPr>
        <w:t xml:space="preserve">Основание: пункт 1 указания Банка России от 20 июня </w:t>
      </w:r>
      <w:smartTag w:uri="urn:schemas-microsoft-com:office:smarttags" w:element="metricconverter">
        <w:smartTagPr>
          <w:attr w:name="ProductID" w:val="2007 г"/>
        </w:smartTagPr>
        <w:r w:rsidRPr="009715DA">
          <w:rPr>
            <w:sz w:val="28"/>
            <w:szCs w:val="28"/>
          </w:rPr>
          <w:t>2007 г</w:t>
        </w:r>
      </w:smartTag>
      <w:r w:rsidRPr="009715DA">
        <w:rPr>
          <w:sz w:val="28"/>
          <w:szCs w:val="28"/>
        </w:rPr>
        <w:t>. № 1843-У. </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xml:space="preserve">3.5.4. Срок представления авансовых отчетов по суммам, выданным под отчет (за исключением сумм, выданных в связи с командировкой), – 30 календарных дней. Основание: пункт 26 постановления Правительства РФ от 13 октября </w:t>
      </w:r>
      <w:smartTag w:uri="urn:schemas-microsoft-com:office:smarttags" w:element="metricconverter">
        <w:smartTagPr>
          <w:attr w:name="ProductID" w:val="2008 г"/>
        </w:smartTagPr>
        <w:r w:rsidRPr="009715DA">
          <w:rPr>
            <w:sz w:val="28"/>
            <w:szCs w:val="28"/>
          </w:rPr>
          <w:t>2008 г</w:t>
        </w:r>
      </w:smartTag>
      <w:r w:rsidRPr="009715DA">
        <w:rPr>
          <w:sz w:val="28"/>
          <w:szCs w:val="28"/>
        </w:rPr>
        <w:t>. № 749.</w:t>
      </w:r>
    </w:p>
    <w:p w:rsidR="009715DA" w:rsidRPr="009715DA" w:rsidRDefault="009715DA" w:rsidP="009715DA">
      <w:pPr>
        <w:shd w:val="clear" w:color="auto" w:fill="FFFFFF"/>
        <w:ind w:firstLine="709"/>
        <w:jc w:val="both"/>
        <w:rPr>
          <w:sz w:val="28"/>
          <w:szCs w:val="28"/>
        </w:rPr>
      </w:pPr>
      <w:r w:rsidRPr="009715DA">
        <w:rPr>
          <w:sz w:val="28"/>
          <w:szCs w:val="28"/>
        </w:rPr>
        <w:t>3.5.5.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02.10.02г №729</w:t>
      </w:r>
    </w:p>
    <w:p w:rsidR="009715DA" w:rsidRPr="009715DA" w:rsidRDefault="009715DA" w:rsidP="009715DA">
      <w:pPr>
        <w:shd w:val="clear" w:color="auto" w:fill="FFFFFF"/>
        <w:tabs>
          <w:tab w:val="left" w:pos="0"/>
        </w:tabs>
        <w:ind w:firstLine="709"/>
        <w:jc w:val="both"/>
        <w:rPr>
          <w:color w:val="000000"/>
          <w:sz w:val="28"/>
          <w:szCs w:val="28"/>
        </w:rPr>
      </w:pPr>
      <w:r w:rsidRPr="009715DA">
        <w:rPr>
          <w:color w:val="000000"/>
          <w:sz w:val="28"/>
          <w:szCs w:val="28"/>
        </w:rPr>
        <w:t>3.5.6.  Установить    срок    отчетности    по    командировочным    расходам    на</w:t>
      </w:r>
      <w:r w:rsidR="00AB72E3">
        <w:rPr>
          <w:color w:val="000000"/>
          <w:sz w:val="28"/>
          <w:szCs w:val="28"/>
        </w:rPr>
        <w:t xml:space="preserve"> </w:t>
      </w:r>
      <w:r w:rsidRPr="009715DA">
        <w:rPr>
          <w:color w:val="000000"/>
          <w:sz w:val="28"/>
          <w:szCs w:val="28"/>
        </w:rPr>
        <w:t>территории   РФ  5   рабочих  дня  после   их   прибытия, а по  авансам,</w:t>
      </w:r>
      <w:r w:rsidR="00AB72E3">
        <w:rPr>
          <w:color w:val="000000"/>
          <w:sz w:val="28"/>
          <w:szCs w:val="28"/>
        </w:rPr>
        <w:t xml:space="preserve"> </w:t>
      </w:r>
      <w:r w:rsidRPr="009715DA">
        <w:rPr>
          <w:color w:val="000000"/>
          <w:sz w:val="28"/>
          <w:szCs w:val="28"/>
        </w:rPr>
        <w:t>выданным на хозяйственные цели срок предоставления отчета и сумм до</w:t>
      </w:r>
      <w:r w:rsidR="00AB72E3">
        <w:rPr>
          <w:color w:val="000000"/>
          <w:sz w:val="28"/>
          <w:szCs w:val="28"/>
        </w:rPr>
        <w:t xml:space="preserve"> </w:t>
      </w:r>
      <w:r w:rsidRPr="009715DA">
        <w:rPr>
          <w:color w:val="000000"/>
          <w:sz w:val="28"/>
          <w:szCs w:val="28"/>
        </w:rPr>
        <w:t>конца отчетного месяца (до 28 числа текущего месяца).</w:t>
      </w:r>
    </w:p>
    <w:p w:rsidR="009715DA" w:rsidRPr="009715DA" w:rsidRDefault="009715DA" w:rsidP="009715DA">
      <w:pPr>
        <w:shd w:val="clear" w:color="auto" w:fill="FFFFFF"/>
        <w:ind w:firstLine="709"/>
        <w:jc w:val="both"/>
        <w:rPr>
          <w:color w:val="000000"/>
          <w:sz w:val="28"/>
          <w:szCs w:val="28"/>
        </w:rPr>
      </w:pPr>
      <w:r w:rsidRPr="009715DA">
        <w:rPr>
          <w:color w:val="000000"/>
          <w:sz w:val="28"/>
          <w:szCs w:val="28"/>
        </w:rPr>
        <w:t>3.5.7. Установить,   что   возмещение   расходов,   связанных   со   служебными</w:t>
      </w:r>
      <w:r w:rsidR="00AB72E3">
        <w:rPr>
          <w:color w:val="000000"/>
          <w:sz w:val="28"/>
          <w:szCs w:val="28"/>
        </w:rPr>
        <w:t xml:space="preserve"> </w:t>
      </w:r>
      <w:r w:rsidRPr="009715DA">
        <w:rPr>
          <w:color w:val="000000"/>
          <w:sz w:val="28"/>
          <w:szCs w:val="28"/>
        </w:rPr>
        <w:t xml:space="preserve">командировками на территории Российской Федерации работникам,   финансируемых   за   счет   средств местного   бюджета, осуществляется в следующих размерах:   </w:t>
      </w:r>
    </w:p>
    <w:p w:rsidR="00AB72E3" w:rsidRDefault="009715DA" w:rsidP="009715DA">
      <w:pPr>
        <w:shd w:val="clear" w:color="auto" w:fill="FFFFFF"/>
        <w:tabs>
          <w:tab w:val="left" w:pos="0"/>
        </w:tabs>
        <w:ind w:firstLine="709"/>
        <w:jc w:val="both"/>
        <w:rPr>
          <w:color w:val="000000"/>
          <w:sz w:val="28"/>
          <w:szCs w:val="28"/>
        </w:rPr>
      </w:pPr>
      <w:r w:rsidRPr="009715DA">
        <w:rPr>
          <w:color w:val="000000"/>
          <w:sz w:val="28"/>
          <w:szCs w:val="28"/>
        </w:rPr>
        <w:t xml:space="preserve"> а)  расходов по найму жилого помещения  -  в размерах   фактических    расходов,  подтвержденных соответствующими документами, (Постановление   Правительства   РФ   от</w:t>
      </w:r>
      <w:r w:rsidR="00AB72E3">
        <w:rPr>
          <w:color w:val="000000"/>
          <w:sz w:val="28"/>
          <w:szCs w:val="28"/>
        </w:rPr>
        <w:t xml:space="preserve"> </w:t>
      </w:r>
      <w:r w:rsidRPr="009715DA">
        <w:rPr>
          <w:color w:val="000000"/>
          <w:sz w:val="28"/>
          <w:szCs w:val="28"/>
        </w:rPr>
        <w:t>02.10.2002г№729),</w:t>
      </w:r>
      <w:r w:rsidR="00AB72E3">
        <w:rPr>
          <w:color w:val="000000"/>
          <w:sz w:val="28"/>
          <w:szCs w:val="28"/>
        </w:rPr>
        <w:t xml:space="preserve"> </w:t>
      </w:r>
      <w:r w:rsidRPr="009715DA">
        <w:rPr>
          <w:color w:val="000000"/>
          <w:sz w:val="28"/>
          <w:szCs w:val="28"/>
        </w:rPr>
        <w:t>При отсутствии документов, подтверждающих расходы-12 руб. в сутки</w:t>
      </w:r>
      <w:r w:rsidR="00AB72E3">
        <w:rPr>
          <w:color w:val="000000"/>
          <w:sz w:val="28"/>
          <w:szCs w:val="28"/>
        </w:rPr>
        <w:t xml:space="preserve"> </w:t>
      </w:r>
    </w:p>
    <w:p w:rsidR="009715DA" w:rsidRPr="009715DA" w:rsidRDefault="009715DA" w:rsidP="009715DA">
      <w:pPr>
        <w:shd w:val="clear" w:color="auto" w:fill="FFFFFF"/>
        <w:tabs>
          <w:tab w:val="left" w:pos="0"/>
        </w:tabs>
        <w:ind w:firstLine="709"/>
        <w:jc w:val="both"/>
        <w:rPr>
          <w:color w:val="000000"/>
          <w:sz w:val="28"/>
          <w:szCs w:val="28"/>
        </w:rPr>
      </w:pPr>
      <w:r w:rsidRPr="009715DA">
        <w:rPr>
          <w:color w:val="000000"/>
          <w:sz w:val="28"/>
          <w:szCs w:val="28"/>
        </w:rPr>
        <w:lastRenderedPageBreak/>
        <w:t xml:space="preserve"> б) расходов на выплату суточных - в размере 100 рублей за каждый день  нахождения в служебной командировке, при  командировках за пределы Астраханской области размер суточных составляет 300 рублей за каждый день командировки. </w:t>
      </w:r>
    </w:p>
    <w:p w:rsidR="009715DA" w:rsidRPr="009715DA" w:rsidRDefault="009715DA" w:rsidP="009715DA">
      <w:pPr>
        <w:shd w:val="clear" w:color="auto" w:fill="FFFFFF"/>
        <w:tabs>
          <w:tab w:val="left" w:pos="0"/>
        </w:tabs>
        <w:ind w:firstLine="709"/>
        <w:jc w:val="both"/>
        <w:rPr>
          <w:color w:val="000000"/>
          <w:sz w:val="28"/>
          <w:szCs w:val="28"/>
        </w:rPr>
      </w:pPr>
      <w:r w:rsidRPr="009715DA">
        <w:rPr>
          <w:color w:val="000000"/>
          <w:sz w:val="28"/>
          <w:szCs w:val="28"/>
        </w:rPr>
        <w:t xml:space="preserve">в) расходов   по   проезду   к   месту   служебной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расходов    за    пользование    в    поездах    постельными принадлежностями прочие расходы)- в размерах фактических расходов, подтвержденных проездными документами. </w:t>
      </w:r>
    </w:p>
    <w:p w:rsidR="009715DA" w:rsidRPr="009715DA" w:rsidRDefault="009715DA" w:rsidP="009715DA">
      <w:pPr>
        <w:ind w:firstLine="709"/>
        <w:jc w:val="both"/>
        <w:rPr>
          <w:sz w:val="28"/>
          <w:szCs w:val="28"/>
        </w:rPr>
      </w:pPr>
      <w:r w:rsidRPr="009715DA">
        <w:rPr>
          <w:sz w:val="28"/>
          <w:szCs w:val="28"/>
        </w:rPr>
        <w:t>3.5.8. По возвращении из командировки сотрудник обязан представить авансовый отчет об израсходованных суммах в течение трех рабочих дней.</w:t>
      </w:r>
    </w:p>
    <w:p w:rsidR="009715DA" w:rsidRPr="009715DA" w:rsidRDefault="009715DA" w:rsidP="0065639C">
      <w:pPr>
        <w:pStyle w:val="a6"/>
        <w:spacing w:before="0" w:beforeAutospacing="0" w:after="0" w:afterAutospacing="0"/>
        <w:ind w:firstLine="709"/>
        <w:jc w:val="both"/>
        <w:rPr>
          <w:sz w:val="28"/>
          <w:szCs w:val="28"/>
        </w:rPr>
      </w:pPr>
      <w:r w:rsidRPr="009715DA">
        <w:rPr>
          <w:sz w:val="28"/>
          <w:szCs w:val="28"/>
        </w:rPr>
        <w:t>3.6. Предельные сроки отчета по выданным доверенностям на получение материальных ценностей устанавливаются следующие:</w:t>
      </w:r>
      <w:r w:rsidRPr="009715DA">
        <w:rPr>
          <w:sz w:val="28"/>
          <w:szCs w:val="28"/>
        </w:rPr>
        <w:br/>
      </w:r>
      <w:r w:rsidR="0065639C">
        <w:rPr>
          <w:sz w:val="28"/>
          <w:szCs w:val="28"/>
        </w:rPr>
        <w:tab/>
      </w:r>
      <w:r w:rsidRPr="009715DA">
        <w:rPr>
          <w:sz w:val="28"/>
          <w:szCs w:val="28"/>
        </w:rPr>
        <w:t>– в течение 10 календарных дней с момента получения;</w:t>
      </w:r>
      <w:r w:rsidRPr="009715DA">
        <w:rPr>
          <w:sz w:val="28"/>
          <w:szCs w:val="28"/>
        </w:rPr>
        <w:br/>
      </w:r>
      <w:r w:rsidR="0065639C">
        <w:rPr>
          <w:sz w:val="28"/>
          <w:szCs w:val="28"/>
        </w:rPr>
        <w:tab/>
      </w:r>
      <w:r w:rsidRPr="009715DA">
        <w:rPr>
          <w:sz w:val="28"/>
          <w:szCs w:val="28"/>
        </w:rPr>
        <w:t>– в течение трех рабочих дней с момента получения материальных ценностей.</w:t>
      </w:r>
      <w:r w:rsidRPr="009715DA">
        <w:rPr>
          <w:sz w:val="28"/>
          <w:szCs w:val="28"/>
        </w:rPr>
        <w:br/>
      </w:r>
      <w:r w:rsidR="0065639C">
        <w:rPr>
          <w:sz w:val="28"/>
          <w:szCs w:val="28"/>
        </w:rPr>
        <w:tab/>
      </w:r>
      <w:r w:rsidRPr="009715DA">
        <w:rPr>
          <w:sz w:val="28"/>
          <w:szCs w:val="28"/>
        </w:rPr>
        <w:t>3.7. Расчеты с кредиторами и другими дебиторами</w:t>
      </w:r>
    </w:p>
    <w:p w:rsidR="009715DA" w:rsidRPr="009715DA" w:rsidRDefault="009715DA" w:rsidP="009715DA">
      <w:pPr>
        <w:ind w:firstLine="709"/>
        <w:jc w:val="both"/>
        <w:rPr>
          <w:sz w:val="28"/>
          <w:szCs w:val="28"/>
        </w:rPr>
      </w:pPr>
      <w:r w:rsidRPr="009715DA">
        <w:rPr>
          <w:sz w:val="28"/>
          <w:szCs w:val="28"/>
        </w:rPr>
        <w:t xml:space="preserve">3.7.1.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rsidR="009715DA" w:rsidRPr="009715DA" w:rsidRDefault="009715DA" w:rsidP="009715DA">
      <w:pPr>
        <w:ind w:firstLine="709"/>
        <w:jc w:val="both"/>
        <w:rPr>
          <w:sz w:val="28"/>
          <w:szCs w:val="28"/>
        </w:rPr>
      </w:pPr>
      <w:r w:rsidRPr="009715DA">
        <w:rPr>
          <w:sz w:val="28"/>
          <w:szCs w:val="28"/>
        </w:rPr>
        <w:t xml:space="preserve">Списанную с балансового учета задолженность отражать на </w:t>
      </w:r>
      <w:proofErr w:type="spellStart"/>
      <w:r w:rsidRPr="009715DA">
        <w:rPr>
          <w:sz w:val="28"/>
          <w:szCs w:val="28"/>
        </w:rPr>
        <w:t>забалансовых</w:t>
      </w:r>
      <w:proofErr w:type="spellEnd"/>
      <w:r w:rsidRPr="009715DA">
        <w:rPr>
          <w:sz w:val="28"/>
          <w:szCs w:val="28"/>
        </w:rPr>
        <w:t xml:space="preserve"> счетах: 04 «Задолженность неплатежеспособных дебиторов», 20 «Задолженность, невостребованная кредиторами» – в течение пяти лет с момента списания.</w:t>
      </w:r>
    </w:p>
    <w:p w:rsidR="009715DA" w:rsidRPr="009715DA" w:rsidRDefault="009715DA" w:rsidP="009715DA">
      <w:pPr>
        <w:ind w:firstLine="709"/>
        <w:jc w:val="both"/>
        <w:rPr>
          <w:sz w:val="28"/>
          <w:szCs w:val="28"/>
        </w:rPr>
      </w:pPr>
      <w:r w:rsidRPr="009715DA">
        <w:rPr>
          <w:sz w:val="28"/>
          <w:szCs w:val="28"/>
        </w:rPr>
        <w:t>Основание: пункты 339, 371 Инструкции к Единому плану счетов № 157н.</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3.7.2. Аналитический учет расчетов по пособиям и иным социальным выплатам ведется в разрезе физических лиц – получателей социальных выплат.</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3.7.3.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715DA" w:rsidRPr="009715DA" w:rsidRDefault="009715DA" w:rsidP="009715DA">
      <w:pPr>
        <w:tabs>
          <w:tab w:val="left" w:pos="708"/>
        </w:tabs>
        <w:spacing w:before="100" w:beforeAutospacing="1" w:after="100" w:afterAutospacing="1"/>
        <w:ind w:firstLine="709"/>
        <w:jc w:val="both"/>
        <w:rPr>
          <w:sz w:val="28"/>
          <w:szCs w:val="28"/>
        </w:rPr>
      </w:pPr>
      <w:r w:rsidRPr="009715DA">
        <w:rPr>
          <w:sz w:val="28"/>
          <w:szCs w:val="28"/>
        </w:rPr>
        <w:t>3.8. Финансовый результат</w:t>
      </w:r>
    </w:p>
    <w:p w:rsidR="0065639C" w:rsidRDefault="009715DA" w:rsidP="009715DA">
      <w:pPr>
        <w:pStyle w:val="a7"/>
        <w:ind w:firstLine="709"/>
        <w:jc w:val="both"/>
        <w:rPr>
          <w:sz w:val="28"/>
          <w:szCs w:val="28"/>
        </w:rPr>
      </w:pPr>
      <w:r w:rsidRPr="009715DA">
        <w:rPr>
          <w:sz w:val="28"/>
          <w:szCs w:val="28"/>
        </w:rPr>
        <w:t>3.8.1. Учреждение все расходы производит в соответствии с утвержденной на отчетный год бюджетной сметой и в пределах установленных норм</w:t>
      </w:r>
      <w:proofErr w:type="gramStart"/>
      <w:r w:rsidRPr="009715DA">
        <w:rPr>
          <w:sz w:val="28"/>
          <w:szCs w:val="28"/>
        </w:rPr>
        <w:t xml:space="preserve"> :</w:t>
      </w:r>
      <w:proofErr w:type="gramEnd"/>
      <w:r w:rsidRPr="009715DA">
        <w:rPr>
          <w:sz w:val="28"/>
          <w:szCs w:val="28"/>
        </w:rPr>
        <w:t xml:space="preserve"> </w:t>
      </w:r>
    </w:p>
    <w:p w:rsidR="0065639C" w:rsidRDefault="009715DA" w:rsidP="009715DA">
      <w:pPr>
        <w:pStyle w:val="a7"/>
        <w:ind w:firstLine="709"/>
        <w:jc w:val="both"/>
        <w:rPr>
          <w:sz w:val="28"/>
          <w:szCs w:val="28"/>
        </w:rPr>
      </w:pPr>
      <w:r w:rsidRPr="009715DA">
        <w:rPr>
          <w:sz w:val="28"/>
          <w:szCs w:val="28"/>
        </w:rPr>
        <w:t>– на междугородные переговоры, услуги по доступу в Интернет – по фактическому расходу;</w:t>
      </w:r>
    </w:p>
    <w:p w:rsidR="0065639C" w:rsidRDefault="009715DA" w:rsidP="009715DA">
      <w:pPr>
        <w:pStyle w:val="a7"/>
        <w:ind w:firstLine="709"/>
        <w:jc w:val="both"/>
        <w:rPr>
          <w:sz w:val="28"/>
          <w:szCs w:val="28"/>
        </w:rPr>
      </w:pPr>
      <w:r w:rsidRPr="009715DA">
        <w:rPr>
          <w:sz w:val="28"/>
          <w:szCs w:val="28"/>
        </w:rPr>
        <w:t>–</w:t>
      </w:r>
      <w:r w:rsidRPr="009715DA">
        <w:rPr>
          <w:rFonts w:ascii="Arial" w:hAnsi="Arial" w:cs="Arial"/>
          <w:color w:val="000000"/>
          <w:sz w:val="28"/>
          <w:szCs w:val="28"/>
        </w:rPr>
        <w:t xml:space="preserve"> </w:t>
      </w:r>
      <w:r w:rsidRPr="009715DA">
        <w:rPr>
          <w:sz w:val="28"/>
          <w:szCs w:val="28"/>
        </w:rPr>
        <w:t>за пользование услугами сотовой связи – лимитируются согласно распоряжению руководителя администрации;</w:t>
      </w:r>
    </w:p>
    <w:p w:rsidR="009715DA" w:rsidRPr="009715DA" w:rsidRDefault="009715DA" w:rsidP="009715DA">
      <w:pPr>
        <w:pStyle w:val="a7"/>
        <w:ind w:firstLine="709"/>
        <w:jc w:val="both"/>
        <w:rPr>
          <w:sz w:val="28"/>
          <w:szCs w:val="28"/>
        </w:rPr>
      </w:pPr>
      <w:r w:rsidRPr="009715DA">
        <w:rPr>
          <w:sz w:val="28"/>
          <w:szCs w:val="28"/>
        </w:rPr>
        <w:lastRenderedPageBreak/>
        <w:t>– стоимость израсходованных горюче-смазочных материалов списывается на финансовый результат по фактическому расходу.</w:t>
      </w:r>
    </w:p>
    <w:p w:rsidR="009715DA" w:rsidRPr="009715DA" w:rsidRDefault="009715DA" w:rsidP="009715DA">
      <w:pPr>
        <w:tabs>
          <w:tab w:val="left" w:pos="708"/>
        </w:tabs>
        <w:ind w:firstLine="709"/>
        <w:jc w:val="both"/>
        <w:rPr>
          <w:sz w:val="28"/>
          <w:szCs w:val="28"/>
        </w:rPr>
      </w:pPr>
    </w:p>
    <w:p w:rsidR="009715DA" w:rsidRPr="009715DA" w:rsidRDefault="009715DA" w:rsidP="009715DA">
      <w:pPr>
        <w:tabs>
          <w:tab w:val="left" w:pos="708"/>
        </w:tabs>
        <w:ind w:firstLine="709"/>
        <w:jc w:val="both"/>
        <w:rPr>
          <w:sz w:val="28"/>
          <w:szCs w:val="28"/>
        </w:rPr>
      </w:pPr>
      <w:r w:rsidRPr="009715DA">
        <w:rPr>
          <w:sz w:val="28"/>
          <w:szCs w:val="28"/>
        </w:rPr>
        <w:t>3.9. Санкционирование расходов</w:t>
      </w:r>
    </w:p>
    <w:p w:rsidR="009715DA" w:rsidRPr="009715DA" w:rsidRDefault="009715DA" w:rsidP="009715DA">
      <w:pPr>
        <w:tabs>
          <w:tab w:val="left" w:pos="708"/>
        </w:tabs>
        <w:ind w:firstLine="709"/>
        <w:jc w:val="both"/>
        <w:rPr>
          <w:sz w:val="28"/>
          <w:szCs w:val="28"/>
        </w:rPr>
      </w:pPr>
    </w:p>
    <w:p w:rsidR="009715DA" w:rsidRPr="009715DA" w:rsidRDefault="009715DA" w:rsidP="009715DA">
      <w:pPr>
        <w:ind w:firstLine="709"/>
        <w:jc w:val="both"/>
        <w:rPr>
          <w:sz w:val="28"/>
          <w:szCs w:val="28"/>
        </w:rPr>
      </w:pPr>
      <w:r w:rsidRPr="009715DA">
        <w:rPr>
          <w:sz w:val="28"/>
          <w:szCs w:val="28"/>
        </w:rPr>
        <w:t xml:space="preserve">3.9.1 Принятие бюджетных (денежных) обязательств к учету осуществлять в пределах лимитов бюджетных обязательств </w:t>
      </w:r>
    </w:p>
    <w:p w:rsidR="009715DA" w:rsidRPr="009715DA" w:rsidRDefault="009715DA" w:rsidP="009715DA">
      <w:pPr>
        <w:ind w:firstLine="709"/>
        <w:jc w:val="both"/>
        <w:rPr>
          <w:sz w:val="28"/>
          <w:szCs w:val="28"/>
        </w:rPr>
      </w:pPr>
    </w:p>
    <w:p w:rsidR="009715DA" w:rsidRPr="009715DA" w:rsidRDefault="009715DA" w:rsidP="009715DA">
      <w:pPr>
        <w:tabs>
          <w:tab w:val="left" w:pos="708"/>
        </w:tabs>
        <w:ind w:firstLine="709"/>
        <w:jc w:val="both"/>
        <w:rPr>
          <w:b/>
          <w:sz w:val="28"/>
          <w:szCs w:val="28"/>
        </w:rPr>
      </w:pPr>
      <w:r w:rsidRPr="009715DA">
        <w:rPr>
          <w:b/>
          <w:sz w:val="28"/>
          <w:szCs w:val="28"/>
        </w:rPr>
        <w:t>4. Инвентаризация имущества и обязательств</w:t>
      </w:r>
    </w:p>
    <w:p w:rsidR="009715DA" w:rsidRPr="009715DA" w:rsidRDefault="009715DA" w:rsidP="009715DA">
      <w:pPr>
        <w:pStyle w:val="a6"/>
        <w:spacing w:before="0" w:beforeAutospacing="0" w:after="0" w:afterAutospacing="0"/>
        <w:ind w:firstLine="709"/>
        <w:jc w:val="both"/>
        <w:rPr>
          <w:sz w:val="28"/>
          <w:szCs w:val="28"/>
        </w:rPr>
      </w:pP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xml:space="preserve">4.1. Инвентаризация имущества и обязательств (в т. ч. числящихся на </w:t>
      </w:r>
      <w:proofErr w:type="spellStart"/>
      <w:r w:rsidRPr="009715DA">
        <w:rPr>
          <w:sz w:val="28"/>
          <w:szCs w:val="28"/>
        </w:rPr>
        <w:t>забалансовых</w:t>
      </w:r>
      <w:proofErr w:type="spellEnd"/>
      <w:r w:rsidRPr="009715DA">
        <w:rPr>
          <w:sz w:val="28"/>
          <w:szCs w:val="28"/>
        </w:rPr>
        <w:t xml:space="preserve">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w:t>
      </w:r>
    </w:p>
    <w:p w:rsidR="0065639C" w:rsidRDefault="009715DA" w:rsidP="009715DA">
      <w:pPr>
        <w:pStyle w:val="a6"/>
        <w:spacing w:before="0" w:beforeAutospacing="0" w:after="0" w:afterAutospacing="0"/>
        <w:ind w:firstLine="709"/>
        <w:jc w:val="both"/>
        <w:rPr>
          <w:sz w:val="28"/>
          <w:szCs w:val="28"/>
        </w:rPr>
      </w:pPr>
      <w:r w:rsidRPr="009715DA">
        <w:rPr>
          <w:sz w:val="28"/>
          <w:szCs w:val="28"/>
        </w:rPr>
        <w:t>Инвентаризация расчетов производится:</w:t>
      </w:r>
    </w:p>
    <w:p w:rsidR="0065639C" w:rsidRDefault="009715DA" w:rsidP="009715DA">
      <w:pPr>
        <w:pStyle w:val="a6"/>
        <w:spacing w:before="0" w:beforeAutospacing="0" w:after="0" w:afterAutospacing="0"/>
        <w:ind w:firstLine="709"/>
        <w:jc w:val="both"/>
        <w:rPr>
          <w:sz w:val="28"/>
          <w:szCs w:val="28"/>
        </w:rPr>
      </w:pPr>
      <w:r w:rsidRPr="009715DA">
        <w:rPr>
          <w:sz w:val="28"/>
          <w:szCs w:val="28"/>
        </w:rPr>
        <w:t>– с подотчетными лицами – один раз в три месяца;</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с организациями и учреждениями – один раз в год.</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r w:rsidRPr="009715DA">
        <w:rPr>
          <w:sz w:val="28"/>
          <w:szCs w:val="28"/>
        </w:rPr>
        <w:br/>
        <w:t xml:space="preserve">Основание: статья 11 Закона от 6 декабря </w:t>
      </w:r>
      <w:smartTag w:uri="urn:schemas-microsoft-com:office:smarttags" w:element="metricconverter">
        <w:smartTagPr>
          <w:attr w:name="ProductID" w:val="2011 г"/>
        </w:smartTagPr>
        <w:r w:rsidRPr="009715DA">
          <w:rPr>
            <w:sz w:val="28"/>
            <w:szCs w:val="28"/>
          </w:rPr>
          <w:t>2011 г</w:t>
        </w:r>
      </w:smartTag>
      <w:r w:rsidRPr="009715DA">
        <w:rPr>
          <w:sz w:val="28"/>
          <w:szCs w:val="28"/>
        </w:rPr>
        <w:t xml:space="preserve">. № 402-ФЗ, пункт 1.5 Методических указаний, утвержденных приказом Минфина России от 13 июня </w:t>
      </w:r>
      <w:smartTag w:uri="urn:schemas-microsoft-com:office:smarttags" w:element="metricconverter">
        <w:smartTagPr>
          <w:attr w:name="ProductID" w:val="1995 г"/>
        </w:smartTagPr>
        <w:r w:rsidRPr="009715DA">
          <w:rPr>
            <w:sz w:val="28"/>
            <w:szCs w:val="28"/>
          </w:rPr>
          <w:t>1995 г</w:t>
        </w:r>
      </w:smartTag>
      <w:r w:rsidRPr="009715DA">
        <w:rPr>
          <w:sz w:val="28"/>
          <w:szCs w:val="28"/>
        </w:rPr>
        <w:t>. № 49.</w:t>
      </w:r>
    </w:p>
    <w:p w:rsidR="009715DA" w:rsidRPr="009715DA" w:rsidRDefault="009715DA" w:rsidP="009715DA">
      <w:pPr>
        <w:ind w:firstLine="709"/>
        <w:jc w:val="both"/>
        <w:rPr>
          <w:sz w:val="28"/>
          <w:szCs w:val="28"/>
        </w:rPr>
      </w:pPr>
    </w:p>
    <w:p w:rsidR="009715DA" w:rsidRPr="009715DA" w:rsidRDefault="009715DA" w:rsidP="009715DA">
      <w:pPr>
        <w:tabs>
          <w:tab w:val="left" w:pos="708"/>
        </w:tabs>
        <w:ind w:firstLine="709"/>
        <w:jc w:val="both"/>
        <w:rPr>
          <w:b/>
          <w:sz w:val="28"/>
          <w:szCs w:val="28"/>
        </w:rPr>
      </w:pPr>
      <w:r w:rsidRPr="009715DA">
        <w:rPr>
          <w:b/>
          <w:sz w:val="28"/>
          <w:szCs w:val="28"/>
        </w:rPr>
        <w:t>5. Технология обработки учетной информации</w:t>
      </w:r>
    </w:p>
    <w:p w:rsidR="009715DA" w:rsidRPr="009715DA" w:rsidRDefault="009715DA" w:rsidP="009715DA">
      <w:pPr>
        <w:tabs>
          <w:tab w:val="left" w:pos="708"/>
        </w:tabs>
        <w:ind w:firstLine="709"/>
        <w:jc w:val="both"/>
        <w:rPr>
          <w:b/>
          <w:sz w:val="28"/>
          <w:szCs w:val="28"/>
        </w:rPr>
      </w:pPr>
    </w:p>
    <w:p w:rsidR="009715DA" w:rsidRPr="009715DA" w:rsidRDefault="009715DA" w:rsidP="009715DA">
      <w:pPr>
        <w:tabs>
          <w:tab w:val="left" w:pos="708"/>
        </w:tabs>
        <w:ind w:firstLine="709"/>
        <w:jc w:val="both"/>
        <w:rPr>
          <w:sz w:val="28"/>
          <w:szCs w:val="28"/>
        </w:rPr>
      </w:pPr>
      <w:r w:rsidRPr="009715DA">
        <w:rPr>
          <w:sz w:val="28"/>
          <w:szCs w:val="28"/>
        </w:rPr>
        <w:t>5.1. Обработка учетной информации ведется с применением программного продукта «</w:t>
      </w:r>
      <w:r w:rsidRPr="009715DA">
        <w:rPr>
          <w:b/>
          <w:i/>
          <w:sz w:val="28"/>
          <w:szCs w:val="28"/>
        </w:rPr>
        <w:t>1С: Бухгалтерия</w:t>
      </w:r>
      <w:r w:rsidRPr="009715DA">
        <w:rPr>
          <w:sz w:val="28"/>
          <w:szCs w:val="28"/>
        </w:rPr>
        <w:t>».</w:t>
      </w:r>
      <w:r w:rsidRPr="009715DA">
        <w:rPr>
          <w:sz w:val="28"/>
          <w:szCs w:val="28"/>
        </w:rPr>
        <w:br/>
        <w:t>Основание: пункт 6 Инструкции к Единому плану счетов № 157н.</w:t>
      </w:r>
    </w:p>
    <w:p w:rsidR="0065639C" w:rsidRDefault="009715DA" w:rsidP="009715DA">
      <w:pPr>
        <w:ind w:firstLine="709"/>
        <w:jc w:val="both"/>
        <w:rPr>
          <w:sz w:val="28"/>
          <w:szCs w:val="28"/>
        </w:rPr>
      </w:pPr>
      <w:r w:rsidRPr="009715DA">
        <w:rPr>
          <w:sz w:val="28"/>
          <w:szCs w:val="28"/>
        </w:rPr>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5639C" w:rsidRDefault="009715DA" w:rsidP="009715DA">
      <w:pPr>
        <w:ind w:firstLine="709"/>
        <w:jc w:val="both"/>
        <w:rPr>
          <w:sz w:val="28"/>
          <w:szCs w:val="28"/>
        </w:rPr>
      </w:pPr>
      <w:r w:rsidRPr="009715DA">
        <w:rPr>
          <w:sz w:val="28"/>
          <w:szCs w:val="28"/>
        </w:rPr>
        <w:t>– система электронного документооборота с федеральным органом Казначейства России;</w:t>
      </w:r>
    </w:p>
    <w:p w:rsidR="0065639C" w:rsidRDefault="009715DA" w:rsidP="009715DA">
      <w:pPr>
        <w:ind w:firstLine="709"/>
        <w:jc w:val="both"/>
        <w:rPr>
          <w:sz w:val="28"/>
          <w:szCs w:val="28"/>
        </w:rPr>
      </w:pPr>
      <w:r w:rsidRPr="009715DA">
        <w:rPr>
          <w:sz w:val="28"/>
          <w:szCs w:val="28"/>
        </w:rPr>
        <w:t>– передача бухгалтерской отчетности финансово-экономическому управлению;</w:t>
      </w:r>
    </w:p>
    <w:p w:rsidR="0065639C" w:rsidRDefault="009715DA" w:rsidP="009715DA">
      <w:pPr>
        <w:ind w:firstLine="709"/>
        <w:jc w:val="both"/>
        <w:rPr>
          <w:sz w:val="28"/>
          <w:szCs w:val="28"/>
        </w:rPr>
      </w:pPr>
      <w:r w:rsidRPr="009715DA">
        <w:rPr>
          <w:sz w:val="28"/>
          <w:szCs w:val="28"/>
        </w:rPr>
        <w:t>– передача отчетности по налогам, сборам и иным обязательным платежам в Инспекцию Федеральной налоговой службы;</w:t>
      </w:r>
    </w:p>
    <w:p w:rsidR="0065639C" w:rsidRDefault="009715DA" w:rsidP="009715DA">
      <w:pPr>
        <w:ind w:firstLine="709"/>
        <w:jc w:val="both"/>
        <w:rPr>
          <w:sz w:val="28"/>
          <w:szCs w:val="28"/>
        </w:rPr>
      </w:pPr>
      <w:r w:rsidRPr="009715DA">
        <w:rPr>
          <w:sz w:val="28"/>
          <w:szCs w:val="28"/>
        </w:rPr>
        <w:t>– передача отчетности по страховым взносам и сведениям персонифицированного учета в отделение Пенсионного фонда России;</w:t>
      </w:r>
    </w:p>
    <w:p w:rsidR="009715DA" w:rsidRPr="009715DA" w:rsidRDefault="009715DA" w:rsidP="009715DA">
      <w:pPr>
        <w:ind w:firstLine="709"/>
        <w:jc w:val="both"/>
        <w:rPr>
          <w:sz w:val="28"/>
          <w:szCs w:val="28"/>
        </w:rPr>
      </w:pPr>
      <w:r w:rsidRPr="009715DA">
        <w:rPr>
          <w:sz w:val="28"/>
          <w:szCs w:val="28"/>
        </w:rPr>
        <w:t>– передача отчетности по страховым взносам в Фонд социального страхования РФ</w:t>
      </w:r>
    </w:p>
    <w:p w:rsidR="009715DA" w:rsidRPr="009715DA" w:rsidRDefault="009715DA" w:rsidP="009715DA">
      <w:pPr>
        <w:ind w:firstLine="709"/>
        <w:jc w:val="both"/>
        <w:rPr>
          <w:sz w:val="28"/>
          <w:szCs w:val="28"/>
        </w:rPr>
      </w:pPr>
      <w:r w:rsidRPr="009715DA">
        <w:rPr>
          <w:sz w:val="28"/>
          <w:szCs w:val="28"/>
        </w:rPr>
        <w:lastRenderedPageBreak/>
        <w:t xml:space="preserve">– передача статистической отчетности </w:t>
      </w:r>
      <w:r w:rsidR="0065639C">
        <w:rPr>
          <w:sz w:val="28"/>
          <w:szCs w:val="28"/>
        </w:rPr>
        <w:t>в</w:t>
      </w:r>
      <w:r w:rsidRPr="009715DA">
        <w:rPr>
          <w:sz w:val="28"/>
          <w:szCs w:val="28"/>
        </w:rPr>
        <w:t xml:space="preserve"> Росстат </w:t>
      </w:r>
    </w:p>
    <w:p w:rsidR="009715DA" w:rsidRPr="009715DA" w:rsidRDefault="009715DA" w:rsidP="0065639C">
      <w:pPr>
        <w:tabs>
          <w:tab w:val="left" w:pos="708"/>
        </w:tabs>
        <w:ind w:firstLine="709"/>
        <w:jc w:val="both"/>
        <w:rPr>
          <w:sz w:val="28"/>
          <w:szCs w:val="28"/>
        </w:rPr>
      </w:pPr>
      <w:r w:rsidRPr="009715DA">
        <w:rPr>
          <w:sz w:val="28"/>
          <w:szCs w:val="28"/>
        </w:rPr>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5639C" w:rsidRDefault="009715DA" w:rsidP="009715DA">
      <w:pPr>
        <w:ind w:firstLine="709"/>
        <w:jc w:val="both"/>
        <w:rPr>
          <w:sz w:val="28"/>
          <w:szCs w:val="28"/>
        </w:rPr>
      </w:pPr>
      <w:r w:rsidRPr="009715DA">
        <w:rPr>
          <w:sz w:val="28"/>
          <w:szCs w:val="28"/>
        </w:rPr>
        <w:t>5.4. В целях обеспечения сохранности электронных данных бухучета и отчетности:</w:t>
      </w:r>
    </w:p>
    <w:p w:rsidR="0065639C" w:rsidRDefault="009715DA" w:rsidP="009715DA">
      <w:pPr>
        <w:ind w:firstLine="709"/>
        <w:jc w:val="both"/>
        <w:rPr>
          <w:sz w:val="28"/>
          <w:szCs w:val="28"/>
        </w:rPr>
      </w:pPr>
      <w:r w:rsidRPr="009715DA">
        <w:rPr>
          <w:sz w:val="28"/>
          <w:szCs w:val="28"/>
        </w:rPr>
        <w:t>– на сервере ежедневно производится сохранение резервных копий базы «1С: Бухгалтерия»;</w:t>
      </w:r>
    </w:p>
    <w:p w:rsidR="0065639C" w:rsidRDefault="009715DA" w:rsidP="009715DA">
      <w:pPr>
        <w:ind w:firstLine="709"/>
        <w:jc w:val="both"/>
        <w:rPr>
          <w:sz w:val="28"/>
          <w:szCs w:val="28"/>
        </w:rPr>
      </w:pPr>
      <w:r w:rsidRPr="009715DA">
        <w:rPr>
          <w:sz w:val="28"/>
          <w:szCs w:val="28"/>
        </w:rPr>
        <w:t>5.5.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65639C" w:rsidRDefault="009715DA" w:rsidP="009715DA">
      <w:pPr>
        <w:ind w:firstLine="709"/>
        <w:jc w:val="both"/>
        <w:rPr>
          <w:sz w:val="28"/>
          <w:szCs w:val="28"/>
        </w:rPr>
      </w:pPr>
      <w:r w:rsidRPr="009715DA">
        <w:rPr>
          <w:sz w:val="28"/>
          <w:szCs w:val="28"/>
        </w:rPr>
        <w:t xml:space="preserve">–до 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9715DA">
        <w:rPr>
          <w:sz w:val="28"/>
          <w:szCs w:val="28"/>
        </w:rPr>
        <w:t>сторно</w:t>
      </w:r>
      <w:proofErr w:type="spellEnd"/>
      <w:r w:rsidRPr="009715DA">
        <w:rPr>
          <w:sz w:val="28"/>
          <w:szCs w:val="28"/>
        </w:rPr>
        <w:t>»;</w:t>
      </w:r>
    </w:p>
    <w:p w:rsidR="009715DA" w:rsidRPr="009715DA" w:rsidRDefault="009715DA" w:rsidP="009715DA">
      <w:pPr>
        <w:ind w:firstLine="709"/>
        <w:jc w:val="both"/>
        <w:rPr>
          <w:sz w:val="28"/>
          <w:szCs w:val="28"/>
        </w:rPr>
      </w:pPr>
      <w:r w:rsidRPr="009715DA">
        <w:rPr>
          <w:sz w:val="28"/>
          <w:szCs w:val="28"/>
        </w:rPr>
        <w:t>– при восстановлении в учете остатков прошлых лет применять счет 0.401.10.180 «Прочие доходы».</w:t>
      </w:r>
    </w:p>
    <w:p w:rsidR="009715DA" w:rsidRPr="009715DA" w:rsidRDefault="009715DA" w:rsidP="009715DA">
      <w:pPr>
        <w:ind w:firstLine="709"/>
        <w:jc w:val="both"/>
        <w:rPr>
          <w:sz w:val="28"/>
          <w:szCs w:val="28"/>
        </w:rPr>
      </w:pPr>
    </w:p>
    <w:p w:rsidR="009715DA" w:rsidRPr="009715DA" w:rsidRDefault="009715DA" w:rsidP="009715DA">
      <w:pPr>
        <w:tabs>
          <w:tab w:val="left" w:pos="708"/>
        </w:tabs>
        <w:ind w:firstLine="709"/>
        <w:jc w:val="both"/>
        <w:rPr>
          <w:b/>
          <w:iCs/>
          <w:sz w:val="28"/>
          <w:szCs w:val="28"/>
        </w:rPr>
      </w:pPr>
      <w:r w:rsidRPr="009715DA">
        <w:rPr>
          <w:b/>
          <w:iCs/>
          <w:sz w:val="28"/>
          <w:szCs w:val="28"/>
        </w:rPr>
        <w:t>6. Первичные и сводные учетные документы, правила документооборота</w:t>
      </w:r>
    </w:p>
    <w:p w:rsidR="009715DA" w:rsidRPr="009715DA" w:rsidRDefault="009715DA" w:rsidP="009715DA">
      <w:pPr>
        <w:tabs>
          <w:tab w:val="left" w:pos="708"/>
        </w:tabs>
        <w:ind w:firstLine="709"/>
        <w:jc w:val="both"/>
        <w:rPr>
          <w:sz w:val="28"/>
          <w:szCs w:val="28"/>
        </w:rPr>
      </w:pPr>
    </w:p>
    <w:p w:rsidR="009715DA" w:rsidRPr="009715DA" w:rsidRDefault="009715DA" w:rsidP="009715DA">
      <w:pPr>
        <w:ind w:firstLine="709"/>
        <w:jc w:val="both"/>
        <w:rPr>
          <w:sz w:val="28"/>
          <w:szCs w:val="28"/>
        </w:rPr>
      </w:pPr>
      <w:r w:rsidRPr="009715DA">
        <w:rPr>
          <w:sz w:val="28"/>
          <w:szCs w:val="28"/>
        </w:rPr>
        <w:t>6.1. Все документы по движению денежных сре</w:t>
      </w:r>
      <w:proofErr w:type="gramStart"/>
      <w:r w:rsidRPr="009715DA">
        <w:rPr>
          <w:sz w:val="28"/>
          <w:szCs w:val="28"/>
        </w:rPr>
        <w:t>дств пр</w:t>
      </w:r>
      <w:proofErr w:type="gramEnd"/>
      <w:r w:rsidRPr="009715DA">
        <w:rPr>
          <w:sz w:val="28"/>
          <w:szCs w:val="28"/>
        </w:rPr>
        <w:t>инимаются к учету только при наличии подписи руководителя.</w:t>
      </w:r>
    </w:p>
    <w:p w:rsidR="0065639C" w:rsidRDefault="009715DA" w:rsidP="009715DA">
      <w:pPr>
        <w:tabs>
          <w:tab w:val="left" w:pos="708"/>
        </w:tabs>
        <w:ind w:firstLine="709"/>
        <w:jc w:val="both"/>
        <w:rPr>
          <w:sz w:val="28"/>
          <w:szCs w:val="28"/>
        </w:rPr>
      </w:pPr>
      <w:r w:rsidRPr="009715DA">
        <w:rPr>
          <w:sz w:val="28"/>
          <w:szCs w:val="28"/>
        </w:rPr>
        <w:t>6.2.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9715DA" w:rsidRPr="009715DA" w:rsidRDefault="009715DA" w:rsidP="009715DA">
      <w:pPr>
        <w:tabs>
          <w:tab w:val="left" w:pos="708"/>
        </w:tabs>
        <w:ind w:firstLine="709"/>
        <w:jc w:val="both"/>
        <w:rPr>
          <w:sz w:val="28"/>
          <w:szCs w:val="28"/>
        </w:rPr>
      </w:pPr>
      <w:r w:rsidRPr="009715DA">
        <w:rPr>
          <w:sz w:val="28"/>
          <w:szCs w:val="28"/>
        </w:rPr>
        <w:t xml:space="preserve">Основание: часть 5 статьи 9 Закона от 6 декабря </w:t>
      </w:r>
      <w:smartTag w:uri="urn:schemas-microsoft-com:office:smarttags" w:element="metricconverter">
        <w:smartTagPr>
          <w:attr w:name="ProductID" w:val="2011 г"/>
        </w:smartTagPr>
        <w:r w:rsidRPr="009715DA">
          <w:rPr>
            <w:sz w:val="28"/>
            <w:szCs w:val="28"/>
          </w:rPr>
          <w:t>2011 г</w:t>
        </w:r>
      </w:smartTag>
      <w:r w:rsidRPr="009715DA">
        <w:rPr>
          <w:sz w:val="28"/>
          <w:szCs w:val="28"/>
        </w:rPr>
        <w:t xml:space="preserve">. № 402-ФЗ, пункты 7, 11 Инструкции к Единому плану счетов № 157н, статья 2 Закона от 6 апреля </w:t>
      </w:r>
      <w:smartTag w:uri="urn:schemas-microsoft-com:office:smarttags" w:element="metricconverter">
        <w:smartTagPr>
          <w:attr w:name="ProductID" w:val="2011 г"/>
        </w:smartTagPr>
        <w:r w:rsidRPr="009715DA">
          <w:rPr>
            <w:sz w:val="28"/>
            <w:szCs w:val="28"/>
          </w:rPr>
          <w:t>2011 г</w:t>
        </w:r>
      </w:smartTag>
      <w:r w:rsidRPr="009715DA">
        <w:rPr>
          <w:sz w:val="28"/>
          <w:szCs w:val="28"/>
        </w:rPr>
        <w:t>. № 63-ФЗ.</w:t>
      </w:r>
    </w:p>
    <w:p w:rsidR="009715DA" w:rsidRPr="009715DA" w:rsidRDefault="009715DA" w:rsidP="009715DA">
      <w:pPr>
        <w:tabs>
          <w:tab w:val="left" w:pos="708"/>
        </w:tabs>
        <w:ind w:firstLine="709"/>
        <w:jc w:val="both"/>
        <w:rPr>
          <w:sz w:val="28"/>
          <w:szCs w:val="28"/>
        </w:rPr>
      </w:pPr>
    </w:p>
    <w:p w:rsidR="0065639C" w:rsidRDefault="009715DA" w:rsidP="009715DA">
      <w:pPr>
        <w:pStyle w:val="a6"/>
        <w:spacing w:before="0" w:beforeAutospacing="0" w:after="0" w:afterAutospacing="0"/>
        <w:ind w:firstLine="709"/>
        <w:jc w:val="both"/>
        <w:rPr>
          <w:sz w:val="28"/>
          <w:szCs w:val="28"/>
        </w:rPr>
      </w:pPr>
      <w:r w:rsidRPr="009715DA">
        <w:rPr>
          <w:sz w:val="28"/>
          <w:szCs w:val="28"/>
        </w:rPr>
        <w:t xml:space="preserve">6.3. Журналам операций присваиваются номера согласно </w:t>
      </w:r>
      <w:r w:rsidR="0065639C">
        <w:rPr>
          <w:sz w:val="28"/>
          <w:szCs w:val="28"/>
        </w:rPr>
        <w:t xml:space="preserve">                  </w:t>
      </w:r>
      <w:r w:rsidRPr="009715DA">
        <w:rPr>
          <w:sz w:val="28"/>
          <w:szCs w:val="28"/>
        </w:rPr>
        <w:t>приложению 2.</w:t>
      </w:r>
    </w:p>
    <w:p w:rsidR="009715DA" w:rsidRPr="009715DA" w:rsidRDefault="009715DA" w:rsidP="009715DA">
      <w:pPr>
        <w:pStyle w:val="a6"/>
        <w:spacing w:before="0" w:beforeAutospacing="0" w:after="0" w:afterAutospacing="0"/>
        <w:ind w:firstLine="709"/>
        <w:jc w:val="both"/>
        <w:rPr>
          <w:sz w:val="28"/>
          <w:szCs w:val="28"/>
        </w:rPr>
      </w:pPr>
      <w:r w:rsidRPr="009715DA">
        <w:rPr>
          <w:sz w:val="28"/>
          <w:szCs w:val="28"/>
        </w:rPr>
        <w:t xml:space="preserve">Журналы операций подписываются </w:t>
      </w:r>
      <w:r w:rsidR="00D06D1E">
        <w:rPr>
          <w:sz w:val="28"/>
          <w:szCs w:val="28"/>
        </w:rPr>
        <w:t>старшим инспектором</w:t>
      </w:r>
      <w:r w:rsidRPr="009715DA">
        <w:rPr>
          <w:sz w:val="28"/>
          <w:szCs w:val="28"/>
        </w:rPr>
        <w:t xml:space="preserve"> и бухгалтером, составившим журнал операций.</w:t>
      </w:r>
    </w:p>
    <w:p w:rsidR="009715DA" w:rsidRPr="009715DA" w:rsidRDefault="009715DA" w:rsidP="009715DA">
      <w:pPr>
        <w:ind w:firstLine="709"/>
        <w:jc w:val="both"/>
        <w:rPr>
          <w:sz w:val="28"/>
          <w:szCs w:val="28"/>
        </w:rPr>
      </w:pPr>
      <w:r w:rsidRPr="009715DA">
        <w:rPr>
          <w:sz w:val="28"/>
          <w:szCs w:val="28"/>
        </w:rPr>
        <w:t> </w:t>
      </w:r>
    </w:p>
    <w:p w:rsidR="009715DA" w:rsidRPr="009715DA" w:rsidRDefault="009715DA" w:rsidP="009715DA">
      <w:pPr>
        <w:tabs>
          <w:tab w:val="left" w:pos="708"/>
        </w:tabs>
        <w:ind w:firstLine="709"/>
        <w:jc w:val="both"/>
        <w:rPr>
          <w:sz w:val="28"/>
          <w:szCs w:val="28"/>
        </w:rPr>
      </w:pPr>
      <w:r w:rsidRPr="009715DA">
        <w:rPr>
          <w:sz w:val="28"/>
          <w:szCs w:val="28"/>
        </w:rPr>
        <w:t>6.4 График документооборота приведен в приложении 3</w:t>
      </w:r>
    </w:p>
    <w:p w:rsidR="009715DA" w:rsidRPr="009715DA" w:rsidRDefault="009715DA" w:rsidP="009715DA">
      <w:pPr>
        <w:ind w:firstLine="709"/>
        <w:jc w:val="both"/>
        <w:rPr>
          <w:sz w:val="28"/>
          <w:szCs w:val="28"/>
        </w:rPr>
      </w:pPr>
      <w:r w:rsidRPr="009715DA">
        <w:rPr>
          <w:sz w:val="28"/>
          <w:szCs w:val="28"/>
        </w:rPr>
        <w:t> </w:t>
      </w:r>
    </w:p>
    <w:p w:rsidR="0065639C" w:rsidRDefault="009715DA" w:rsidP="009715DA">
      <w:pPr>
        <w:ind w:firstLine="709"/>
        <w:jc w:val="both"/>
        <w:rPr>
          <w:sz w:val="28"/>
          <w:szCs w:val="28"/>
        </w:rPr>
      </w:pPr>
      <w:r w:rsidRPr="009715DA">
        <w:rPr>
          <w:sz w:val="28"/>
          <w:szCs w:val="28"/>
        </w:rPr>
        <w:t>6.5. Формирование регистров бухучета осуществляется в следующем порядке:</w:t>
      </w:r>
    </w:p>
    <w:p w:rsidR="0065639C" w:rsidRDefault="009715DA" w:rsidP="009715DA">
      <w:pPr>
        <w:ind w:firstLine="709"/>
        <w:jc w:val="both"/>
        <w:rPr>
          <w:sz w:val="28"/>
          <w:szCs w:val="28"/>
        </w:rPr>
      </w:pPr>
      <w:r w:rsidRPr="009715DA">
        <w:rPr>
          <w:sz w:val="28"/>
          <w:szCs w:val="28"/>
        </w:rPr>
        <w:t>– первичные учетные документы по приложению 1 к приказу № 173н (кроме ф. 0310003 – журнал регистрации приходных и расходных ордеров) составляются по мере осуществления хозяйственных операций;</w:t>
      </w:r>
    </w:p>
    <w:p w:rsidR="0065639C" w:rsidRDefault="009715DA" w:rsidP="009715DA">
      <w:pPr>
        <w:ind w:firstLine="709"/>
        <w:jc w:val="both"/>
        <w:rPr>
          <w:sz w:val="28"/>
          <w:szCs w:val="28"/>
        </w:rPr>
      </w:pPr>
      <w:r w:rsidRPr="009715DA">
        <w:rPr>
          <w:sz w:val="28"/>
          <w:szCs w:val="28"/>
        </w:rPr>
        <w:lastRenderedPageBreak/>
        <w:t>– журнал регистрации приходных и расходных ордеров (кроме ф. 0310003) составляется ежемесячно, в последний рабочий день месяца;</w:t>
      </w:r>
    </w:p>
    <w:p w:rsidR="0065639C" w:rsidRDefault="009715DA" w:rsidP="009715DA">
      <w:pPr>
        <w:ind w:firstLine="709"/>
        <w:jc w:val="both"/>
        <w:rPr>
          <w:sz w:val="28"/>
          <w:szCs w:val="28"/>
        </w:rPr>
      </w:pPr>
      <w:r w:rsidRPr="009715DA">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w:t>
      </w:r>
      <w:r w:rsidRPr="009715DA">
        <w:rPr>
          <w:sz w:val="28"/>
          <w:szCs w:val="28"/>
        </w:rPr>
        <w:br/>
        <w:t xml:space="preserve"> выбытии. При отсутствии указанных событий – ежегодно, на последний рабочий день года, со сведениями о начисленной амортизации;</w:t>
      </w:r>
    </w:p>
    <w:p w:rsidR="0065639C" w:rsidRDefault="009715DA" w:rsidP="009715DA">
      <w:pPr>
        <w:ind w:firstLine="709"/>
        <w:jc w:val="both"/>
        <w:rPr>
          <w:sz w:val="28"/>
          <w:szCs w:val="28"/>
        </w:rPr>
      </w:pPr>
      <w:r w:rsidRPr="009715DA">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9715DA" w:rsidRPr="009715DA" w:rsidRDefault="009715DA" w:rsidP="009715DA">
      <w:pPr>
        <w:ind w:firstLine="709"/>
        <w:jc w:val="both"/>
        <w:rPr>
          <w:sz w:val="28"/>
          <w:szCs w:val="28"/>
        </w:rPr>
      </w:pPr>
      <w:r w:rsidRPr="009715DA">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5639C" w:rsidRDefault="009715DA" w:rsidP="009715DA">
      <w:pPr>
        <w:ind w:firstLine="709"/>
        <w:jc w:val="both"/>
        <w:rPr>
          <w:sz w:val="28"/>
          <w:szCs w:val="28"/>
        </w:rPr>
      </w:pPr>
      <w:r w:rsidRPr="009715DA">
        <w:rPr>
          <w:sz w:val="28"/>
          <w:szCs w:val="28"/>
        </w:rPr>
        <w:t>– авансовые отчеты брошюруются по алфавиту и нумеруются в последний день отчетного месяца;</w:t>
      </w:r>
    </w:p>
    <w:p w:rsidR="0065639C" w:rsidRDefault="009715DA" w:rsidP="009715DA">
      <w:pPr>
        <w:ind w:firstLine="709"/>
        <w:jc w:val="both"/>
        <w:rPr>
          <w:sz w:val="28"/>
          <w:szCs w:val="28"/>
        </w:rPr>
      </w:pPr>
      <w:r w:rsidRPr="009715DA">
        <w:rPr>
          <w:sz w:val="28"/>
          <w:szCs w:val="28"/>
        </w:rPr>
        <w:t>– журналы операций, главная книга заполняются ежемесячно;</w:t>
      </w:r>
    </w:p>
    <w:p w:rsidR="0065639C" w:rsidRDefault="009715DA" w:rsidP="009715DA">
      <w:pPr>
        <w:ind w:firstLine="709"/>
        <w:jc w:val="both"/>
        <w:rPr>
          <w:sz w:val="28"/>
          <w:szCs w:val="28"/>
        </w:rPr>
      </w:pPr>
      <w:r w:rsidRPr="009715DA">
        <w:rPr>
          <w:sz w:val="28"/>
          <w:szCs w:val="28"/>
        </w:rPr>
        <w:t>– другие регистры, не указанные выше, заполняются по мере необходимости, если иное не установлено законодательством РФ.</w:t>
      </w:r>
    </w:p>
    <w:p w:rsidR="009715DA" w:rsidRPr="009715DA" w:rsidRDefault="009715DA" w:rsidP="009715DA">
      <w:pPr>
        <w:ind w:firstLine="709"/>
        <w:jc w:val="both"/>
        <w:rPr>
          <w:sz w:val="28"/>
          <w:szCs w:val="28"/>
        </w:rPr>
      </w:pPr>
      <w:r w:rsidRPr="009715DA">
        <w:rPr>
          <w:sz w:val="28"/>
          <w:szCs w:val="28"/>
        </w:rPr>
        <w:t>Основание: пункт 11 Инструкции к Единому плану счетов № 157н.</w:t>
      </w:r>
    </w:p>
    <w:p w:rsidR="009715DA" w:rsidRPr="009715DA" w:rsidRDefault="009715DA" w:rsidP="009715DA">
      <w:pPr>
        <w:ind w:firstLine="709"/>
        <w:jc w:val="both"/>
        <w:rPr>
          <w:color w:val="000000"/>
          <w:sz w:val="28"/>
          <w:szCs w:val="28"/>
        </w:rPr>
      </w:pPr>
      <w:r w:rsidRPr="009715DA">
        <w:rPr>
          <w:sz w:val="28"/>
          <w:szCs w:val="28"/>
        </w:rPr>
        <w:t> 6.6. 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w:t>
      </w:r>
      <w:r w:rsidRPr="009715DA">
        <w:rPr>
          <w:sz w:val="28"/>
          <w:szCs w:val="28"/>
        </w:rPr>
        <w:br/>
        <w:t>Основание: пункт 14 Инструкции</w:t>
      </w:r>
      <w:r w:rsidRPr="009715DA">
        <w:rPr>
          <w:color w:val="000000"/>
          <w:sz w:val="28"/>
          <w:szCs w:val="28"/>
        </w:rPr>
        <w:t xml:space="preserve"> к Единому плану счетов № 157н.</w:t>
      </w:r>
    </w:p>
    <w:p w:rsidR="009715DA" w:rsidRPr="009715DA" w:rsidRDefault="009715DA" w:rsidP="009715DA">
      <w:pPr>
        <w:ind w:firstLine="709"/>
        <w:jc w:val="both"/>
        <w:rPr>
          <w:color w:val="000000"/>
          <w:sz w:val="28"/>
          <w:szCs w:val="28"/>
        </w:rPr>
      </w:pPr>
      <w:r w:rsidRPr="009715DA">
        <w:rPr>
          <w:color w:val="000000"/>
          <w:sz w:val="28"/>
          <w:szCs w:val="28"/>
        </w:rPr>
        <w:t>6.7</w:t>
      </w:r>
      <w:proofErr w:type="gramStart"/>
      <w:r w:rsidRPr="009715DA">
        <w:rPr>
          <w:color w:val="000000"/>
          <w:sz w:val="28"/>
          <w:szCs w:val="28"/>
        </w:rPr>
        <w:t xml:space="preserve"> П</w:t>
      </w:r>
      <w:proofErr w:type="gramEnd"/>
      <w:r w:rsidRPr="009715DA">
        <w:rPr>
          <w:color w:val="000000"/>
          <w:sz w:val="28"/>
          <w:szCs w:val="28"/>
        </w:rPr>
        <w:t>ри изъятии документов их  заверенные копии включаются в состав документов бухучёта.</w:t>
      </w:r>
    </w:p>
    <w:p w:rsidR="009715DA" w:rsidRPr="009715DA" w:rsidRDefault="009715DA" w:rsidP="009715DA">
      <w:pPr>
        <w:ind w:firstLine="709"/>
        <w:jc w:val="both"/>
        <w:rPr>
          <w:sz w:val="28"/>
          <w:szCs w:val="28"/>
        </w:rPr>
      </w:pPr>
      <w:r w:rsidRPr="009715DA">
        <w:rPr>
          <w:sz w:val="28"/>
          <w:szCs w:val="28"/>
        </w:rPr>
        <w:t>6.8 Приоритетным является формирование регистров в форме электронных документов</w:t>
      </w:r>
      <w:proofErr w:type="gramStart"/>
      <w:r w:rsidRPr="009715DA">
        <w:rPr>
          <w:sz w:val="28"/>
          <w:szCs w:val="28"/>
        </w:rPr>
        <w:t> ,</w:t>
      </w:r>
      <w:proofErr w:type="gramEnd"/>
      <w:r w:rsidRPr="009715DA">
        <w:rPr>
          <w:sz w:val="28"/>
          <w:szCs w:val="28"/>
        </w:rPr>
        <w:t>подписанных электронной подписью. Только при отсутствии технической возможности будет применяться бумажная форма.</w:t>
      </w:r>
    </w:p>
    <w:p w:rsidR="0065639C" w:rsidRDefault="009715DA" w:rsidP="009715DA">
      <w:pPr>
        <w:tabs>
          <w:tab w:val="left" w:pos="708"/>
        </w:tabs>
        <w:ind w:firstLine="709"/>
        <w:jc w:val="both"/>
        <w:rPr>
          <w:sz w:val="28"/>
          <w:szCs w:val="28"/>
        </w:rPr>
      </w:pPr>
      <w:r w:rsidRPr="009715DA">
        <w:rPr>
          <w:sz w:val="28"/>
          <w:szCs w:val="28"/>
        </w:rPr>
        <w:t>6.9. Должностные лица, ответственные за учет, хранение и выдачу следующих бланков строгой отчетности:</w:t>
      </w:r>
    </w:p>
    <w:p w:rsidR="0065639C" w:rsidRDefault="009715DA" w:rsidP="009715DA">
      <w:pPr>
        <w:tabs>
          <w:tab w:val="left" w:pos="708"/>
        </w:tabs>
        <w:ind w:firstLine="709"/>
        <w:jc w:val="both"/>
        <w:rPr>
          <w:sz w:val="28"/>
          <w:szCs w:val="28"/>
        </w:rPr>
      </w:pPr>
      <w:r w:rsidRPr="009715DA">
        <w:rPr>
          <w:sz w:val="28"/>
          <w:szCs w:val="28"/>
        </w:rPr>
        <w:t>– бланков трудовых книжек и вкладышей к ним, выданных со склада, – специалист отдела кадров сотрудников;</w:t>
      </w:r>
    </w:p>
    <w:p w:rsidR="009715DA" w:rsidRPr="009715DA" w:rsidRDefault="009715DA" w:rsidP="009715DA">
      <w:pPr>
        <w:tabs>
          <w:tab w:val="left" w:pos="708"/>
        </w:tabs>
        <w:ind w:firstLine="709"/>
        <w:jc w:val="both"/>
        <w:rPr>
          <w:sz w:val="28"/>
          <w:szCs w:val="28"/>
        </w:rPr>
      </w:pPr>
    </w:p>
    <w:p w:rsidR="009715DA" w:rsidRPr="009715DA" w:rsidRDefault="009715DA" w:rsidP="009715DA">
      <w:pPr>
        <w:tabs>
          <w:tab w:val="left" w:pos="708"/>
        </w:tabs>
        <w:ind w:firstLine="709"/>
        <w:jc w:val="both"/>
        <w:rPr>
          <w:b/>
          <w:sz w:val="28"/>
          <w:szCs w:val="28"/>
        </w:rPr>
      </w:pPr>
      <w:r w:rsidRPr="009715DA">
        <w:rPr>
          <w:b/>
          <w:sz w:val="28"/>
          <w:szCs w:val="28"/>
        </w:rPr>
        <w:t>7. Бюджетная отчетность</w:t>
      </w:r>
    </w:p>
    <w:p w:rsidR="009715DA" w:rsidRPr="009715DA" w:rsidRDefault="009715DA" w:rsidP="009715DA">
      <w:pPr>
        <w:tabs>
          <w:tab w:val="left" w:pos="708"/>
        </w:tabs>
        <w:ind w:firstLine="709"/>
        <w:jc w:val="both"/>
        <w:rPr>
          <w:sz w:val="28"/>
          <w:szCs w:val="28"/>
        </w:rPr>
      </w:pPr>
    </w:p>
    <w:p w:rsidR="009715DA" w:rsidRPr="009715DA" w:rsidRDefault="009715DA" w:rsidP="009715DA">
      <w:pPr>
        <w:ind w:firstLine="709"/>
        <w:jc w:val="both"/>
        <w:rPr>
          <w:sz w:val="28"/>
          <w:szCs w:val="28"/>
        </w:rPr>
      </w:pPr>
      <w:r w:rsidRPr="009715DA">
        <w:rPr>
          <w:sz w:val="28"/>
          <w:szCs w:val="28"/>
        </w:rPr>
        <w:t xml:space="preserve">8.1.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Pr="009715DA">
          <w:rPr>
            <w:sz w:val="28"/>
            <w:szCs w:val="28"/>
          </w:rPr>
          <w:t>2010 г</w:t>
        </w:r>
      </w:smartTag>
      <w:r w:rsidRPr="009715DA">
        <w:rPr>
          <w:sz w:val="28"/>
          <w:szCs w:val="28"/>
        </w:rPr>
        <w:t>. № 191н). Бюджетная отчетность представляется главному распорядителю бюджетных средств в установленные им сроки.</w:t>
      </w:r>
    </w:p>
    <w:p w:rsidR="009715DA" w:rsidRPr="009715DA" w:rsidRDefault="009715DA" w:rsidP="009715DA">
      <w:pPr>
        <w:ind w:firstLine="709"/>
        <w:jc w:val="both"/>
        <w:rPr>
          <w:sz w:val="28"/>
          <w:szCs w:val="28"/>
        </w:rPr>
      </w:pPr>
    </w:p>
    <w:p w:rsidR="009715DA" w:rsidRDefault="009715DA" w:rsidP="009715DA"/>
    <w:p w:rsidR="009715DA" w:rsidRDefault="009715DA" w:rsidP="009715DA"/>
    <w:p w:rsidR="009715DA" w:rsidRDefault="009715DA" w:rsidP="009715DA"/>
    <w:p w:rsidR="009715DA" w:rsidRDefault="009715DA" w:rsidP="009715DA">
      <w:pPr>
        <w:shd w:val="clear" w:color="auto" w:fill="FFFFFF"/>
        <w:ind w:right="-28"/>
        <w:jc w:val="both"/>
        <w:rPr>
          <w:color w:val="000000"/>
          <w:sz w:val="28"/>
        </w:rPr>
      </w:pPr>
      <w:r>
        <w:rPr>
          <w:color w:val="000000"/>
          <w:sz w:val="28"/>
        </w:rPr>
        <w:lastRenderedPageBreak/>
        <w:t xml:space="preserve">                                                                                                     Приложение № 1.</w:t>
      </w:r>
    </w:p>
    <w:p w:rsidR="0065639C" w:rsidRDefault="0065639C" w:rsidP="009715DA">
      <w:pPr>
        <w:shd w:val="clear" w:color="auto" w:fill="FFFFFF"/>
        <w:ind w:right="-28"/>
        <w:jc w:val="both"/>
        <w:rPr>
          <w:sz w:val="28"/>
        </w:rPr>
      </w:pPr>
    </w:p>
    <w:p w:rsidR="009715DA" w:rsidRDefault="009715DA" w:rsidP="0065639C">
      <w:pPr>
        <w:shd w:val="clear" w:color="auto" w:fill="FFFFFF"/>
        <w:jc w:val="center"/>
        <w:rPr>
          <w:b/>
          <w:color w:val="000000"/>
          <w:sz w:val="28"/>
          <w:szCs w:val="28"/>
        </w:rPr>
      </w:pPr>
      <w:smartTag w:uri="urn:schemas-microsoft-com:office:smarttags" w:element="place">
        <w:r>
          <w:rPr>
            <w:b/>
            <w:color w:val="000000"/>
            <w:sz w:val="28"/>
            <w:lang w:val="en-US"/>
          </w:rPr>
          <w:t>I</w:t>
        </w:r>
        <w:r>
          <w:rPr>
            <w:b/>
            <w:color w:val="000000"/>
            <w:sz w:val="28"/>
          </w:rPr>
          <w:t>.</w:t>
        </w:r>
      </w:smartTag>
      <w:r>
        <w:rPr>
          <w:b/>
          <w:color w:val="000000"/>
          <w:sz w:val="28"/>
        </w:rPr>
        <w:t xml:space="preserve"> Рабочий план счетов </w:t>
      </w:r>
      <w:r>
        <w:rPr>
          <w:b/>
          <w:color w:val="000000"/>
          <w:sz w:val="28"/>
          <w:szCs w:val="28"/>
        </w:rPr>
        <w:t>Администрации Муниципального образования «Володарский район»</w:t>
      </w:r>
    </w:p>
    <w:p w:rsidR="009715DA" w:rsidRDefault="009715DA" w:rsidP="009715DA">
      <w:pPr>
        <w:shd w:val="clear" w:color="auto" w:fill="FFFFFF"/>
        <w:jc w:val="center"/>
        <w:rPr>
          <w:b/>
          <w:color w:val="000000"/>
          <w:sz w:val="28"/>
          <w:szCs w:val="24"/>
        </w:rPr>
      </w:pPr>
    </w:p>
    <w:p w:rsidR="009715DA" w:rsidRDefault="009715DA" w:rsidP="009715DA">
      <w:pPr>
        <w:shd w:val="clear" w:color="auto" w:fill="FFFFFF"/>
        <w:jc w:val="both"/>
        <w:rPr>
          <w:sz w:val="28"/>
          <w:szCs w:val="28"/>
        </w:rPr>
      </w:pPr>
      <w:r>
        <w:rPr>
          <w:color w:val="000000"/>
          <w:sz w:val="28"/>
        </w:rPr>
        <w:t>(</w:t>
      </w:r>
      <w:r>
        <w:rPr>
          <w:color w:val="000000"/>
          <w:sz w:val="28"/>
          <w:szCs w:val="28"/>
        </w:rPr>
        <w:t xml:space="preserve">Утвержден </w:t>
      </w:r>
      <w:r>
        <w:rPr>
          <w:sz w:val="28"/>
          <w:szCs w:val="28"/>
        </w:rPr>
        <w:t xml:space="preserve">приказом Минфина России от 1 декабря </w:t>
      </w:r>
      <w:smartTag w:uri="urn:schemas-microsoft-com:office:smarttags" w:element="metricconverter">
        <w:smartTagPr>
          <w:attr w:name="ProductID" w:val="2010 г"/>
        </w:smartTagPr>
        <w:r>
          <w:rPr>
            <w:sz w:val="28"/>
            <w:szCs w:val="28"/>
          </w:rPr>
          <w:t>2010 г</w:t>
        </w:r>
      </w:smartTag>
      <w:r>
        <w:rPr>
          <w:sz w:val="28"/>
          <w:szCs w:val="28"/>
        </w:rPr>
        <w:t>. № 157н)</w:t>
      </w:r>
    </w:p>
    <w:p w:rsidR="009715DA" w:rsidRDefault="009715DA" w:rsidP="009715DA">
      <w:pPr>
        <w:shd w:val="clear" w:color="auto" w:fill="FFFFFF"/>
        <w:jc w:val="both"/>
        <w:rPr>
          <w:sz w:val="28"/>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7994"/>
      </w:tblGrid>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Жилые помещения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0.101.12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Нежилые помещения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0.101.13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Сооружения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Машины и оборудование</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0.101.35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Транспортные средства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0.101.36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Производственный и  хозяйственный инвентарь</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0.101.37</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Библиотечный фонд</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0.101.38</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Прочие основные средства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0.103.11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Земля </w:t>
            </w:r>
            <w:proofErr w:type="gramStart"/>
            <w:r>
              <w:rPr>
                <w:color w:val="000000"/>
                <w:sz w:val="28"/>
              </w:rPr>
              <w:t>-н</w:t>
            </w:r>
            <w:proofErr w:type="gramEnd"/>
            <w:r>
              <w:rPr>
                <w:color w:val="000000"/>
                <w:sz w:val="28"/>
              </w:rPr>
              <w:t>едвижимое имущество учреждения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жилых помещений</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0.104.12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Амортизация нежилых помещений </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0.104.13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сооружений</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машин и оборудования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0.104.35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транспорта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0.104.36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производственного и  хозяйственного инвентаря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0.104.37</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библиотечного фонда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0.104.38</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Амортизация прочих основных средств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Медикаменты и перевязочные средства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Продукты питания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Горюче-смазочные материалы</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Строительные материалы</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Мягкий инвентарь</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0.105.36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Прочие материальные запасы</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0.106.11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Вложения в основные средств</w:t>
            </w:r>
            <w:proofErr w:type="gramStart"/>
            <w:r>
              <w:rPr>
                <w:color w:val="000000"/>
                <w:sz w:val="28"/>
              </w:rPr>
              <w:t>а-</w:t>
            </w:r>
            <w:proofErr w:type="gramEnd"/>
            <w:r>
              <w:rPr>
                <w:color w:val="000000"/>
                <w:sz w:val="28"/>
              </w:rPr>
              <w:t xml:space="preserve"> недвижимое имущество</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0.106.13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Вложения в </w:t>
            </w:r>
            <w:proofErr w:type="spellStart"/>
            <w:r>
              <w:rPr>
                <w:color w:val="000000"/>
                <w:sz w:val="28"/>
              </w:rPr>
              <w:t>непроизведенные</w:t>
            </w:r>
            <w:proofErr w:type="spellEnd"/>
            <w:r>
              <w:rPr>
                <w:color w:val="000000"/>
                <w:sz w:val="28"/>
              </w:rPr>
              <w:t xml:space="preserve"> актив</w:t>
            </w:r>
            <w:proofErr w:type="gramStart"/>
            <w:r>
              <w:rPr>
                <w:color w:val="000000"/>
                <w:sz w:val="28"/>
              </w:rPr>
              <w:t>ы-</w:t>
            </w:r>
            <w:proofErr w:type="gramEnd"/>
            <w:r>
              <w:rPr>
                <w:color w:val="000000"/>
                <w:sz w:val="28"/>
              </w:rPr>
              <w:t xml:space="preserve"> недвижимое имущество</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0.106.31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Вложения в основные средств</w:t>
            </w:r>
            <w:proofErr w:type="gramStart"/>
            <w:r>
              <w:rPr>
                <w:color w:val="000000"/>
                <w:sz w:val="28"/>
              </w:rPr>
              <w:t>а-</w:t>
            </w:r>
            <w:proofErr w:type="gramEnd"/>
            <w:r>
              <w:rPr>
                <w:color w:val="000000"/>
                <w:sz w:val="28"/>
              </w:rPr>
              <w:t xml:space="preserve"> иное движимое имущество</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0.106.КС</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Вложения в основные средств</w:t>
            </w:r>
            <w:proofErr w:type="gramStart"/>
            <w:r>
              <w:rPr>
                <w:color w:val="000000"/>
                <w:sz w:val="28"/>
              </w:rPr>
              <w:t>а-</w:t>
            </w:r>
            <w:proofErr w:type="gramEnd"/>
            <w:r>
              <w:rPr>
                <w:color w:val="000000"/>
                <w:sz w:val="28"/>
              </w:rPr>
              <w:t xml:space="preserve"> недвижимое имущество</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0.201.03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Денежные средства в пути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0.201.11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Денежные средства на лицевых счетах в казначействе</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0.201.34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Касса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0.206.00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выданным авансам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труда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0.208.12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прочих выплат</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0.208.13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начислению по оплате  труда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0.208.21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услуг связи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lastRenderedPageBreak/>
              <w:t>0.208.22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транспортных услуг</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0.208.23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коммунальных услуг</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0.208.24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арендной платы за пользование имуществом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0.208.25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работ, услуг по содержанию имущества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0.208.26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прочих работ, услуг</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0.208.31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приобретению ОС</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приобретению материалов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0.208.91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подотчетными лицами по оплате прочих расходов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0.209.00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ущербу</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0.210.03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Расчёты с финансовым органом  по наличным денежным средствам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оплате труда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0.302.12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прочим выплатам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0.302.13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начислениям на оплату труда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оплате  услуг связи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оплате транспортных услуг</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Расчеты с поставщиками и подрядчиками по оплате коммунальных услуг </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оплате арендной платы за пользование имуществом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оплате услуг по содержанию имущества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0.302.26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оплате прочих  услуг</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0.302.31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приобретению ОС</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0.302.32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приобретению НМА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0.302.34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с поставщиками и подрядчиками по приобретению материальных запасов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 по налогу на доходы физических лиц</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0.303.02</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4"/>
                <w:szCs w:val="24"/>
              </w:rPr>
            </w:pPr>
            <w:r>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налогу на прибыль</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налогу на добавленную стоимость</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Расчеты по прочим платежам в бюджет </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rPr>
              <w:t>Расчеты по страховым взносам на обязательное социальное страхование  от несчастных случаев на производстве</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0.303.07</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Расчеты по страховым взносам в </w:t>
            </w:r>
            <w:proofErr w:type="gramStart"/>
            <w:r>
              <w:rPr>
                <w:color w:val="000000"/>
                <w:sz w:val="28"/>
              </w:rPr>
              <w:t>Федеральный</w:t>
            </w:r>
            <w:proofErr w:type="gramEnd"/>
            <w:r>
              <w:rPr>
                <w:color w:val="000000"/>
                <w:sz w:val="28"/>
              </w:rPr>
              <w:t xml:space="preserve"> ФОМС</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0.303.08</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Расчеты по страховым взносам в </w:t>
            </w:r>
            <w:proofErr w:type="gramStart"/>
            <w:r>
              <w:rPr>
                <w:color w:val="000000"/>
                <w:sz w:val="28"/>
              </w:rPr>
              <w:t>Территориальный</w:t>
            </w:r>
            <w:proofErr w:type="gramEnd"/>
            <w:r>
              <w:rPr>
                <w:color w:val="000000"/>
                <w:sz w:val="28"/>
              </w:rPr>
              <w:t xml:space="preserve"> ФОМС</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0.303.10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страховым взносам на обязательное пенсионное страхование на выплату страховой части трудовой пенсии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lastRenderedPageBreak/>
              <w:t>0.303.11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страховым взносам на обязательное пенсионное страхование на выплату накопительной части трудовой пенсии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0.304.01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средствам</w:t>
            </w:r>
            <w:proofErr w:type="gramStart"/>
            <w:r>
              <w:rPr>
                <w:color w:val="000000"/>
                <w:sz w:val="28"/>
              </w:rPr>
              <w:t xml:space="preserve"> ,</w:t>
            </w:r>
            <w:proofErr w:type="gramEnd"/>
            <w:r>
              <w:rPr>
                <w:color w:val="000000"/>
                <w:sz w:val="28"/>
              </w:rPr>
              <w:t>полученным во временное распоряжение</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0.304.03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удержаниям из выплат по оплате труда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0.304.04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Внутриведомственные расчёты</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0.304.05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Расчеты по платежам из бюджета с финансовым органом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0.304.06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Расчёты с прочими кредиторами</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0.401.10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Доходы  текущего финансового года </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0.401.20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Расходы текущего финансового года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0.401.30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Финансовый результат прошлых отчетных периодов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0.401.50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Расходы будущих периодов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0.501.10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Лимиты бюджетных обязательств текущего финансового года</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0.501.23</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Лимиты бюджетных обязательств получателей бюджетных средств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0.501.25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 xml:space="preserve">Полученные лимиты бюджетных обязательств </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0.502.11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Принятые  обязательства на текущий финансовый год</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0.503.11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Доведенные бюджетные ассигнования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0.503.01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Бюджетные ассигнования</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Имущество, полученное в пользование</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04</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Задолженность неплатежеспособных дебиторов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05</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Материальные ценности, оплаченные по централизованному снабжению</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09</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Запасные части к транспортным средствам</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20</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Задолженность невостребованных кредиторов</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21</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Основные средства стоимостью  до 3000рублей</w:t>
            </w:r>
          </w:p>
        </w:tc>
      </w:tr>
      <w:tr w:rsidR="009715DA" w:rsidTr="009715DA">
        <w:tc>
          <w:tcPr>
            <w:tcW w:w="1986"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26</w:t>
            </w:r>
          </w:p>
        </w:tc>
        <w:tc>
          <w:tcPr>
            <w:tcW w:w="7994" w:type="dxa"/>
            <w:tcBorders>
              <w:top w:val="single" w:sz="4" w:space="0" w:color="auto"/>
              <w:left w:val="single" w:sz="4" w:space="0" w:color="auto"/>
              <w:bottom w:val="single" w:sz="4" w:space="0" w:color="auto"/>
              <w:right w:val="single" w:sz="4" w:space="0" w:color="auto"/>
            </w:tcBorders>
            <w:hideMark/>
          </w:tcPr>
          <w:p w:rsidR="009715DA" w:rsidRDefault="009715DA">
            <w:pPr>
              <w:jc w:val="both"/>
              <w:rPr>
                <w:color w:val="000000"/>
                <w:sz w:val="28"/>
                <w:szCs w:val="24"/>
              </w:rPr>
            </w:pPr>
            <w:r>
              <w:rPr>
                <w:color w:val="000000"/>
                <w:sz w:val="28"/>
              </w:rPr>
              <w:t>Имущество</w:t>
            </w:r>
            <w:proofErr w:type="gramStart"/>
            <w:r>
              <w:rPr>
                <w:color w:val="000000"/>
                <w:sz w:val="28"/>
              </w:rPr>
              <w:t xml:space="preserve"> ,</w:t>
            </w:r>
            <w:proofErr w:type="gramEnd"/>
            <w:r>
              <w:rPr>
                <w:color w:val="000000"/>
                <w:sz w:val="28"/>
              </w:rPr>
              <w:t>переданное в безвозмездное пользование</w:t>
            </w:r>
          </w:p>
        </w:tc>
      </w:tr>
      <w:tr w:rsidR="009715DA" w:rsidTr="009715DA">
        <w:tc>
          <w:tcPr>
            <w:tcW w:w="1986" w:type="dxa"/>
            <w:tcBorders>
              <w:top w:val="single" w:sz="4" w:space="0" w:color="auto"/>
              <w:left w:val="single" w:sz="4" w:space="0" w:color="auto"/>
              <w:bottom w:val="single" w:sz="4" w:space="0" w:color="auto"/>
              <w:right w:val="single" w:sz="4" w:space="0" w:color="auto"/>
            </w:tcBorders>
          </w:tcPr>
          <w:p w:rsidR="009715DA" w:rsidRDefault="009715DA">
            <w:pPr>
              <w:jc w:val="both"/>
              <w:rPr>
                <w:color w:val="000000"/>
                <w:sz w:val="28"/>
                <w:szCs w:val="24"/>
              </w:rPr>
            </w:pPr>
          </w:p>
        </w:tc>
        <w:tc>
          <w:tcPr>
            <w:tcW w:w="7994" w:type="dxa"/>
            <w:tcBorders>
              <w:top w:val="single" w:sz="4" w:space="0" w:color="auto"/>
              <w:left w:val="single" w:sz="4" w:space="0" w:color="auto"/>
              <w:bottom w:val="single" w:sz="4" w:space="0" w:color="auto"/>
              <w:right w:val="single" w:sz="4" w:space="0" w:color="auto"/>
            </w:tcBorders>
          </w:tcPr>
          <w:p w:rsidR="009715DA" w:rsidRDefault="009715DA">
            <w:pPr>
              <w:jc w:val="both"/>
              <w:rPr>
                <w:color w:val="000000"/>
                <w:sz w:val="28"/>
                <w:szCs w:val="24"/>
              </w:rPr>
            </w:pPr>
          </w:p>
        </w:tc>
      </w:tr>
      <w:tr w:rsidR="009715DA" w:rsidTr="009715DA">
        <w:tc>
          <w:tcPr>
            <w:tcW w:w="1986" w:type="dxa"/>
            <w:tcBorders>
              <w:top w:val="single" w:sz="4" w:space="0" w:color="auto"/>
              <w:left w:val="single" w:sz="4" w:space="0" w:color="auto"/>
              <w:bottom w:val="single" w:sz="4" w:space="0" w:color="auto"/>
              <w:right w:val="single" w:sz="4" w:space="0" w:color="auto"/>
            </w:tcBorders>
          </w:tcPr>
          <w:p w:rsidR="009715DA" w:rsidRDefault="009715DA">
            <w:pPr>
              <w:jc w:val="both"/>
              <w:rPr>
                <w:color w:val="000000"/>
                <w:sz w:val="28"/>
                <w:szCs w:val="24"/>
              </w:rPr>
            </w:pPr>
          </w:p>
        </w:tc>
        <w:tc>
          <w:tcPr>
            <w:tcW w:w="7994" w:type="dxa"/>
            <w:tcBorders>
              <w:top w:val="single" w:sz="4" w:space="0" w:color="auto"/>
              <w:left w:val="single" w:sz="4" w:space="0" w:color="auto"/>
              <w:bottom w:val="single" w:sz="4" w:space="0" w:color="auto"/>
              <w:right w:val="single" w:sz="4" w:space="0" w:color="auto"/>
            </w:tcBorders>
          </w:tcPr>
          <w:p w:rsidR="009715DA" w:rsidRDefault="009715DA">
            <w:pPr>
              <w:jc w:val="both"/>
              <w:rPr>
                <w:color w:val="000000"/>
                <w:sz w:val="28"/>
                <w:szCs w:val="24"/>
              </w:rPr>
            </w:pPr>
          </w:p>
        </w:tc>
      </w:tr>
    </w:tbl>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shd w:val="clear" w:color="auto" w:fill="FFFFFF"/>
        <w:jc w:val="both"/>
        <w:rPr>
          <w:color w:val="000000"/>
          <w:sz w:val="28"/>
        </w:rPr>
      </w:pPr>
    </w:p>
    <w:p w:rsidR="009715DA" w:rsidRDefault="009715DA" w:rsidP="009715DA">
      <w:pPr>
        <w:jc w:val="both"/>
        <w:rPr>
          <w:sz w:val="24"/>
        </w:rPr>
      </w:pPr>
      <w:r>
        <w:rPr>
          <w:color w:val="000000"/>
          <w:sz w:val="28"/>
        </w:rPr>
        <w:lastRenderedPageBreak/>
        <w:t xml:space="preserve">                                                                                                         Приложение № 3</w:t>
      </w:r>
    </w:p>
    <w:p w:rsidR="009715DA" w:rsidRDefault="009715DA" w:rsidP="0065639C">
      <w:pPr>
        <w:shd w:val="clear" w:color="auto" w:fill="FFFFFF"/>
        <w:jc w:val="center"/>
        <w:rPr>
          <w:color w:val="000000"/>
          <w:sz w:val="28"/>
        </w:rPr>
      </w:pPr>
      <w:r>
        <w:rPr>
          <w:color w:val="000000"/>
          <w:sz w:val="28"/>
          <w:lang w:val="en-US"/>
        </w:rPr>
        <w:t>II</w:t>
      </w:r>
      <w:r>
        <w:rPr>
          <w:color w:val="000000"/>
          <w:sz w:val="28"/>
        </w:rPr>
        <w:t>. График документооборота</w:t>
      </w:r>
    </w:p>
    <w:p w:rsidR="009715DA" w:rsidRDefault="009715DA" w:rsidP="009715DA">
      <w:pPr>
        <w:shd w:val="clear" w:color="auto" w:fill="FFFFFF"/>
        <w:jc w:val="both"/>
        <w:rPr>
          <w:sz w:val="28"/>
        </w:rPr>
      </w:pPr>
    </w:p>
    <w:tbl>
      <w:tblPr>
        <w:tblW w:w="10455" w:type="dxa"/>
        <w:tblInd w:w="-811" w:type="dxa"/>
        <w:tblLayout w:type="fixed"/>
        <w:tblCellMar>
          <w:left w:w="40" w:type="dxa"/>
          <w:right w:w="40" w:type="dxa"/>
        </w:tblCellMar>
        <w:tblLook w:val="04A0"/>
      </w:tblPr>
      <w:tblGrid>
        <w:gridCol w:w="2938"/>
        <w:gridCol w:w="993"/>
        <w:gridCol w:w="2127"/>
        <w:gridCol w:w="2269"/>
        <w:gridCol w:w="2128"/>
      </w:tblGrid>
      <w:tr w:rsidR="009715DA" w:rsidRPr="0065639C" w:rsidTr="009715DA">
        <w:trPr>
          <w:trHeight w:hRule="exact" w:val="1359"/>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Наименование документа</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форма</w:t>
            </w:r>
          </w:p>
          <w:p w:rsidR="009715DA" w:rsidRPr="0065639C" w:rsidRDefault="009715DA">
            <w:pPr>
              <w:shd w:val="clear" w:color="auto" w:fill="FFFFFF"/>
              <w:jc w:val="both"/>
              <w:rPr>
                <w:sz w:val="28"/>
                <w:szCs w:val="28"/>
              </w:rPr>
            </w:pPr>
            <w:r w:rsidRPr="0065639C">
              <w:rPr>
                <w:color w:val="000000"/>
                <w:sz w:val="28"/>
                <w:szCs w:val="28"/>
              </w:rPr>
              <w:t>№</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Должностные лица ответственные за сост.</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proofErr w:type="spellStart"/>
            <w:r w:rsidRPr="0065639C">
              <w:rPr>
                <w:color w:val="000000"/>
                <w:sz w:val="28"/>
                <w:szCs w:val="28"/>
              </w:rPr>
              <w:t>Долж</w:t>
            </w:r>
            <w:proofErr w:type="spellEnd"/>
            <w:r w:rsidRPr="0065639C">
              <w:rPr>
                <w:color w:val="000000"/>
                <w:sz w:val="28"/>
                <w:szCs w:val="28"/>
              </w:rPr>
              <w:t>. лица под</w:t>
            </w:r>
            <w:proofErr w:type="gramStart"/>
            <w:r w:rsidRPr="0065639C">
              <w:rPr>
                <w:color w:val="000000"/>
                <w:sz w:val="28"/>
                <w:szCs w:val="28"/>
              </w:rPr>
              <w:t>.</w:t>
            </w:r>
            <w:proofErr w:type="gramEnd"/>
            <w:r w:rsidRPr="0065639C">
              <w:rPr>
                <w:color w:val="000000"/>
                <w:sz w:val="28"/>
                <w:szCs w:val="28"/>
              </w:rPr>
              <w:t xml:space="preserve"> </w:t>
            </w:r>
            <w:proofErr w:type="gramStart"/>
            <w:r w:rsidRPr="0065639C">
              <w:rPr>
                <w:color w:val="000000"/>
                <w:sz w:val="28"/>
                <w:szCs w:val="28"/>
              </w:rPr>
              <w:t>д</w:t>
            </w:r>
            <w:proofErr w:type="gramEnd"/>
            <w:r w:rsidRPr="0065639C">
              <w:rPr>
                <w:color w:val="000000"/>
                <w:sz w:val="28"/>
                <w:szCs w:val="28"/>
              </w:rPr>
              <w:t>окумент</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Срок сост</w:t>
            </w:r>
            <w:proofErr w:type="gramStart"/>
            <w:r w:rsidRPr="0065639C">
              <w:rPr>
                <w:color w:val="000000"/>
                <w:sz w:val="28"/>
                <w:szCs w:val="28"/>
              </w:rPr>
              <w:t>.и</w:t>
            </w:r>
            <w:proofErr w:type="gramEnd"/>
            <w:r w:rsidRPr="0065639C">
              <w:rPr>
                <w:color w:val="000000"/>
                <w:sz w:val="28"/>
                <w:szCs w:val="28"/>
              </w:rPr>
              <w:t xml:space="preserve"> </w:t>
            </w:r>
            <w:proofErr w:type="spellStart"/>
            <w:r w:rsidRPr="0065639C">
              <w:rPr>
                <w:color w:val="000000"/>
                <w:sz w:val="28"/>
                <w:szCs w:val="28"/>
              </w:rPr>
              <w:t>предост</w:t>
            </w:r>
            <w:proofErr w:type="spellEnd"/>
            <w:r w:rsidRPr="0065639C">
              <w:rPr>
                <w:color w:val="000000"/>
                <w:sz w:val="28"/>
                <w:szCs w:val="28"/>
              </w:rPr>
              <w:t>. В бухгалтерию</w:t>
            </w:r>
            <w:r w:rsidRPr="0065639C">
              <w:rPr>
                <w:sz w:val="28"/>
                <w:szCs w:val="28"/>
              </w:rPr>
              <w:t xml:space="preserve"> </w:t>
            </w:r>
          </w:p>
        </w:tc>
      </w:tr>
      <w:tr w:rsidR="009715DA" w:rsidRPr="0065639C" w:rsidTr="009715DA">
        <w:trPr>
          <w:trHeight w:hRule="exact" w:val="853"/>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Приказ о приеме на работу</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Т-1</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 xml:space="preserve">инспектор по кадрам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Руководитель</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По мере подписания</w:t>
            </w:r>
            <w:r w:rsidRPr="0065639C">
              <w:rPr>
                <w:sz w:val="28"/>
                <w:szCs w:val="28"/>
              </w:rPr>
              <w:t xml:space="preserve"> </w:t>
            </w:r>
          </w:p>
        </w:tc>
      </w:tr>
      <w:tr w:rsidR="009715DA" w:rsidRPr="0065639C" w:rsidTr="009715DA">
        <w:trPr>
          <w:trHeight w:hRule="exact" w:val="1702"/>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Приказ о прекращении трудового договора с работником (увольнении</w:t>
            </w:r>
            <w:r w:rsidRPr="0065639C">
              <w:rPr>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w:t>
            </w:r>
            <w:r w:rsidRPr="0065639C">
              <w:rPr>
                <w:i/>
                <w:color w:val="000000"/>
                <w:sz w:val="28"/>
                <w:szCs w:val="28"/>
                <w:lang w:val="en-US"/>
              </w:rPr>
              <w:t>II</w:t>
            </w:r>
            <w:r w:rsidRPr="0065639C">
              <w:rPr>
                <w:color w:val="000000"/>
                <w:sz w:val="28"/>
                <w:szCs w:val="28"/>
              </w:rPr>
              <w:t>-</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Не позднее 3-х дней по окончании трудового договора</w:t>
            </w:r>
            <w:r w:rsidRPr="0065639C">
              <w:rPr>
                <w:sz w:val="28"/>
                <w:szCs w:val="28"/>
              </w:rPr>
              <w:t xml:space="preserve"> </w:t>
            </w:r>
          </w:p>
        </w:tc>
      </w:tr>
      <w:tr w:rsidR="009715DA" w:rsidRPr="0065639C" w:rsidTr="009715DA">
        <w:trPr>
          <w:trHeight w:hRule="exact" w:val="1320"/>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Приказ о переводе работника на другую работу</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Т-5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w:t>
            </w:r>
            <w:r w:rsidRPr="0065639C">
              <w:rPr>
                <w:i/>
                <w:color w:val="000000"/>
                <w:sz w:val="28"/>
                <w:szCs w:val="28"/>
                <w:lang w:val="en-US"/>
              </w:rPr>
              <w:t>II</w:t>
            </w:r>
            <w:r w:rsidRPr="0065639C">
              <w:rPr>
                <w:color w:val="000000"/>
                <w:sz w:val="28"/>
                <w:szCs w:val="28"/>
              </w:rPr>
              <w:t>-</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Не позднее 3-х дней по окончании трудового договора</w:t>
            </w:r>
          </w:p>
        </w:tc>
      </w:tr>
      <w:tr w:rsidR="009715DA" w:rsidRPr="0065639C" w:rsidTr="009715DA">
        <w:trPr>
          <w:trHeight w:hRule="exact" w:val="989"/>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Приказ о предоставлении отпуска</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Т-6</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За 14 дней до начала отпуска</w:t>
            </w:r>
            <w:r w:rsidRPr="0065639C">
              <w:rPr>
                <w:sz w:val="28"/>
                <w:szCs w:val="28"/>
              </w:rPr>
              <w:t xml:space="preserve"> </w:t>
            </w:r>
          </w:p>
        </w:tc>
      </w:tr>
      <w:tr w:rsidR="009715DA" w:rsidRPr="0065639C" w:rsidTr="009715DA">
        <w:trPr>
          <w:trHeight w:hRule="exact" w:val="1220"/>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Приказ о направлении работника (</w:t>
            </w:r>
            <w:proofErr w:type="spellStart"/>
            <w:r w:rsidRPr="0065639C">
              <w:rPr>
                <w:color w:val="000000"/>
                <w:sz w:val="28"/>
                <w:szCs w:val="28"/>
              </w:rPr>
              <w:t>ов</w:t>
            </w:r>
            <w:proofErr w:type="spellEnd"/>
            <w:r w:rsidRPr="0065639C">
              <w:rPr>
                <w:color w:val="000000"/>
                <w:sz w:val="28"/>
                <w:szCs w:val="28"/>
              </w:rPr>
              <w:t>) в командировку</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 xml:space="preserve">Т-9 </w:t>
            </w:r>
            <w:r w:rsidRPr="0065639C">
              <w:rPr>
                <w:sz w:val="28"/>
                <w:szCs w:val="28"/>
              </w:rPr>
              <w:t>/ Т-9(а)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За 5 дней до начала командировки</w:t>
            </w:r>
            <w:r w:rsidRPr="0065639C">
              <w:rPr>
                <w:sz w:val="28"/>
                <w:szCs w:val="28"/>
              </w:rPr>
              <w:t xml:space="preserve"> </w:t>
            </w:r>
          </w:p>
        </w:tc>
      </w:tr>
      <w:tr w:rsidR="009715DA" w:rsidRPr="0065639C" w:rsidTr="009715DA">
        <w:trPr>
          <w:trHeight w:hRule="exact" w:val="970"/>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Приказ о поощрении работника (</w:t>
            </w:r>
            <w:proofErr w:type="spellStart"/>
            <w:r w:rsidRPr="0065639C">
              <w:rPr>
                <w:color w:val="000000"/>
                <w:sz w:val="28"/>
                <w:szCs w:val="28"/>
              </w:rPr>
              <w:t>ов</w:t>
            </w:r>
            <w:proofErr w:type="spellEnd"/>
            <w:r w:rsidRPr="0065639C">
              <w:rPr>
                <w:color w:val="000000"/>
                <w:sz w:val="28"/>
                <w:szCs w:val="28"/>
              </w:rPr>
              <w:t>)</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Т-11 / Т-11 (а)</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По мере подписания</w:t>
            </w:r>
            <w:r w:rsidRPr="0065639C">
              <w:rPr>
                <w:sz w:val="28"/>
                <w:szCs w:val="28"/>
              </w:rPr>
              <w:t xml:space="preserve"> </w:t>
            </w:r>
          </w:p>
        </w:tc>
      </w:tr>
      <w:tr w:rsidR="009715DA" w:rsidRPr="0065639C" w:rsidTr="009715DA">
        <w:trPr>
          <w:trHeight w:hRule="exact" w:val="757"/>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Табель учета рабочего времени</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Т-13</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 xml:space="preserve">Инспектор по кадрам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28 числа текущего месяца</w:t>
            </w:r>
            <w:r w:rsidRPr="0065639C">
              <w:rPr>
                <w:sz w:val="28"/>
                <w:szCs w:val="28"/>
              </w:rPr>
              <w:t xml:space="preserve"> </w:t>
            </w:r>
          </w:p>
        </w:tc>
      </w:tr>
      <w:tr w:rsidR="009715DA" w:rsidRPr="0065639C" w:rsidTr="009715DA">
        <w:trPr>
          <w:trHeight w:hRule="exact" w:val="989"/>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Командировочное удостоверение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Т-10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Инспектор по кадрам</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За 5 дней до начала командировки</w:t>
            </w:r>
          </w:p>
        </w:tc>
      </w:tr>
      <w:tr w:rsidR="009715DA" w:rsidRPr="0065639C" w:rsidTr="009715DA">
        <w:trPr>
          <w:trHeight w:hRule="exact" w:val="980"/>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Записка-расчет о предоставлении отпуска работнику</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Т-60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бухгалтер расчетной части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color w:val="000000"/>
                <w:sz w:val="28"/>
                <w:szCs w:val="28"/>
              </w:rPr>
            </w:pPr>
            <w:r w:rsidRPr="0065639C">
              <w:rPr>
                <w:color w:val="000000"/>
                <w:sz w:val="28"/>
                <w:szCs w:val="28"/>
              </w:rPr>
              <w:t>За 14 дней до начала отпуска</w:t>
            </w:r>
          </w:p>
        </w:tc>
      </w:tr>
      <w:tr w:rsidR="009715DA" w:rsidRPr="0065639C" w:rsidTr="009715DA">
        <w:trPr>
          <w:trHeight w:hRule="exact" w:val="1711"/>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Товарная накладная</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Торг-13</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Материально-ответственное лицо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 xml:space="preserve">Не </w:t>
            </w:r>
            <w:proofErr w:type="gramStart"/>
            <w:r w:rsidRPr="0065639C">
              <w:rPr>
                <w:color w:val="000000"/>
                <w:sz w:val="28"/>
                <w:szCs w:val="28"/>
              </w:rPr>
              <w:t>позднее</w:t>
            </w:r>
            <w:proofErr w:type="gramEnd"/>
            <w:r w:rsidRPr="0065639C">
              <w:rPr>
                <w:color w:val="000000"/>
                <w:sz w:val="28"/>
                <w:szCs w:val="28"/>
              </w:rPr>
              <w:t xml:space="preserve"> чем на следующий день после поступления товара</w:t>
            </w:r>
            <w:r w:rsidRPr="0065639C">
              <w:rPr>
                <w:sz w:val="28"/>
                <w:szCs w:val="28"/>
              </w:rPr>
              <w:t xml:space="preserve"> </w:t>
            </w:r>
          </w:p>
        </w:tc>
      </w:tr>
      <w:tr w:rsidR="009715DA" w:rsidRPr="0065639C" w:rsidTr="009715DA">
        <w:trPr>
          <w:trHeight w:hRule="exact" w:val="1143"/>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lastRenderedPageBreak/>
              <w:t>Накладная на внутреннее перемещение</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Торг-</w:t>
            </w:r>
          </w:p>
          <w:p w:rsidR="009715DA" w:rsidRPr="0065639C" w:rsidRDefault="009715DA">
            <w:pPr>
              <w:shd w:val="clear" w:color="auto" w:fill="FFFFFF"/>
              <w:jc w:val="both"/>
              <w:rPr>
                <w:sz w:val="28"/>
                <w:szCs w:val="28"/>
              </w:rPr>
            </w:pPr>
            <w:r w:rsidRPr="0065639C">
              <w:rPr>
                <w:color w:val="000000"/>
                <w:sz w:val="28"/>
                <w:szCs w:val="28"/>
              </w:rPr>
              <w:t>14</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proofErr w:type="gramStart"/>
            <w:r w:rsidRPr="0065639C">
              <w:rPr>
                <w:sz w:val="28"/>
                <w:szCs w:val="28"/>
              </w:rPr>
              <w:t>Ответственный</w:t>
            </w:r>
            <w:proofErr w:type="gramEnd"/>
            <w:r w:rsidRPr="0065639C">
              <w:rPr>
                <w:sz w:val="28"/>
                <w:szCs w:val="28"/>
              </w:rPr>
              <w:t xml:space="preserve"> за ведения учета ТМЦ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r>
      <w:tr w:rsidR="009715DA" w:rsidRPr="0065639C" w:rsidTr="009715DA">
        <w:trPr>
          <w:trHeight w:hRule="exact" w:val="1145"/>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Акт о порче, бое, ломе ТМЦ</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Торг-</w:t>
            </w:r>
          </w:p>
          <w:p w:rsidR="009715DA" w:rsidRPr="0065639C" w:rsidRDefault="009715DA">
            <w:pPr>
              <w:shd w:val="clear" w:color="auto" w:fill="FFFFFF"/>
              <w:jc w:val="both"/>
              <w:rPr>
                <w:sz w:val="28"/>
                <w:szCs w:val="28"/>
              </w:rPr>
            </w:pPr>
            <w:r w:rsidRPr="0065639C">
              <w:rPr>
                <w:color w:val="000000"/>
                <w:sz w:val="28"/>
                <w:szCs w:val="28"/>
              </w:rPr>
              <w:t>15</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proofErr w:type="gramStart"/>
            <w:r w:rsidRPr="0065639C">
              <w:rPr>
                <w:sz w:val="28"/>
                <w:szCs w:val="28"/>
              </w:rPr>
              <w:t>Ответственный</w:t>
            </w:r>
            <w:proofErr w:type="gramEnd"/>
            <w:r w:rsidRPr="0065639C">
              <w:rPr>
                <w:sz w:val="28"/>
                <w:szCs w:val="28"/>
              </w:rPr>
              <w:t xml:space="preserve"> за ведения учета ТМЦ</w:t>
            </w:r>
            <w:r w:rsidRPr="0065639C">
              <w:rPr>
                <w:color w:val="000000"/>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Руководитель, 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i/>
                <w:color w:val="000000"/>
                <w:sz w:val="28"/>
                <w:szCs w:val="28"/>
              </w:rPr>
              <w:t xml:space="preserve">25 </w:t>
            </w:r>
            <w:r w:rsidRPr="0065639C">
              <w:rPr>
                <w:color w:val="000000"/>
                <w:sz w:val="28"/>
                <w:szCs w:val="28"/>
              </w:rPr>
              <w:t>числа текущего месяца</w:t>
            </w:r>
            <w:r w:rsidRPr="0065639C">
              <w:rPr>
                <w:sz w:val="28"/>
                <w:szCs w:val="28"/>
              </w:rPr>
              <w:t xml:space="preserve"> </w:t>
            </w:r>
          </w:p>
        </w:tc>
      </w:tr>
      <w:tr w:rsidR="009715DA" w:rsidRPr="0065639C" w:rsidTr="009715DA">
        <w:trPr>
          <w:trHeight w:hRule="exact" w:val="989"/>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Акт о списании ТМЦ</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Торг-16</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proofErr w:type="gramStart"/>
            <w:r w:rsidRPr="0065639C">
              <w:rPr>
                <w:sz w:val="28"/>
                <w:szCs w:val="28"/>
              </w:rPr>
              <w:t>Ответственный</w:t>
            </w:r>
            <w:proofErr w:type="gramEnd"/>
            <w:r w:rsidRPr="0065639C">
              <w:rPr>
                <w:sz w:val="28"/>
                <w:szCs w:val="28"/>
              </w:rPr>
              <w:t xml:space="preserve"> за ведения учета ТМЦ</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sz w:val="28"/>
                <w:szCs w:val="28"/>
              </w:rPr>
              <w:t>Руководитель, 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i/>
                <w:color w:val="000000"/>
                <w:sz w:val="28"/>
                <w:szCs w:val="28"/>
              </w:rPr>
              <w:t>-</w:t>
            </w:r>
            <w:r w:rsidRPr="0065639C">
              <w:rPr>
                <w:i/>
                <w:color w:val="000000"/>
                <w:sz w:val="28"/>
                <w:szCs w:val="28"/>
                <w:lang w:val="en-US"/>
              </w:rPr>
              <w:t>II</w:t>
            </w:r>
            <w:r w:rsidRPr="0065639C">
              <w:rPr>
                <w:i/>
                <w:color w:val="000000"/>
                <w:sz w:val="28"/>
                <w:szCs w:val="28"/>
              </w:rPr>
              <w:t>-</w:t>
            </w:r>
            <w:r w:rsidRPr="0065639C">
              <w:rPr>
                <w:sz w:val="28"/>
                <w:szCs w:val="28"/>
              </w:rPr>
              <w:t xml:space="preserve"> </w:t>
            </w:r>
          </w:p>
        </w:tc>
      </w:tr>
      <w:tr w:rsidR="009715DA" w:rsidRPr="0065639C" w:rsidTr="009715DA">
        <w:trPr>
          <w:trHeight w:hRule="exact" w:val="970"/>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Авансовый отчет</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АО-1</w:t>
            </w:r>
            <w:r w:rsidRPr="0065639C">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Материально-ответственное лицо</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Руководитель, главный бухгалтер</w:t>
            </w:r>
            <w:r w:rsidRPr="0065639C">
              <w:rPr>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До 25 числа отчетного периода</w:t>
            </w:r>
            <w:r w:rsidRPr="0065639C">
              <w:rPr>
                <w:sz w:val="28"/>
                <w:szCs w:val="28"/>
              </w:rPr>
              <w:t xml:space="preserve"> </w:t>
            </w:r>
          </w:p>
        </w:tc>
      </w:tr>
      <w:tr w:rsidR="009715DA" w:rsidRPr="0065639C" w:rsidTr="009715DA">
        <w:trPr>
          <w:trHeight w:hRule="exact" w:val="998"/>
        </w:trPr>
        <w:tc>
          <w:tcPr>
            <w:tcW w:w="2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Материальный отчет</w:t>
            </w:r>
            <w:r w:rsidRPr="0065639C">
              <w:rP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shd w:val="clear" w:color="auto" w:fill="FFFFFF"/>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Материально-ответственные лица</w:t>
            </w:r>
            <w:r w:rsidRPr="0065639C">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Руководитель, 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15DA" w:rsidRPr="0065639C" w:rsidRDefault="009715DA">
            <w:pPr>
              <w:shd w:val="clear" w:color="auto" w:fill="FFFFFF"/>
              <w:jc w:val="both"/>
              <w:rPr>
                <w:sz w:val="28"/>
                <w:szCs w:val="28"/>
              </w:rPr>
            </w:pPr>
            <w:r w:rsidRPr="0065639C">
              <w:rPr>
                <w:color w:val="000000"/>
                <w:sz w:val="28"/>
                <w:szCs w:val="28"/>
              </w:rPr>
              <w:t>До 25 числа отчетного периода</w:t>
            </w:r>
            <w:r w:rsidRPr="0065639C">
              <w:rPr>
                <w:sz w:val="28"/>
                <w:szCs w:val="28"/>
              </w:rPr>
              <w:t xml:space="preserve"> </w:t>
            </w:r>
          </w:p>
        </w:tc>
      </w:tr>
      <w:tr w:rsidR="009715DA" w:rsidRPr="0065639C" w:rsidTr="009715DA">
        <w:trPr>
          <w:trHeight w:hRule="exact" w:val="770"/>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Отчет кассира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shd w:val="clear" w:color="auto" w:fill="FFFFFF"/>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Бухгалтер-кассир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Ежедневно</w:t>
            </w:r>
          </w:p>
        </w:tc>
      </w:tr>
      <w:tr w:rsidR="009715DA" w:rsidRPr="0065639C" w:rsidTr="009715DA">
        <w:trPr>
          <w:trHeight w:hRule="exact" w:val="1404"/>
        </w:trPr>
        <w:tc>
          <w:tcPr>
            <w:tcW w:w="293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Журналы операций по учету и движению средств учреждения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shd w:val="clear" w:color="auto" w:fill="FFFFFF"/>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proofErr w:type="gramStart"/>
            <w:r w:rsidRPr="0065639C">
              <w:rPr>
                <w:color w:val="000000"/>
                <w:sz w:val="28"/>
                <w:szCs w:val="28"/>
              </w:rPr>
              <w:t>Ответственные</w:t>
            </w:r>
            <w:proofErr w:type="gramEnd"/>
            <w:r w:rsidRPr="0065639C">
              <w:rPr>
                <w:color w:val="000000"/>
                <w:sz w:val="28"/>
                <w:szCs w:val="28"/>
              </w:rPr>
              <w:t xml:space="preserve"> за ведение журналов операций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Главный бухгалтер</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Не позднее 5-го числа отчетного периода</w:t>
            </w:r>
          </w:p>
        </w:tc>
      </w:tr>
    </w:tbl>
    <w:p w:rsidR="009715DA" w:rsidRDefault="009715DA" w:rsidP="009715DA">
      <w:pPr>
        <w:rPr>
          <w:sz w:val="28"/>
        </w:rPr>
        <w:sectPr w:rsidR="009715DA">
          <w:pgSz w:w="11909" w:h="16834"/>
          <w:pgMar w:top="1418" w:right="718" w:bottom="1134" w:left="1745" w:header="720" w:footer="720" w:gutter="0"/>
          <w:cols w:space="720"/>
        </w:sectPr>
      </w:pPr>
    </w:p>
    <w:p w:rsidR="009715DA" w:rsidRDefault="009715DA" w:rsidP="009715DA">
      <w:pPr>
        <w:shd w:val="clear" w:color="auto" w:fill="FFFFFF"/>
        <w:jc w:val="center"/>
        <w:rPr>
          <w:color w:val="000000"/>
          <w:sz w:val="28"/>
        </w:rPr>
      </w:pPr>
      <w:r>
        <w:rPr>
          <w:color w:val="000000"/>
          <w:sz w:val="28"/>
        </w:rPr>
        <w:lastRenderedPageBreak/>
        <w:t xml:space="preserve">                                                                                          Приложение № 2.</w:t>
      </w:r>
    </w:p>
    <w:p w:rsidR="009715DA" w:rsidRDefault="009715DA" w:rsidP="009715DA">
      <w:pPr>
        <w:shd w:val="clear" w:color="auto" w:fill="FFFFFF"/>
        <w:jc w:val="center"/>
        <w:rPr>
          <w:color w:val="000000"/>
          <w:sz w:val="28"/>
        </w:rPr>
      </w:pPr>
    </w:p>
    <w:p w:rsidR="009715DA" w:rsidRDefault="009715DA" w:rsidP="009715DA">
      <w:pPr>
        <w:shd w:val="clear" w:color="auto" w:fill="FFFFFF"/>
        <w:jc w:val="center"/>
        <w:rPr>
          <w:sz w:val="28"/>
        </w:rPr>
      </w:pPr>
      <w:r>
        <w:rPr>
          <w:color w:val="000000"/>
          <w:sz w:val="28"/>
        </w:rPr>
        <w:t>ФОРМЫ</w:t>
      </w:r>
    </w:p>
    <w:p w:rsidR="009715DA" w:rsidRDefault="009715DA" w:rsidP="009715DA">
      <w:pPr>
        <w:shd w:val="clear" w:color="auto" w:fill="FFFFFF"/>
        <w:jc w:val="center"/>
        <w:rPr>
          <w:sz w:val="28"/>
        </w:rPr>
      </w:pPr>
      <w:r>
        <w:rPr>
          <w:color w:val="000000"/>
          <w:sz w:val="28"/>
        </w:rPr>
        <w:t>ПЕРВИЧНЫХ УЧЕТНЫХ БУХГАЛТЕРСКИХ ДОКУМЕНТОВ И РЕГИСТРОВ БУХГАЛТЕРСКОГО УЧЕТА ДЛЯ БЮДЖЕТНЫХ УЧРЕЖДЕНИЙ</w:t>
      </w:r>
    </w:p>
    <w:tbl>
      <w:tblPr>
        <w:tblpPr w:leftFromText="180" w:rightFromText="180" w:vertAnchor="text" w:horzAnchor="margin" w:tblpXSpec="center" w:tblpY="222"/>
        <w:tblW w:w="0" w:type="auto"/>
        <w:tblLayout w:type="fixed"/>
        <w:tblCellMar>
          <w:left w:w="40" w:type="dxa"/>
          <w:right w:w="40" w:type="dxa"/>
        </w:tblCellMar>
        <w:tblLook w:val="04A0"/>
      </w:tblPr>
      <w:tblGrid>
        <w:gridCol w:w="851"/>
        <w:gridCol w:w="1741"/>
        <w:gridCol w:w="7087"/>
      </w:tblGrid>
      <w:tr w:rsidR="000E4290" w:rsidRPr="0065639C" w:rsidTr="000E4290">
        <w:trPr>
          <w:trHeight w:val="20"/>
        </w:trPr>
        <w:tc>
          <w:tcPr>
            <w:tcW w:w="851" w:type="dxa"/>
            <w:tcBorders>
              <w:top w:val="single" w:sz="4" w:space="0" w:color="auto"/>
              <w:left w:val="single" w:sz="4" w:space="0" w:color="auto"/>
              <w:bottom w:val="single" w:sz="4"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w:t>
            </w:r>
          </w:p>
          <w:p w:rsidR="000E4290" w:rsidRPr="0065639C" w:rsidRDefault="000E4290" w:rsidP="000E4290">
            <w:pPr>
              <w:shd w:val="clear" w:color="auto" w:fill="FFFFFF"/>
              <w:jc w:val="center"/>
              <w:rPr>
                <w:sz w:val="28"/>
                <w:szCs w:val="28"/>
              </w:rPr>
            </w:pPr>
            <w:proofErr w:type="spellStart"/>
            <w:proofErr w:type="gramStart"/>
            <w:r w:rsidRPr="0065639C">
              <w:rPr>
                <w:sz w:val="28"/>
                <w:szCs w:val="28"/>
              </w:rPr>
              <w:t>п</w:t>
            </w:r>
            <w:proofErr w:type="spellEnd"/>
            <w:proofErr w:type="gramEnd"/>
            <w:r w:rsidRPr="0065639C">
              <w:rPr>
                <w:sz w:val="28"/>
                <w:szCs w:val="28"/>
              </w:rPr>
              <w:t>/</w:t>
            </w:r>
            <w:proofErr w:type="spellStart"/>
            <w:r w:rsidRPr="0065639C">
              <w:rPr>
                <w:sz w:val="28"/>
                <w:szCs w:val="28"/>
              </w:rPr>
              <w:t>п</w:t>
            </w:r>
            <w:proofErr w:type="spellEnd"/>
          </w:p>
        </w:tc>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color w:val="000000"/>
                <w:sz w:val="28"/>
                <w:szCs w:val="28"/>
              </w:rPr>
              <w:t>Код формы</w:t>
            </w:r>
          </w:p>
        </w:tc>
        <w:tc>
          <w:tcPr>
            <w:tcW w:w="7087" w:type="dxa"/>
            <w:tcBorders>
              <w:top w:val="single" w:sz="4" w:space="0" w:color="auto"/>
              <w:left w:val="single" w:sz="6" w:space="0" w:color="auto"/>
              <w:bottom w:val="single" w:sz="4" w:space="0" w:color="auto"/>
              <w:right w:val="single" w:sz="4"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color w:val="000000"/>
                <w:sz w:val="28"/>
                <w:szCs w:val="28"/>
              </w:rPr>
              <w:t>Наименование формы документа</w:t>
            </w:r>
          </w:p>
        </w:tc>
      </w:tr>
      <w:tr w:rsidR="000E4290" w:rsidRPr="0065639C" w:rsidTr="000E4290">
        <w:trPr>
          <w:trHeight w:val="20"/>
        </w:trPr>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1</w:t>
            </w:r>
          </w:p>
        </w:tc>
        <w:tc>
          <w:tcPr>
            <w:tcW w:w="1741" w:type="dxa"/>
            <w:tcBorders>
              <w:top w:val="single" w:sz="4"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color w:val="000000"/>
                <w:sz w:val="28"/>
                <w:szCs w:val="28"/>
              </w:rPr>
              <w:t>2</w:t>
            </w:r>
          </w:p>
        </w:tc>
        <w:tc>
          <w:tcPr>
            <w:tcW w:w="7087" w:type="dxa"/>
            <w:tcBorders>
              <w:top w:val="single" w:sz="4"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color w:val="000000"/>
                <w:sz w:val="28"/>
                <w:szCs w:val="28"/>
              </w:rPr>
              <w:t xml:space="preserve"> 3</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1</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0306001</w:t>
            </w:r>
            <w:r w:rsidRPr="0065639C">
              <w:rPr>
                <w:sz w:val="28"/>
                <w:szCs w:val="28"/>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b/>
                <w:sz w:val="28"/>
                <w:szCs w:val="28"/>
              </w:rPr>
            </w:pPr>
            <w:r w:rsidRPr="0065639C">
              <w:rPr>
                <w:b/>
                <w:color w:val="000000"/>
                <w:sz w:val="28"/>
                <w:szCs w:val="28"/>
              </w:rPr>
              <w:t>1 . Основные средства и другие</w:t>
            </w:r>
            <w:r w:rsidRPr="0065639C">
              <w:rPr>
                <w:color w:val="000000"/>
                <w:sz w:val="28"/>
                <w:szCs w:val="28"/>
              </w:rPr>
              <w:t xml:space="preserve"> </w:t>
            </w:r>
            <w:r w:rsidRPr="0065639C">
              <w:rPr>
                <w:b/>
                <w:color w:val="000000"/>
                <w:sz w:val="28"/>
                <w:szCs w:val="28"/>
              </w:rPr>
              <w:t xml:space="preserve">долгосрочные вложения. Материальные запасы. </w:t>
            </w:r>
          </w:p>
          <w:p w:rsidR="000E4290" w:rsidRPr="0065639C" w:rsidRDefault="000E4290" w:rsidP="000E4290">
            <w:pPr>
              <w:shd w:val="clear" w:color="auto" w:fill="FFFFFF"/>
              <w:jc w:val="both"/>
              <w:rPr>
                <w:sz w:val="28"/>
                <w:szCs w:val="28"/>
              </w:rPr>
            </w:pPr>
            <w:r w:rsidRPr="0065639C">
              <w:rPr>
                <w:color w:val="000000"/>
                <w:sz w:val="28"/>
                <w:szCs w:val="28"/>
              </w:rPr>
              <w:t>Акт приемки - передачи основных сре</w:t>
            </w:r>
            <w:proofErr w:type="gramStart"/>
            <w:r w:rsidRPr="0065639C">
              <w:rPr>
                <w:color w:val="000000"/>
                <w:sz w:val="28"/>
                <w:szCs w:val="28"/>
              </w:rPr>
              <w:t>дств в б</w:t>
            </w:r>
            <w:proofErr w:type="gramEnd"/>
            <w:r w:rsidRPr="0065639C">
              <w:rPr>
                <w:color w:val="000000"/>
                <w:sz w:val="28"/>
                <w:szCs w:val="28"/>
              </w:rPr>
              <w:t>юджетных учреждениях</w:t>
            </w:r>
            <w:r w:rsidRPr="0065639C">
              <w:rPr>
                <w:sz w:val="28"/>
                <w:szCs w:val="28"/>
              </w:rPr>
              <w:t xml:space="preserve"> (кроме зданий и сооружений)</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2</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0306002</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приеме-сдаче отремонтированных, реконструированных, модернизированных объектов основных средств</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3</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0306003</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списании основных   сре</w:t>
            </w:r>
            <w:proofErr w:type="gramStart"/>
            <w:r w:rsidRPr="0065639C">
              <w:rPr>
                <w:color w:val="000000"/>
                <w:sz w:val="28"/>
                <w:szCs w:val="28"/>
              </w:rPr>
              <w:t>дств   в б</w:t>
            </w:r>
            <w:proofErr w:type="gramEnd"/>
            <w:r w:rsidRPr="0065639C">
              <w:rPr>
                <w:color w:val="000000"/>
                <w:sz w:val="28"/>
                <w:szCs w:val="28"/>
              </w:rPr>
              <w:t>юджетных учреждениях (кроме автотранспортных средств)</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4</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0306004</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списании автотранспортных средств</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5</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0306030</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приеме-передаче здания (сооружения)</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6</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0306031</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приеме-передаче групп объектов основных средств (кроме зданий, сооружений)</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7</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sz w:val="28"/>
                <w:szCs w:val="28"/>
              </w:rPr>
              <w:t xml:space="preserve">0306032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Накладная на   внутреннее   перемещение основных средств</w:t>
            </w:r>
            <w:r w:rsidRPr="0065639C">
              <w:rPr>
                <w:sz w:val="28"/>
                <w:szCs w:val="28"/>
              </w:rPr>
              <w:t xml:space="preserve"> </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8</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sz w:val="28"/>
                <w:szCs w:val="28"/>
              </w:rPr>
              <w:t>0306033</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списании групп объектов основных средств (кроме автотранспортных средств)</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9</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sz w:val="28"/>
                <w:szCs w:val="28"/>
              </w:rPr>
            </w:pPr>
            <w:r w:rsidRPr="0065639C">
              <w:rPr>
                <w:sz w:val="28"/>
                <w:szCs w:val="28"/>
              </w:rPr>
              <w:t>0504143</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 xml:space="preserve">Акт о списании мягкого и хозяйственного инвентаря  </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10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sz w:val="28"/>
                <w:szCs w:val="28"/>
              </w:rPr>
            </w:pPr>
            <w:r w:rsidRPr="0065639C">
              <w:rPr>
                <w:sz w:val="28"/>
                <w:szCs w:val="28"/>
              </w:rPr>
              <w:t>0504144</w:t>
            </w: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0E4290" w:rsidP="000E4290">
            <w:pPr>
              <w:shd w:val="clear" w:color="auto" w:fill="FFFFFF"/>
              <w:jc w:val="both"/>
              <w:rPr>
                <w:color w:val="000000"/>
                <w:sz w:val="28"/>
                <w:szCs w:val="28"/>
              </w:rPr>
            </w:pPr>
            <w:r w:rsidRPr="0065639C">
              <w:rPr>
                <w:color w:val="000000"/>
                <w:sz w:val="28"/>
                <w:szCs w:val="28"/>
              </w:rPr>
              <w:t>Акт о списании исключенной из библиотеки литературы</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11</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sz w:val="28"/>
                <w:szCs w:val="28"/>
              </w:rPr>
              <w:t>0504031</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Инвентарная карточка   учета   основных сре</w:t>
            </w:r>
            <w:proofErr w:type="gramStart"/>
            <w:r w:rsidRPr="0065639C">
              <w:rPr>
                <w:color w:val="000000"/>
                <w:sz w:val="28"/>
                <w:szCs w:val="28"/>
              </w:rPr>
              <w:t>дств в б</w:t>
            </w:r>
            <w:proofErr w:type="gramEnd"/>
            <w:r w:rsidRPr="0065639C">
              <w:rPr>
                <w:color w:val="000000"/>
                <w:sz w:val="28"/>
                <w:szCs w:val="28"/>
              </w:rPr>
              <w:t>юджетных учреждениях</w:t>
            </w:r>
            <w:r w:rsidRPr="0065639C">
              <w:rPr>
                <w:sz w:val="28"/>
                <w:szCs w:val="28"/>
              </w:rPr>
              <w:t xml:space="preserve"> </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12</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0504032</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Инвентарная карточка  группового  учета основных средств</w:t>
            </w:r>
            <w:r w:rsidRPr="0065639C">
              <w:rPr>
                <w:sz w:val="28"/>
                <w:szCs w:val="28"/>
              </w:rPr>
              <w:t xml:space="preserve"> </w:t>
            </w:r>
          </w:p>
        </w:tc>
      </w:tr>
      <w:tr w:rsidR="000E4290"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center"/>
              <w:rPr>
                <w:sz w:val="28"/>
                <w:szCs w:val="28"/>
              </w:rPr>
            </w:pPr>
            <w:r w:rsidRPr="0065639C">
              <w:rPr>
                <w:sz w:val="28"/>
                <w:szCs w:val="28"/>
              </w:rPr>
              <w:t>13</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0504033</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E4290" w:rsidRPr="0065639C" w:rsidRDefault="000E4290" w:rsidP="000E4290">
            <w:pPr>
              <w:shd w:val="clear" w:color="auto" w:fill="FFFFFF"/>
              <w:jc w:val="both"/>
              <w:rPr>
                <w:sz w:val="28"/>
                <w:szCs w:val="28"/>
              </w:rPr>
            </w:pPr>
            <w:r w:rsidRPr="0065639C">
              <w:rPr>
                <w:color w:val="000000"/>
                <w:sz w:val="28"/>
                <w:szCs w:val="28"/>
              </w:rPr>
              <w:t>Опись инвентарных  карточек  по   учету основных средств</w:t>
            </w:r>
            <w:r w:rsidRPr="0065639C">
              <w:rPr>
                <w:sz w:val="28"/>
                <w:szCs w:val="28"/>
              </w:rPr>
              <w:t xml:space="preserve"> </w:t>
            </w:r>
          </w:p>
        </w:tc>
      </w:tr>
      <w:tr w:rsidR="000E4290" w:rsidRPr="0065639C" w:rsidTr="000E4290">
        <w:trPr>
          <w:trHeight w:val="20"/>
        </w:trPr>
        <w:tc>
          <w:tcPr>
            <w:tcW w:w="851" w:type="dxa"/>
            <w:tcBorders>
              <w:top w:val="single" w:sz="6" w:space="0" w:color="auto"/>
              <w:left w:val="single" w:sz="6" w:space="0" w:color="auto"/>
              <w:bottom w:val="nil"/>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14</w:t>
            </w:r>
          </w:p>
        </w:tc>
        <w:tc>
          <w:tcPr>
            <w:tcW w:w="1741" w:type="dxa"/>
            <w:tcBorders>
              <w:top w:val="single" w:sz="6" w:space="0" w:color="auto"/>
              <w:left w:val="single" w:sz="6" w:space="0" w:color="auto"/>
              <w:bottom w:val="nil"/>
              <w:right w:val="single" w:sz="6" w:space="0" w:color="auto"/>
            </w:tcBorders>
            <w:shd w:val="clear" w:color="auto" w:fill="FFFFFF"/>
            <w:hideMark/>
          </w:tcPr>
          <w:p w:rsidR="000E4290" w:rsidRPr="0065639C" w:rsidRDefault="000E4290" w:rsidP="000E4290">
            <w:pPr>
              <w:shd w:val="clear" w:color="auto" w:fill="FFFFFF"/>
              <w:jc w:val="both"/>
              <w:rPr>
                <w:sz w:val="28"/>
                <w:szCs w:val="28"/>
              </w:rPr>
            </w:pPr>
            <w:r w:rsidRPr="0065639C">
              <w:rPr>
                <w:color w:val="000000"/>
                <w:sz w:val="28"/>
                <w:szCs w:val="28"/>
              </w:rPr>
              <w:t>0504034</w:t>
            </w:r>
          </w:p>
        </w:tc>
        <w:tc>
          <w:tcPr>
            <w:tcW w:w="7087" w:type="dxa"/>
            <w:tcBorders>
              <w:top w:val="single" w:sz="6" w:space="0" w:color="auto"/>
              <w:left w:val="single" w:sz="6" w:space="0" w:color="auto"/>
              <w:bottom w:val="nil"/>
              <w:right w:val="single" w:sz="6" w:space="0" w:color="auto"/>
            </w:tcBorders>
            <w:shd w:val="clear" w:color="auto" w:fill="FFFFFF"/>
            <w:hideMark/>
          </w:tcPr>
          <w:p w:rsidR="000E4290" w:rsidRPr="0065639C" w:rsidRDefault="000E4290" w:rsidP="000E4290">
            <w:pPr>
              <w:shd w:val="clear" w:color="auto" w:fill="FFFFFF"/>
              <w:jc w:val="both"/>
              <w:rPr>
                <w:sz w:val="28"/>
                <w:szCs w:val="28"/>
              </w:rPr>
            </w:pPr>
            <w:r w:rsidRPr="0065639C">
              <w:rPr>
                <w:color w:val="000000"/>
                <w:sz w:val="28"/>
                <w:szCs w:val="28"/>
              </w:rPr>
              <w:t>Инвентарный список основных средств</w:t>
            </w:r>
            <w:r w:rsidRPr="0065639C">
              <w:rPr>
                <w:sz w:val="28"/>
                <w:szCs w:val="28"/>
              </w:rPr>
              <w:t xml:space="preserve"> </w:t>
            </w:r>
          </w:p>
        </w:tc>
      </w:tr>
      <w:tr w:rsidR="000E4290" w:rsidRPr="0065639C" w:rsidTr="000E4290">
        <w:trPr>
          <w:trHeight w:val="20"/>
        </w:trPr>
        <w:tc>
          <w:tcPr>
            <w:tcW w:w="851" w:type="dxa"/>
            <w:tcBorders>
              <w:top w:val="single" w:sz="4" w:space="0" w:color="auto"/>
              <w:left w:val="single" w:sz="4" w:space="0" w:color="auto"/>
              <w:bottom w:val="single" w:sz="4" w:space="0" w:color="auto"/>
              <w:right w:val="single" w:sz="6" w:space="0" w:color="auto"/>
            </w:tcBorders>
            <w:shd w:val="clear" w:color="auto" w:fill="FFFFFF"/>
            <w:hideMark/>
          </w:tcPr>
          <w:p w:rsidR="000E4290" w:rsidRPr="0065639C" w:rsidRDefault="000E4290" w:rsidP="000E4290">
            <w:pPr>
              <w:shd w:val="clear" w:color="auto" w:fill="FFFFFF"/>
              <w:jc w:val="center"/>
              <w:rPr>
                <w:sz w:val="28"/>
                <w:szCs w:val="28"/>
              </w:rPr>
            </w:pPr>
            <w:r w:rsidRPr="0065639C">
              <w:rPr>
                <w:sz w:val="28"/>
                <w:szCs w:val="28"/>
              </w:rPr>
              <w:t>15</w:t>
            </w:r>
          </w:p>
        </w:tc>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0E4290" w:rsidRPr="0065639C" w:rsidRDefault="000E4290" w:rsidP="000E4290">
            <w:pPr>
              <w:shd w:val="clear" w:color="auto" w:fill="FFFFFF"/>
              <w:jc w:val="both"/>
              <w:rPr>
                <w:sz w:val="28"/>
                <w:szCs w:val="28"/>
              </w:rPr>
            </w:pPr>
            <w:r w:rsidRPr="0065639C">
              <w:rPr>
                <w:sz w:val="28"/>
                <w:szCs w:val="28"/>
              </w:rPr>
              <w:t>0504035</w:t>
            </w:r>
          </w:p>
        </w:tc>
        <w:tc>
          <w:tcPr>
            <w:tcW w:w="7087" w:type="dxa"/>
            <w:tcBorders>
              <w:top w:val="single" w:sz="4" w:space="0" w:color="auto"/>
              <w:left w:val="single" w:sz="6" w:space="0" w:color="auto"/>
              <w:bottom w:val="single" w:sz="4" w:space="0" w:color="auto"/>
              <w:right w:val="single" w:sz="4" w:space="0" w:color="auto"/>
            </w:tcBorders>
            <w:shd w:val="clear" w:color="auto" w:fill="FFFFFF"/>
            <w:hideMark/>
          </w:tcPr>
          <w:p w:rsidR="000E4290" w:rsidRPr="0065639C" w:rsidRDefault="000E4290" w:rsidP="000E4290">
            <w:pPr>
              <w:shd w:val="clear" w:color="auto" w:fill="FFFFFF"/>
              <w:jc w:val="both"/>
              <w:rPr>
                <w:sz w:val="28"/>
                <w:szCs w:val="28"/>
              </w:rPr>
            </w:pPr>
            <w:r w:rsidRPr="0065639C">
              <w:rPr>
                <w:sz w:val="28"/>
                <w:szCs w:val="28"/>
              </w:rPr>
              <w:t>Оборотная ведомость по нефинансовым активам</w:t>
            </w:r>
          </w:p>
        </w:tc>
      </w:tr>
    </w:tbl>
    <w:tbl>
      <w:tblPr>
        <w:tblW w:w="9639" w:type="dxa"/>
        <w:tblInd w:w="40" w:type="dxa"/>
        <w:tblLayout w:type="fixed"/>
        <w:tblCellMar>
          <w:left w:w="40" w:type="dxa"/>
          <w:right w:w="40" w:type="dxa"/>
        </w:tblCellMar>
        <w:tblLook w:val="04A0"/>
      </w:tblPr>
      <w:tblGrid>
        <w:gridCol w:w="851"/>
        <w:gridCol w:w="1701"/>
        <w:gridCol w:w="6763"/>
        <w:gridCol w:w="100"/>
        <w:gridCol w:w="224"/>
      </w:tblGrid>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16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0504036</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Оборотная ведомость</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17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0315004</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Акт о приеме материалов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0315006</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Требование-накладная</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19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0315007</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Накладная на отпуск материалов на сторону</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0504210</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Ведомость выдачи  материалов  на  нужды учреждения</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0504234</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Накладная (требование)</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0504230</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Default="009715DA">
            <w:pPr>
              <w:shd w:val="clear" w:color="auto" w:fill="FFFFFF"/>
              <w:jc w:val="both"/>
              <w:rPr>
                <w:sz w:val="28"/>
                <w:szCs w:val="28"/>
              </w:rPr>
            </w:pPr>
            <w:r w:rsidRPr="0065639C">
              <w:rPr>
                <w:color w:val="000000"/>
                <w:sz w:val="28"/>
                <w:szCs w:val="28"/>
              </w:rPr>
              <w:t>Акт о списании материальных запасов</w:t>
            </w:r>
            <w:r w:rsidRPr="0065639C">
              <w:rPr>
                <w:sz w:val="28"/>
                <w:szCs w:val="28"/>
              </w:rPr>
              <w:t xml:space="preserve"> </w:t>
            </w:r>
          </w:p>
          <w:p w:rsidR="000E4290" w:rsidRPr="0065639C" w:rsidRDefault="000E4290">
            <w:pPr>
              <w:shd w:val="clear" w:color="auto" w:fill="FFFFFF"/>
              <w:jc w:val="both"/>
              <w:rPr>
                <w:sz w:val="28"/>
                <w:szCs w:val="28"/>
              </w:rPr>
            </w:pP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lastRenderedPageBreak/>
              <w:t>23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0504041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Карточка количественно        суммового учета материальных ценностей</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0345001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Путевой лист легкового автомобиля</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25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 xml:space="preserve">0504817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b/>
                <w:sz w:val="28"/>
                <w:szCs w:val="28"/>
              </w:rPr>
            </w:pPr>
            <w:r w:rsidRPr="0065639C">
              <w:rPr>
                <w:b/>
                <w:color w:val="000000"/>
                <w:sz w:val="28"/>
                <w:szCs w:val="28"/>
              </w:rPr>
              <w:t>2 . Средства учреждения</w:t>
            </w:r>
          </w:p>
          <w:p w:rsidR="009715DA" w:rsidRPr="0065639C" w:rsidRDefault="009715DA">
            <w:pPr>
              <w:shd w:val="clear" w:color="auto" w:fill="FFFFFF"/>
              <w:jc w:val="both"/>
              <w:rPr>
                <w:sz w:val="28"/>
                <w:szCs w:val="28"/>
              </w:rPr>
            </w:pPr>
            <w:r w:rsidRPr="0065639C">
              <w:rPr>
                <w:sz w:val="28"/>
                <w:szCs w:val="28"/>
              </w:rPr>
              <w:t xml:space="preserve">Уведомление по расчетам между бюджетами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0504822</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Уведомление о лимитах бюджетных обязательств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color w:val="000000"/>
                <w:sz w:val="28"/>
                <w:szCs w:val="28"/>
              </w:rPr>
            </w:pPr>
            <w:r w:rsidRPr="0065639C">
              <w:rPr>
                <w:color w:val="000000"/>
                <w:sz w:val="28"/>
                <w:szCs w:val="28"/>
              </w:rPr>
              <w:t>0511604</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Карточка учета средств и расчетов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0511024</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Карточка учета лимитов бюджетных обязательств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29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0310001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Приходный кассовый ордер</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0310002</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Расходный кассовый ордер</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0310003</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регистрации приходных и расходных кассовых ордеров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0504514</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Кассовая книга</w:t>
            </w:r>
            <w:r w:rsidRPr="0065639C">
              <w:rPr>
                <w:sz w:val="28"/>
                <w:szCs w:val="28"/>
              </w:rPr>
              <w:t xml:space="preserve"> </w:t>
            </w:r>
          </w:p>
        </w:tc>
      </w:tr>
      <w:tr w:rsidR="009715DA" w:rsidRPr="0065639C" w:rsidTr="000E4290">
        <w:trPr>
          <w:trHeight w:val="20"/>
        </w:trPr>
        <w:tc>
          <w:tcPr>
            <w:tcW w:w="851" w:type="dxa"/>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33</w:t>
            </w:r>
          </w:p>
        </w:tc>
        <w:tc>
          <w:tcPr>
            <w:tcW w:w="1701" w:type="dxa"/>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0504421</w:t>
            </w:r>
          </w:p>
        </w:tc>
        <w:tc>
          <w:tcPr>
            <w:tcW w:w="7087" w:type="dxa"/>
            <w:gridSpan w:val="3"/>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Книга по    учету    бланков    строгой отчетности</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0504816</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Акт о  списании бланков трудовых книжек и вкладышей к ним</w:t>
            </w:r>
            <w:r w:rsidRPr="0065639C">
              <w:rPr>
                <w:sz w:val="28"/>
                <w:szCs w:val="28"/>
              </w:rPr>
              <w:t xml:space="preserve"> </w:t>
            </w:r>
          </w:p>
        </w:tc>
      </w:tr>
      <w:tr w:rsidR="009715DA" w:rsidRPr="0065639C" w:rsidTr="000E4290">
        <w:trPr>
          <w:trHeight w:val="2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b/>
                <w:color w:val="000000"/>
                <w:sz w:val="28"/>
                <w:szCs w:val="28"/>
              </w:rPr>
            </w:pPr>
            <w:r w:rsidRPr="0065639C">
              <w:rPr>
                <w:b/>
                <w:color w:val="000000"/>
                <w:sz w:val="28"/>
                <w:szCs w:val="28"/>
              </w:rPr>
              <w:t>3. Расчеты</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0504049</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 xml:space="preserve">Авансовый отчет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36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0504048</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Книга аналитического              учета депонированной заработной    платы   и стипендий</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0504421</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Табель учета   использования   рабочего времени и расчета заработной платы вкладной лист к ф. 421</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0504425</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Записка -   расчет   о   предоставлении отпуска (увольнении)</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39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0301009</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proofErr w:type="spellStart"/>
            <w:r w:rsidRPr="0065639C">
              <w:rPr>
                <w:color w:val="000000"/>
                <w:sz w:val="28"/>
                <w:szCs w:val="28"/>
              </w:rPr>
              <w:t>Расчетно</w:t>
            </w:r>
            <w:proofErr w:type="spellEnd"/>
            <w:r w:rsidRPr="0065639C">
              <w:rPr>
                <w:color w:val="000000"/>
                <w:sz w:val="28"/>
                <w:szCs w:val="28"/>
              </w:rPr>
              <w:t xml:space="preserve"> - платежная ведомость</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0301010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Платежная ведомость на  выдачу  аванса, заработной платы</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0504417</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Карточка   справка</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42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0504833</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numPr>
                <w:ilvl w:val="0"/>
                <w:numId w:val="2"/>
              </w:numPr>
              <w:shd w:val="clear" w:color="auto" w:fill="FFFFFF"/>
              <w:jc w:val="both"/>
              <w:rPr>
                <w:color w:val="000000"/>
                <w:sz w:val="28"/>
                <w:szCs w:val="28"/>
              </w:rPr>
            </w:pPr>
            <w:r w:rsidRPr="0065639C">
              <w:rPr>
                <w:b/>
                <w:color w:val="000000"/>
                <w:sz w:val="28"/>
                <w:szCs w:val="28"/>
              </w:rPr>
              <w:t>Общие бухгалтерские формы</w:t>
            </w:r>
            <w:r w:rsidRPr="0065639C">
              <w:rPr>
                <w:color w:val="000000"/>
                <w:sz w:val="28"/>
                <w:szCs w:val="28"/>
              </w:rPr>
              <w:t xml:space="preserve"> </w:t>
            </w:r>
          </w:p>
          <w:p w:rsidR="009715DA" w:rsidRPr="0065639C" w:rsidRDefault="009715DA">
            <w:pPr>
              <w:shd w:val="clear" w:color="auto" w:fill="FFFFFF"/>
              <w:jc w:val="both"/>
              <w:rPr>
                <w:color w:val="000000"/>
                <w:sz w:val="28"/>
                <w:szCs w:val="28"/>
              </w:rPr>
            </w:pPr>
          </w:p>
          <w:p w:rsidR="009715DA" w:rsidRPr="0065639C" w:rsidRDefault="009715DA">
            <w:pPr>
              <w:shd w:val="clear" w:color="auto" w:fill="FFFFFF"/>
              <w:jc w:val="both"/>
              <w:rPr>
                <w:sz w:val="28"/>
                <w:szCs w:val="28"/>
              </w:rPr>
            </w:pPr>
            <w:r w:rsidRPr="0065639C">
              <w:rPr>
                <w:color w:val="000000"/>
                <w:sz w:val="28"/>
                <w:szCs w:val="28"/>
              </w:rPr>
              <w:t>Справка</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43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0504523</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color w:val="000000"/>
                <w:sz w:val="28"/>
                <w:szCs w:val="28"/>
              </w:rPr>
              <w:t>Типовой договор о полной индивидуальной материальной ответственности</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0504052</w:t>
            </w:r>
            <w:r w:rsidRPr="0065639C">
              <w:rPr>
                <w:sz w:val="28"/>
                <w:szCs w:val="28"/>
              </w:rPr>
              <w:t xml:space="preserve"> </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Реестр карточек</w:t>
            </w:r>
            <w:r w:rsidRPr="0065639C">
              <w:rPr>
                <w:sz w:val="28"/>
                <w:szCs w:val="28"/>
              </w:rPr>
              <w:t xml:space="preserve"> </w:t>
            </w:r>
          </w:p>
        </w:tc>
      </w:tr>
      <w:tr w:rsidR="009715DA" w:rsidRPr="0065639C" w:rsidTr="000E4290">
        <w:trPr>
          <w:trHeight w:val="20"/>
        </w:trPr>
        <w:tc>
          <w:tcPr>
            <w:tcW w:w="851" w:type="dxa"/>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45</w:t>
            </w:r>
          </w:p>
        </w:tc>
        <w:tc>
          <w:tcPr>
            <w:tcW w:w="1701" w:type="dxa"/>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0504053</w:t>
            </w:r>
            <w:r w:rsidRPr="0065639C">
              <w:rPr>
                <w:sz w:val="28"/>
                <w:szCs w:val="28"/>
              </w:rPr>
              <w:t xml:space="preserve"> </w:t>
            </w:r>
          </w:p>
        </w:tc>
        <w:tc>
          <w:tcPr>
            <w:tcW w:w="7087" w:type="dxa"/>
            <w:gridSpan w:val="3"/>
            <w:tcBorders>
              <w:top w:val="nil"/>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Реестр сдачи документов</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0504835</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Акт о результатах инвентаризации</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47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0504092</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Ведомость расхождений   по  результатам инвентаризации</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0504082</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Акт инвентаризации остатков на счетах учета денежных средств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49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0504087</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Акт инвентаризации (сличительная ведомость) по объектам нефинансовых активов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50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0317013</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E4290" w:rsidRPr="0065639C" w:rsidRDefault="009715DA" w:rsidP="000E4290">
            <w:pPr>
              <w:shd w:val="clear" w:color="auto" w:fill="FFFFFF"/>
              <w:jc w:val="both"/>
              <w:rPr>
                <w:color w:val="000000"/>
                <w:sz w:val="28"/>
                <w:szCs w:val="28"/>
              </w:rPr>
            </w:pPr>
            <w:r w:rsidRPr="0065639C">
              <w:rPr>
                <w:color w:val="000000"/>
                <w:sz w:val="28"/>
                <w:szCs w:val="28"/>
              </w:rPr>
              <w:t>Акт инвентаризации наличных денежных средств</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lastRenderedPageBreak/>
              <w:t>51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0504089</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color w:val="000000"/>
                <w:sz w:val="28"/>
                <w:szCs w:val="28"/>
              </w:rPr>
            </w:pPr>
            <w:r w:rsidRPr="0065639C">
              <w:rPr>
                <w:color w:val="000000"/>
                <w:sz w:val="28"/>
                <w:szCs w:val="28"/>
              </w:rPr>
              <w:t>Акт инвентаризации расчетов с покупателями, поставщиками и прочими дебиторами и кредиторами</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52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0504055</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Книга учета  материальных   ценностей, оплаченных в централизованном порядке</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53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0504805</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Извещение</w:t>
            </w:r>
            <w:r w:rsidRPr="0065639C">
              <w:rPr>
                <w:sz w:val="28"/>
                <w:szCs w:val="28"/>
              </w:rPr>
              <w:t xml:space="preserve">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9715DA" w:rsidRPr="0065639C" w:rsidRDefault="009715DA">
            <w:pPr>
              <w:shd w:val="clear" w:color="auto" w:fill="FFFFFF"/>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rPr>
                <w:sz w:val="28"/>
                <w:szCs w:val="28"/>
              </w:rPr>
            </w:pP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numPr>
                <w:ilvl w:val="0"/>
                <w:numId w:val="2"/>
              </w:numPr>
              <w:shd w:val="clear" w:color="auto" w:fill="FFFFFF"/>
              <w:jc w:val="both"/>
              <w:rPr>
                <w:b/>
                <w:color w:val="000000"/>
                <w:sz w:val="28"/>
                <w:szCs w:val="28"/>
              </w:rPr>
            </w:pPr>
            <w:r w:rsidRPr="0065639C">
              <w:rPr>
                <w:b/>
                <w:color w:val="000000"/>
                <w:sz w:val="28"/>
                <w:szCs w:val="28"/>
              </w:rPr>
              <w:t>Журналы-ордера</w:t>
            </w:r>
          </w:p>
          <w:p w:rsidR="009715DA" w:rsidRPr="0065639C" w:rsidRDefault="009715DA">
            <w:pPr>
              <w:shd w:val="clear" w:color="auto" w:fill="FFFFFF"/>
              <w:jc w:val="both"/>
              <w:rPr>
                <w:b/>
                <w:color w:val="000000"/>
                <w:sz w:val="28"/>
                <w:szCs w:val="28"/>
              </w:rPr>
            </w:pP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54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9715DA" w:rsidRPr="0065639C" w:rsidRDefault="009715DA">
            <w:pPr>
              <w:shd w:val="clear" w:color="auto" w:fill="FFFFFF"/>
              <w:jc w:val="both"/>
              <w:rPr>
                <w:color w:val="000000"/>
                <w:sz w:val="28"/>
                <w:szCs w:val="28"/>
              </w:rPr>
            </w:pPr>
            <w:r w:rsidRPr="0065639C">
              <w:rPr>
                <w:color w:val="000000"/>
                <w:sz w:val="28"/>
                <w:szCs w:val="28"/>
              </w:rPr>
              <w:t>Журнал операций по счёт</w:t>
            </w:r>
            <w:proofErr w:type="gramStart"/>
            <w:r w:rsidRPr="0065639C">
              <w:rPr>
                <w:color w:val="000000"/>
                <w:sz w:val="28"/>
                <w:szCs w:val="28"/>
              </w:rPr>
              <w:t>у"</w:t>
            </w:r>
            <w:proofErr w:type="gramEnd"/>
            <w:r w:rsidRPr="0065639C">
              <w:rPr>
                <w:color w:val="000000"/>
                <w:sz w:val="28"/>
                <w:szCs w:val="28"/>
              </w:rPr>
              <w:t>Касса"</w:t>
            </w:r>
          </w:p>
          <w:p w:rsidR="009715DA" w:rsidRPr="0065639C" w:rsidRDefault="009715DA">
            <w:pPr>
              <w:shd w:val="clear" w:color="auto" w:fill="FFFFFF"/>
              <w:jc w:val="both"/>
              <w:rPr>
                <w:sz w:val="28"/>
                <w:szCs w:val="28"/>
              </w:rPr>
            </w:pPr>
          </w:p>
          <w:p w:rsidR="009715DA" w:rsidRPr="000E4290" w:rsidRDefault="009715DA">
            <w:pPr>
              <w:pStyle w:val="6"/>
              <w:rPr>
                <w:rFonts w:ascii="Times New Roman" w:hAnsi="Times New Roman"/>
                <w:sz w:val="28"/>
                <w:szCs w:val="28"/>
              </w:rPr>
            </w:pPr>
            <w:r w:rsidRPr="000E4290">
              <w:rPr>
                <w:rFonts w:ascii="Times New Roman" w:hAnsi="Times New Roman"/>
                <w:sz w:val="28"/>
                <w:szCs w:val="28"/>
              </w:rPr>
              <w:t>Журнал операций по счету «Касса»</w:t>
            </w:r>
          </w:p>
          <w:p w:rsidR="009715DA" w:rsidRPr="0065639C" w:rsidRDefault="009715DA">
            <w:pPr>
              <w:shd w:val="clear" w:color="auto" w:fill="FFFFFF"/>
              <w:jc w:val="both"/>
              <w:rPr>
                <w:sz w:val="28"/>
                <w:szCs w:val="28"/>
              </w:rPr>
            </w:pPr>
          </w:p>
          <w:p w:rsidR="009715DA" w:rsidRPr="0065639C" w:rsidRDefault="009715DA">
            <w:pPr>
              <w:shd w:val="clear" w:color="auto" w:fill="FFFFFF"/>
              <w:jc w:val="both"/>
              <w:rPr>
                <w:sz w:val="28"/>
                <w:szCs w:val="28"/>
              </w:rPr>
            </w:pP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55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 xml:space="preserve">Журнал операций с безналичными денежными средствами </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Журнал операций расчетов с подотчетными лицами</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57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операций расчетов с поставщиками и подрядчиками</w:t>
            </w:r>
          </w:p>
        </w:tc>
      </w:tr>
      <w:tr w:rsidR="009715DA" w:rsidRPr="0065639C" w:rsidTr="000E4290">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715DA" w:rsidRPr="0065639C" w:rsidRDefault="009715DA">
            <w:pPr>
              <w:shd w:val="clear" w:color="auto" w:fill="FFFFFF"/>
              <w:jc w:val="both"/>
              <w:rPr>
                <w:sz w:val="28"/>
                <w:szCs w:val="28"/>
              </w:rPr>
            </w:pPr>
            <w:r w:rsidRPr="0065639C">
              <w:rPr>
                <w:sz w:val="28"/>
                <w:szCs w:val="28"/>
              </w:rPr>
              <w:t>58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операций расчетов по оплате труда</w:t>
            </w:r>
          </w:p>
        </w:tc>
      </w:tr>
      <w:tr w:rsidR="009715DA" w:rsidRPr="0065639C" w:rsidTr="000E4290">
        <w:trPr>
          <w:gridAfter w:val="1"/>
          <w:wAfter w:w="224" w:type="dxa"/>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59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68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операций по выбытию и перемещению нефинансовых активов</w:t>
            </w:r>
          </w:p>
        </w:tc>
      </w:tr>
      <w:tr w:rsidR="009715DA" w:rsidRPr="0065639C" w:rsidTr="000E4290">
        <w:trPr>
          <w:gridAfter w:val="1"/>
          <w:wAfter w:w="224" w:type="dxa"/>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60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6763" w:type="dxa"/>
            <w:tcBorders>
              <w:top w:val="single" w:sz="6" w:space="0" w:color="auto"/>
              <w:left w:val="single" w:sz="6" w:space="0" w:color="auto"/>
              <w:bottom w:val="single" w:sz="6" w:space="0" w:color="auto"/>
              <w:right w:val="nil"/>
            </w:tcBorders>
            <w:shd w:val="clear" w:color="auto" w:fill="FFFFFF"/>
            <w:hideMark/>
          </w:tcPr>
          <w:p w:rsidR="009715DA" w:rsidRPr="0065639C" w:rsidRDefault="009715DA">
            <w:pPr>
              <w:shd w:val="clear" w:color="auto" w:fill="FFFFFF"/>
              <w:jc w:val="both"/>
              <w:rPr>
                <w:sz w:val="28"/>
                <w:szCs w:val="28"/>
              </w:rPr>
            </w:pPr>
            <w:r w:rsidRPr="0065639C">
              <w:rPr>
                <w:sz w:val="28"/>
                <w:szCs w:val="28"/>
              </w:rPr>
              <w:t xml:space="preserve">Журнал операций расчетов с дебиторами по доходам </w:t>
            </w:r>
          </w:p>
        </w:tc>
        <w:tc>
          <w:tcPr>
            <w:tcW w:w="100" w:type="dxa"/>
            <w:tcBorders>
              <w:top w:val="single" w:sz="6" w:space="0" w:color="auto"/>
              <w:left w:val="nil"/>
              <w:bottom w:val="single" w:sz="6" w:space="0" w:color="auto"/>
              <w:right w:val="single" w:sz="6" w:space="0" w:color="auto"/>
            </w:tcBorders>
            <w:shd w:val="clear" w:color="auto" w:fill="FFFFFF"/>
          </w:tcPr>
          <w:p w:rsidR="009715DA" w:rsidRPr="0065639C" w:rsidRDefault="009715DA">
            <w:pPr>
              <w:shd w:val="clear" w:color="auto" w:fill="FFFFFF"/>
              <w:jc w:val="both"/>
              <w:rPr>
                <w:sz w:val="28"/>
                <w:szCs w:val="28"/>
              </w:rPr>
            </w:pPr>
          </w:p>
        </w:tc>
      </w:tr>
      <w:tr w:rsidR="009715DA" w:rsidRPr="0065639C" w:rsidTr="000E4290">
        <w:trPr>
          <w:gridAfter w:val="1"/>
          <w:wAfter w:w="224" w:type="dxa"/>
          <w:trHeight w:val="20"/>
        </w:trPr>
        <w:tc>
          <w:tcPr>
            <w:tcW w:w="851" w:type="dxa"/>
            <w:tcBorders>
              <w:top w:val="single" w:sz="6" w:space="0" w:color="auto"/>
              <w:left w:val="single" w:sz="6" w:space="0" w:color="auto"/>
              <w:bottom w:val="nil"/>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61</w:t>
            </w:r>
          </w:p>
        </w:tc>
        <w:tc>
          <w:tcPr>
            <w:tcW w:w="1701" w:type="dxa"/>
            <w:tcBorders>
              <w:top w:val="single" w:sz="6" w:space="0" w:color="auto"/>
              <w:left w:val="single" w:sz="6" w:space="0" w:color="auto"/>
              <w:bottom w:val="nil"/>
              <w:right w:val="single" w:sz="6" w:space="0" w:color="auto"/>
            </w:tcBorders>
            <w:shd w:val="clear" w:color="auto" w:fill="FFFFFF"/>
            <w:hideMark/>
          </w:tcPr>
          <w:p w:rsidR="009715DA" w:rsidRPr="0065639C" w:rsidRDefault="009715DA">
            <w:pPr>
              <w:rPr>
                <w:sz w:val="28"/>
                <w:szCs w:val="28"/>
              </w:rPr>
            </w:pPr>
            <w:r w:rsidRPr="0065639C">
              <w:rPr>
                <w:sz w:val="28"/>
                <w:szCs w:val="28"/>
              </w:rPr>
              <w:t>0504071</w:t>
            </w:r>
          </w:p>
        </w:tc>
        <w:tc>
          <w:tcPr>
            <w:tcW w:w="6763" w:type="dxa"/>
            <w:tcBorders>
              <w:top w:val="single" w:sz="6" w:space="0" w:color="auto"/>
              <w:left w:val="single" w:sz="6" w:space="0" w:color="auto"/>
              <w:bottom w:val="nil"/>
              <w:right w:val="nil"/>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по прочим операциям</w:t>
            </w:r>
          </w:p>
        </w:tc>
        <w:tc>
          <w:tcPr>
            <w:tcW w:w="100" w:type="dxa"/>
            <w:tcBorders>
              <w:top w:val="single" w:sz="6" w:space="0" w:color="auto"/>
              <w:left w:val="nil"/>
              <w:bottom w:val="nil"/>
              <w:right w:val="single" w:sz="6" w:space="0" w:color="auto"/>
            </w:tcBorders>
            <w:shd w:val="clear" w:color="auto" w:fill="FFFFFF"/>
          </w:tcPr>
          <w:p w:rsidR="009715DA" w:rsidRPr="0065639C" w:rsidRDefault="009715DA">
            <w:pPr>
              <w:shd w:val="clear" w:color="auto" w:fill="FFFFFF"/>
              <w:jc w:val="both"/>
              <w:rPr>
                <w:sz w:val="28"/>
                <w:szCs w:val="28"/>
              </w:rPr>
            </w:pPr>
          </w:p>
        </w:tc>
      </w:tr>
      <w:tr w:rsidR="009715DA" w:rsidRPr="0065639C" w:rsidTr="000E4290">
        <w:trPr>
          <w:gridAfter w:val="1"/>
          <w:wAfter w:w="224" w:type="dxa"/>
          <w:trHeight w:val="20"/>
        </w:trPr>
        <w:tc>
          <w:tcPr>
            <w:tcW w:w="851" w:type="dxa"/>
            <w:tcBorders>
              <w:top w:val="single" w:sz="6" w:space="0" w:color="auto"/>
              <w:left w:val="single" w:sz="6" w:space="0" w:color="auto"/>
              <w:bottom w:val="nil"/>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62</w:t>
            </w:r>
          </w:p>
        </w:tc>
        <w:tc>
          <w:tcPr>
            <w:tcW w:w="1701" w:type="dxa"/>
            <w:tcBorders>
              <w:top w:val="single" w:sz="6" w:space="0" w:color="auto"/>
              <w:left w:val="single" w:sz="6" w:space="0" w:color="auto"/>
              <w:bottom w:val="nil"/>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0504071</w:t>
            </w:r>
          </w:p>
        </w:tc>
        <w:tc>
          <w:tcPr>
            <w:tcW w:w="6763" w:type="dxa"/>
            <w:tcBorders>
              <w:top w:val="single" w:sz="6" w:space="0" w:color="auto"/>
              <w:left w:val="single" w:sz="6" w:space="0" w:color="auto"/>
              <w:bottom w:val="nil"/>
              <w:right w:val="nil"/>
            </w:tcBorders>
            <w:shd w:val="clear" w:color="auto" w:fill="FFFFFF"/>
            <w:hideMark/>
          </w:tcPr>
          <w:p w:rsidR="009715DA" w:rsidRPr="0065639C" w:rsidRDefault="009715DA">
            <w:pPr>
              <w:shd w:val="clear" w:color="auto" w:fill="FFFFFF"/>
              <w:jc w:val="both"/>
              <w:rPr>
                <w:sz w:val="28"/>
                <w:szCs w:val="28"/>
              </w:rPr>
            </w:pPr>
            <w:r w:rsidRPr="0065639C">
              <w:rPr>
                <w:sz w:val="28"/>
                <w:szCs w:val="28"/>
              </w:rPr>
              <w:t>Журнал операций по санкционированию</w:t>
            </w:r>
          </w:p>
        </w:tc>
        <w:tc>
          <w:tcPr>
            <w:tcW w:w="100" w:type="dxa"/>
            <w:tcBorders>
              <w:top w:val="single" w:sz="6" w:space="0" w:color="auto"/>
              <w:left w:val="nil"/>
              <w:bottom w:val="nil"/>
              <w:right w:val="single" w:sz="6" w:space="0" w:color="auto"/>
            </w:tcBorders>
            <w:shd w:val="clear" w:color="auto" w:fill="FFFFFF"/>
          </w:tcPr>
          <w:p w:rsidR="009715DA" w:rsidRPr="0065639C" w:rsidRDefault="009715DA">
            <w:pPr>
              <w:shd w:val="clear" w:color="auto" w:fill="FFFFFF"/>
              <w:jc w:val="both"/>
              <w:rPr>
                <w:sz w:val="28"/>
                <w:szCs w:val="28"/>
              </w:rPr>
            </w:pPr>
          </w:p>
        </w:tc>
      </w:tr>
      <w:tr w:rsidR="009715DA" w:rsidRPr="0065639C" w:rsidTr="000E4290">
        <w:trPr>
          <w:gridAfter w:val="1"/>
          <w:wAfter w:w="224" w:type="dxa"/>
          <w:trHeight w:val="20"/>
        </w:trPr>
        <w:tc>
          <w:tcPr>
            <w:tcW w:w="851" w:type="dxa"/>
            <w:tcBorders>
              <w:top w:val="single" w:sz="4" w:space="0" w:color="auto"/>
              <w:left w:val="single" w:sz="4" w:space="0" w:color="auto"/>
              <w:bottom w:val="single" w:sz="4"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63</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9715DA" w:rsidRPr="0065639C" w:rsidRDefault="009715DA">
            <w:pPr>
              <w:shd w:val="clear" w:color="auto" w:fill="FFFFFF"/>
              <w:jc w:val="both"/>
              <w:rPr>
                <w:sz w:val="28"/>
                <w:szCs w:val="28"/>
              </w:rPr>
            </w:pPr>
            <w:r w:rsidRPr="0065639C">
              <w:rPr>
                <w:color w:val="000000"/>
                <w:sz w:val="28"/>
                <w:szCs w:val="28"/>
              </w:rPr>
              <w:t>0504072</w:t>
            </w:r>
          </w:p>
        </w:tc>
        <w:tc>
          <w:tcPr>
            <w:tcW w:w="6863" w:type="dxa"/>
            <w:gridSpan w:val="2"/>
            <w:tcBorders>
              <w:top w:val="single" w:sz="4" w:space="0" w:color="auto"/>
              <w:left w:val="single" w:sz="6" w:space="0" w:color="auto"/>
              <w:bottom w:val="single" w:sz="4" w:space="0" w:color="auto"/>
              <w:right w:val="single" w:sz="4" w:space="0" w:color="auto"/>
            </w:tcBorders>
            <w:shd w:val="clear" w:color="auto" w:fill="FFFFFF"/>
            <w:hideMark/>
          </w:tcPr>
          <w:p w:rsidR="009715DA" w:rsidRPr="0065639C" w:rsidRDefault="009715DA">
            <w:pPr>
              <w:shd w:val="clear" w:color="auto" w:fill="FFFFFF"/>
              <w:jc w:val="both"/>
              <w:rPr>
                <w:sz w:val="28"/>
                <w:szCs w:val="28"/>
              </w:rPr>
            </w:pPr>
            <w:r w:rsidRPr="0065639C">
              <w:rPr>
                <w:sz w:val="28"/>
                <w:szCs w:val="28"/>
              </w:rPr>
              <w:t>Главная книга</w:t>
            </w:r>
          </w:p>
        </w:tc>
      </w:tr>
    </w:tbl>
    <w:p w:rsidR="009715DA" w:rsidRDefault="009715DA" w:rsidP="009715DA">
      <w:pPr>
        <w:rPr>
          <w:sz w:val="22"/>
          <w:szCs w:val="22"/>
        </w:rPr>
      </w:pPr>
    </w:p>
    <w:p w:rsidR="0065639C" w:rsidRDefault="0065639C" w:rsidP="009715DA">
      <w:pPr>
        <w:rPr>
          <w:sz w:val="22"/>
          <w:szCs w:val="22"/>
        </w:rPr>
      </w:pPr>
    </w:p>
    <w:p w:rsidR="0065639C" w:rsidRDefault="0065639C" w:rsidP="009715DA">
      <w:pPr>
        <w:rPr>
          <w:sz w:val="22"/>
          <w:szCs w:val="22"/>
        </w:rPr>
      </w:pPr>
    </w:p>
    <w:p w:rsidR="0065639C" w:rsidRDefault="0065639C" w:rsidP="009715DA">
      <w:pPr>
        <w:rPr>
          <w:sz w:val="22"/>
          <w:szCs w:val="22"/>
        </w:rPr>
      </w:pPr>
    </w:p>
    <w:p w:rsidR="0065639C" w:rsidRDefault="0065639C" w:rsidP="009715DA">
      <w:pPr>
        <w:rPr>
          <w:sz w:val="22"/>
          <w:szCs w:val="22"/>
        </w:rPr>
      </w:pPr>
    </w:p>
    <w:p w:rsidR="00B82EB4" w:rsidRPr="0065639C" w:rsidRDefault="0065639C" w:rsidP="0065639C">
      <w:pPr>
        <w:rPr>
          <w:sz w:val="22"/>
          <w:szCs w:val="22"/>
        </w:rPr>
      </w:pPr>
      <w:r>
        <w:rPr>
          <w:sz w:val="22"/>
          <w:szCs w:val="22"/>
        </w:rPr>
        <w:tab/>
      </w:r>
      <w:r w:rsidRPr="0065639C">
        <w:rPr>
          <w:sz w:val="28"/>
          <w:szCs w:val="28"/>
        </w:rPr>
        <w:t>Верно:</w:t>
      </w:r>
    </w:p>
    <w:sectPr w:rsidR="00B82EB4" w:rsidRPr="0065639C"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D0C"/>
    <w:multiLevelType w:val="multilevel"/>
    <w:tmpl w:val="4A04DACC"/>
    <w:lvl w:ilvl="0">
      <w:start w:val="3"/>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715DA"/>
    <w:rsid w:val="00016A7D"/>
    <w:rsid w:val="0003011F"/>
    <w:rsid w:val="0005118A"/>
    <w:rsid w:val="00095DEC"/>
    <w:rsid w:val="000A09D1"/>
    <w:rsid w:val="000A7875"/>
    <w:rsid w:val="000E4290"/>
    <w:rsid w:val="000F4080"/>
    <w:rsid w:val="00121E74"/>
    <w:rsid w:val="00150281"/>
    <w:rsid w:val="00165CF1"/>
    <w:rsid w:val="001707BE"/>
    <w:rsid w:val="00172DC5"/>
    <w:rsid w:val="00197BAE"/>
    <w:rsid w:val="001B796C"/>
    <w:rsid w:val="001D0BB6"/>
    <w:rsid w:val="001E5FC9"/>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A4310"/>
    <w:rsid w:val="004C3E27"/>
    <w:rsid w:val="004E559E"/>
    <w:rsid w:val="004F5618"/>
    <w:rsid w:val="00532B66"/>
    <w:rsid w:val="00541BC9"/>
    <w:rsid w:val="00566C6F"/>
    <w:rsid w:val="005B623E"/>
    <w:rsid w:val="005E28F0"/>
    <w:rsid w:val="00603D8B"/>
    <w:rsid w:val="00617D38"/>
    <w:rsid w:val="00632C2B"/>
    <w:rsid w:val="0065639C"/>
    <w:rsid w:val="00691361"/>
    <w:rsid w:val="006D2B15"/>
    <w:rsid w:val="0076099E"/>
    <w:rsid w:val="00762E45"/>
    <w:rsid w:val="007D6E3A"/>
    <w:rsid w:val="007E3C4E"/>
    <w:rsid w:val="007F193B"/>
    <w:rsid w:val="007F50BF"/>
    <w:rsid w:val="00883286"/>
    <w:rsid w:val="008B75DD"/>
    <w:rsid w:val="008C1D7E"/>
    <w:rsid w:val="009008EA"/>
    <w:rsid w:val="00903A47"/>
    <w:rsid w:val="0091312D"/>
    <w:rsid w:val="009715DA"/>
    <w:rsid w:val="009C6774"/>
    <w:rsid w:val="009D2114"/>
    <w:rsid w:val="00A45827"/>
    <w:rsid w:val="00A65074"/>
    <w:rsid w:val="00A6771C"/>
    <w:rsid w:val="00A700FC"/>
    <w:rsid w:val="00AB0867"/>
    <w:rsid w:val="00AB72E3"/>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06D1E"/>
    <w:rsid w:val="00D11886"/>
    <w:rsid w:val="00D279E0"/>
    <w:rsid w:val="00D5094B"/>
    <w:rsid w:val="00D56A5F"/>
    <w:rsid w:val="00D667EC"/>
    <w:rsid w:val="00D81F26"/>
    <w:rsid w:val="00D905DC"/>
    <w:rsid w:val="00DA07A9"/>
    <w:rsid w:val="00DA124B"/>
    <w:rsid w:val="00DA76A3"/>
    <w:rsid w:val="00DC6C4F"/>
    <w:rsid w:val="00E059C7"/>
    <w:rsid w:val="00E247DA"/>
    <w:rsid w:val="00E6647A"/>
    <w:rsid w:val="00E82CA5"/>
    <w:rsid w:val="00EE024F"/>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link w:val="10"/>
    <w:uiPriority w:val="9"/>
    <w:qFormat/>
    <w:rsid w:val="009715DA"/>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9715DA"/>
    <w:pPr>
      <w:keepNext/>
      <w:keepLines/>
      <w:spacing w:before="200"/>
      <w:outlineLvl w:val="1"/>
    </w:pPr>
    <w:rPr>
      <w:rFonts w:ascii="Cambria" w:hAnsi="Cambria"/>
      <w:b/>
      <w:bCs/>
      <w:color w:val="4F81BD"/>
      <w:sz w:val="26"/>
      <w:szCs w:val="26"/>
    </w:rPr>
  </w:style>
  <w:style w:type="paragraph" w:styleId="3">
    <w:name w:val="heading 3"/>
    <w:basedOn w:val="a"/>
    <w:link w:val="30"/>
    <w:uiPriority w:val="9"/>
    <w:semiHidden/>
    <w:unhideWhenUsed/>
    <w:qFormat/>
    <w:rsid w:val="009715DA"/>
    <w:pPr>
      <w:spacing w:before="100" w:beforeAutospacing="1" w:after="100" w:afterAutospacing="1"/>
      <w:outlineLvl w:val="2"/>
    </w:pPr>
    <w:rPr>
      <w:b/>
      <w:bCs/>
      <w:sz w:val="32"/>
      <w:szCs w:val="32"/>
    </w:rPr>
  </w:style>
  <w:style w:type="paragraph" w:styleId="5">
    <w:name w:val="heading 5"/>
    <w:basedOn w:val="a"/>
    <w:next w:val="a"/>
    <w:link w:val="50"/>
    <w:uiPriority w:val="9"/>
    <w:semiHidden/>
    <w:unhideWhenUsed/>
    <w:qFormat/>
    <w:rsid w:val="009715D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9715D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15DA"/>
    <w:rPr>
      <w:b/>
      <w:bCs/>
      <w:kern w:val="36"/>
      <w:sz w:val="22"/>
      <w:szCs w:val="22"/>
    </w:rPr>
  </w:style>
  <w:style w:type="character" w:customStyle="1" w:styleId="20">
    <w:name w:val="Заголовок 2 Знак"/>
    <w:basedOn w:val="a0"/>
    <w:link w:val="2"/>
    <w:uiPriority w:val="9"/>
    <w:semiHidden/>
    <w:rsid w:val="009715DA"/>
    <w:rPr>
      <w:rFonts w:ascii="Cambria" w:hAnsi="Cambria"/>
      <w:b/>
      <w:bCs/>
      <w:color w:val="4F81BD"/>
      <w:sz w:val="26"/>
      <w:szCs w:val="26"/>
    </w:rPr>
  </w:style>
  <w:style w:type="character" w:customStyle="1" w:styleId="30">
    <w:name w:val="Заголовок 3 Знак"/>
    <w:basedOn w:val="a0"/>
    <w:link w:val="3"/>
    <w:uiPriority w:val="9"/>
    <w:semiHidden/>
    <w:rsid w:val="009715DA"/>
    <w:rPr>
      <w:b/>
      <w:bCs/>
      <w:sz w:val="32"/>
      <w:szCs w:val="32"/>
    </w:rPr>
  </w:style>
  <w:style w:type="character" w:customStyle="1" w:styleId="50">
    <w:name w:val="Заголовок 5 Знак"/>
    <w:basedOn w:val="a0"/>
    <w:link w:val="5"/>
    <w:uiPriority w:val="9"/>
    <w:semiHidden/>
    <w:rsid w:val="009715DA"/>
    <w:rPr>
      <w:rFonts w:ascii="Calibri" w:hAnsi="Calibri"/>
      <w:b/>
      <w:bCs/>
      <w:i/>
      <w:iCs/>
      <w:sz w:val="26"/>
      <w:szCs w:val="26"/>
    </w:rPr>
  </w:style>
  <w:style w:type="character" w:customStyle="1" w:styleId="60">
    <w:name w:val="Заголовок 6 Знак"/>
    <w:basedOn w:val="a0"/>
    <w:link w:val="6"/>
    <w:uiPriority w:val="9"/>
    <w:semiHidden/>
    <w:rsid w:val="009715DA"/>
    <w:rPr>
      <w:rFonts w:ascii="Calibri" w:hAnsi="Calibri"/>
      <w:b/>
      <w:bCs/>
      <w:sz w:val="22"/>
      <w:szCs w:val="22"/>
    </w:rPr>
  </w:style>
  <w:style w:type="character" w:styleId="a4">
    <w:name w:val="Hyperlink"/>
    <w:basedOn w:val="a0"/>
    <w:uiPriority w:val="99"/>
    <w:unhideWhenUsed/>
    <w:rsid w:val="009715DA"/>
    <w:rPr>
      <w:color w:val="0000FF"/>
      <w:u w:val="single"/>
    </w:rPr>
  </w:style>
  <w:style w:type="character" w:styleId="a5">
    <w:name w:val="FollowedHyperlink"/>
    <w:basedOn w:val="a0"/>
    <w:uiPriority w:val="99"/>
    <w:unhideWhenUsed/>
    <w:rsid w:val="009715DA"/>
    <w:rPr>
      <w:color w:val="800080"/>
      <w:u w:val="single"/>
    </w:rPr>
  </w:style>
  <w:style w:type="paragraph" w:styleId="HTML">
    <w:name w:val="HTML Preformatted"/>
    <w:basedOn w:val="a"/>
    <w:link w:val="HTML0"/>
    <w:uiPriority w:val="99"/>
    <w:unhideWhenUsed/>
    <w:rsid w:val="0097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9715DA"/>
    <w:rPr>
      <w:sz w:val="22"/>
      <w:szCs w:val="22"/>
    </w:rPr>
  </w:style>
  <w:style w:type="paragraph" w:styleId="a6">
    <w:name w:val="Normal (Web)"/>
    <w:basedOn w:val="a"/>
    <w:uiPriority w:val="99"/>
    <w:unhideWhenUsed/>
    <w:rsid w:val="009715DA"/>
    <w:pPr>
      <w:spacing w:before="100" w:beforeAutospacing="1" w:after="100" w:afterAutospacing="1"/>
    </w:pPr>
    <w:rPr>
      <w:sz w:val="22"/>
      <w:szCs w:val="22"/>
    </w:rPr>
  </w:style>
  <w:style w:type="paragraph" w:styleId="a7">
    <w:name w:val="annotation text"/>
    <w:basedOn w:val="a"/>
    <w:link w:val="a8"/>
    <w:uiPriority w:val="99"/>
    <w:unhideWhenUsed/>
    <w:rsid w:val="009715DA"/>
  </w:style>
  <w:style w:type="character" w:customStyle="1" w:styleId="a8">
    <w:name w:val="Текст примечания Знак"/>
    <w:basedOn w:val="a0"/>
    <w:link w:val="a7"/>
    <w:uiPriority w:val="99"/>
    <w:rsid w:val="009715DA"/>
  </w:style>
  <w:style w:type="paragraph" w:styleId="a9">
    <w:name w:val="Body Text"/>
    <w:basedOn w:val="a"/>
    <w:link w:val="aa"/>
    <w:uiPriority w:val="99"/>
    <w:unhideWhenUsed/>
    <w:rsid w:val="009715DA"/>
    <w:pPr>
      <w:spacing w:after="120"/>
    </w:pPr>
    <w:rPr>
      <w:sz w:val="24"/>
      <w:szCs w:val="24"/>
    </w:rPr>
  </w:style>
  <w:style w:type="character" w:customStyle="1" w:styleId="aa">
    <w:name w:val="Основной текст Знак"/>
    <w:basedOn w:val="a0"/>
    <w:link w:val="a9"/>
    <w:uiPriority w:val="99"/>
    <w:rsid w:val="009715DA"/>
    <w:rPr>
      <w:sz w:val="24"/>
      <w:szCs w:val="24"/>
    </w:rPr>
  </w:style>
  <w:style w:type="paragraph" w:styleId="ab">
    <w:name w:val="annotation subject"/>
    <w:basedOn w:val="a7"/>
    <w:next w:val="a7"/>
    <w:link w:val="ac"/>
    <w:uiPriority w:val="99"/>
    <w:unhideWhenUsed/>
    <w:rsid w:val="009715DA"/>
    <w:rPr>
      <w:b/>
      <w:bCs/>
    </w:rPr>
  </w:style>
  <w:style w:type="character" w:customStyle="1" w:styleId="ac">
    <w:name w:val="Тема примечания Знак"/>
    <w:basedOn w:val="a8"/>
    <w:link w:val="ab"/>
    <w:uiPriority w:val="99"/>
    <w:rsid w:val="009715DA"/>
    <w:rPr>
      <w:b/>
      <w:bCs/>
    </w:rPr>
  </w:style>
  <w:style w:type="paragraph" w:styleId="ad">
    <w:name w:val="Balloon Text"/>
    <w:basedOn w:val="a"/>
    <w:link w:val="ae"/>
    <w:uiPriority w:val="99"/>
    <w:unhideWhenUsed/>
    <w:rsid w:val="009715DA"/>
    <w:rPr>
      <w:rFonts w:ascii="Tahoma" w:hAnsi="Tahoma" w:cs="Tahoma"/>
      <w:sz w:val="16"/>
      <w:szCs w:val="16"/>
    </w:rPr>
  </w:style>
  <w:style w:type="character" w:customStyle="1" w:styleId="ae">
    <w:name w:val="Текст выноски Знак"/>
    <w:basedOn w:val="a0"/>
    <w:link w:val="ad"/>
    <w:uiPriority w:val="99"/>
    <w:rsid w:val="009715DA"/>
    <w:rPr>
      <w:rFonts w:ascii="Tahoma" w:hAnsi="Tahoma" w:cs="Tahoma"/>
      <w:sz w:val="16"/>
      <w:szCs w:val="16"/>
    </w:rPr>
  </w:style>
  <w:style w:type="paragraph" w:styleId="af">
    <w:name w:val="List Paragraph"/>
    <w:basedOn w:val="a"/>
    <w:uiPriority w:val="34"/>
    <w:qFormat/>
    <w:rsid w:val="009715DA"/>
    <w:pPr>
      <w:ind w:left="720"/>
      <w:contextualSpacing/>
    </w:pPr>
    <w:rPr>
      <w:sz w:val="22"/>
      <w:szCs w:val="24"/>
    </w:rPr>
  </w:style>
  <w:style w:type="paragraph" w:customStyle="1" w:styleId="yrsh">
    <w:name w:val="yrsh"/>
    <w:basedOn w:val="a"/>
    <w:uiPriority w:val="99"/>
    <w:rsid w:val="009715DA"/>
    <w:pPr>
      <w:shd w:val="clear" w:color="auto" w:fill="92D050"/>
      <w:spacing w:before="100" w:beforeAutospacing="1" w:after="100" w:afterAutospacing="1"/>
    </w:pPr>
    <w:rPr>
      <w:sz w:val="22"/>
      <w:szCs w:val="22"/>
    </w:rPr>
  </w:style>
  <w:style w:type="paragraph" w:customStyle="1" w:styleId="tabtitle">
    <w:name w:val="tabtitle"/>
    <w:basedOn w:val="a"/>
    <w:uiPriority w:val="99"/>
    <w:rsid w:val="009715DA"/>
    <w:pPr>
      <w:shd w:val="clear" w:color="auto" w:fill="28A0C8"/>
      <w:spacing w:before="100" w:beforeAutospacing="1" w:after="100" w:afterAutospacing="1"/>
    </w:pPr>
    <w:rPr>
      <w:sz w:val="22"/>
      <w:szCs w:val="22"/>
    </w:rPr>
  </w:style>
  <w:style w:type="paragraph" w:customStyle="1" w:styleId="header-listtarget">
    <w:name w:val="header-listtarget"/>
    <w:basedOn w:val="a"/>
    <w:uiPriority w:val="99"/>
    <w:rsid w:val="009715DA"/>
    <w:pPr>
      <w:shd w:val="clear" w:color="auto" w:fill="E66E5A"/>
      <w:spacing w:before="100" w:beforeAutospacing="1" w:after="100" w:afterAutospacing="1"/>
    </w:pPr>
    <w:rPr>
      <w:sz w:val="22"/>
      <w:szCs w:val="22"/>
    </w:rPr>
  </w:style>
  <w:style w:type="paragraph" w:customStyle="1" w:styleId="bdall">
    <w:name w:val="bdall"/>
    <w:basedOn w:val="a"/>
    <w:uiPriority w:val="99"/>
    <w:rsid w:val="009715DA"/>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uiPriority w:val="99"/>
    <w:rsid w:val="009715DA"/>
    <w:pPr>
      <w:pBdr>
        <w:top w:val="single" w:sz="8" w:space="0" w:color="000000"/>
      </w:pBdr>
      <w:spacing w:before="100" w:beforeAutospacing="1" w:after="100" w:afterAutospacing="1"/>
    </w:pPr>
    <w:rPr>
      <w:sz w:val="22"/>
      <w:szCs w:val="22"/>
    </w:rPr>
  </w:style>
  <w:style w:type="paragraph" w:customStyle="1" w:styleId="bdleft">
    <w:name w:val="bdleft"/>
    <w:basedOn w:val="a"/>
    <w:uiPriority w:val="99"/>
    <w:rsid w:val="009715DA"/>
    <w:pPr>
      <w:pBdr>
        <w:left w:val="single" w:sz="8" w:space="0" w:color="000000"/>
      </w:pBdr>
      <w:spacing w:before="100" w:beforeAutospacing="1" w:after="100" w:afterAutospacing="1"/>
    </w:pPr>
    <w:rPr>
      <w:sz w:val="22"/>
      <w:szCs w:val="22"/>
    </w:rPr>
  </w:style>
  <w:style w:type="paragraph" w:customStyle="1" w:styleId="bdright">
    <w:name w:val="bdright"/>
    <w:basedOn w:val="a"/>
    <w:uiPriority w:val="99"/>
    <w:rsid w:val="009715DA"/>
    <w:pPr>
      <w:pBdr>
        <w:right w:val="single" w:sz="8" w:space="0" w:color="000000"/>
      </w:pBdr>
      <w:spacing w:before="100" w:beforeAutospacing="1" w:after="100" w:afterAutospacing="1"/>
    </w:pPr>
    <w:rPr>
      <w:sz w:val="22"/>
      <w:szCs w:val="22"/>
    </w:rPr>
  </w:style>
  <w:style w:type="paragraph" w:customStyle="1" w:styleId="bdbottom">
    <w:name w:val="bdbottom"/>
    <w:basedOn w:val="a"/>
    <w:uiPriority w:val="99"/>
    <w:rsid w:val="009715DA"/>
    <w:pPr>
      <w:pBdr>
        <w:bottom w:val="single" w:sz="8" w:space="0" w:color="000000"/>
      </w:pBdr>
      <w:spacing w:before="100" w:beforeAutospacing="1" w:after="100" w:afterAutospacing="1"/>
    </w:pPr>
    <w:rPr>
      <w:sz w:val="22"/>
      <w:szCs w:val="22"/>
    </w:rPr>
  </w:style>
  <w:style w:type="paragraph" w:customStyle="1" w:styleId="headercell">
    <w:name w:val="headercell"/>
    <w:basedOn w:val="a"/>
    <w:uiPriority w:val="99"/>
    <w:rsid w:val="009715DA"/>
    <w:pPr>
      <w:pBdr>
        <w:bottom w:val="double" w:sz="6" w:space="0" w:color="000000"/>
      </w:pBdr>
      <w:spacing w:before="100" w:beforeAutospacing="1" w:after="100" w:afterAutospacing="1"/>
    </w:pPr>
    <w:rPr>
      <w:sz w:val="22"/>
      <w:szCs w:val="22"/>
    </w:rPr>
  </w:style>
  <w:style w:type="paragraph" w:customStyle="1" w:styleId="ConsPlusNormal">
    <w:name w:val="ConsPlusNormal"/>
    <w:uiPriority w:val="99"/>
    <w:rsid w:val="009715DA"/>
    <w:pPr>
      <w:autoSpaceDE w:val="0"/>
      <w:autoSpaceDN w:val="0"/>
      <w:adjustRightInd w:val="0"/>
    </w:pPr>
    <w:rPr>
      <w:rFonts w:ascii="Arial" w:eastAsia="Calibri" w:hAnsi="Arial" w:cs="Arial"/>
      <w:lang w:eastAsia="en-US"/>
    </w:rPr>
  </w:style>
  <w:style w:type="character" w:styleId="af0">
    <w:name w:val="annotation reference"/>
    <w:basedOn w:val="a0"/>
    <w:uiPriority w:val="99"/>
    <w:unhideWhenUsed/>
    <w:rsid w:val="009715DA"/>
    <w:rPr>
      <w:sz w:val="16"/>
      <w:szCs w:val="16"/>
    </w:rPr>
  </w:style>
  <w:style w:type="character" w:customStyle="1" w:styleId="lspace">
    <w:name w:val="lspace"/>
    <w:basedOn w:val="a0"/>
    <w:rsid w:val="009715DA"/>
    <w:rPr>
      <w:color w:val="FF9900"/>
    </w:rPr>
  </w:style>
  <w:style w:type="character" w:customStyle="1" w:styleId="small">
    <w:name w:val="small"/>
    <w:basedOn w:val="a0"/>
    <w:rsid w:val="009715DA"/>
    <w:rPr>
      <w:sz w:val="16"/>
      <w:szCs w:val="16"/>
    </w:rPr>
  </w:style>
  <w:style w:type="character" w:customStyle="1" w:styleId="fill">
    <w:name w:val="fill"/>
    <w:basedOn w:val="a0"/>
    <w:rsid w:val="009715DA"/>
    <w:rPr>
      <w:b/>
      <w:bCs/>
      <w:i/>
      <w:iCs/>
      <w:color w:val="FF0000"/>
    </w:rPr>
  </w:style>
  <w:style w:type="character" w:customStyle="1" w:styleId="maggd">
    <w:name w:val="maggd"/>
    <w:basedOn w:val="a0"/>
    <w:rsid w:val="009715DA"/>
    <w:rPr>
      <w:color w:val="006400"/>
    </w:rPr>
  </w:style>
  <w:style w:type="character" w:customStyle="1" w:styleId="magusn">
    <w:name w:val="magusn"/>
    <w:basedOn w:val="a0"/>
    <w:rsid w:val="009715DA"/>
    <w:rPr>
      <w:color w:val="006666"/>
    </w:rPr>
  </w:style>
  <w:style w:type="character" w:customStyle="1" w:styleId="enp">
    <w:name w:val="enp"/>
    <w:basedOn w:val="a0"/>
    <w:rsid w:val="009715DA"/>
    <w:rPr>
      <w:color w:val="3C7828"/>
    </w:rPr>
  </w:style>
  <w:style w:type="character" w:styleId="af1">
    <w:name w:val="Strong"/>
    <w:basedOn w:val="a0"/>
    <w:uiPriority w:val="22"/>
    <w:qFormat/>
    <w:rsid w:val="009715DA"/>
    <w:rPr>
      <w:b/>
      <w:bCs/>
    </w:rPr>
  </w:style>
</w:styles>
</file>

<file path=word/webSettings.xml><?xml version="1.0" encoding="utf-8"?>
<w:webSettings xmlns:r="http://schemas.openxmlformats.org/officeDocument/2006/relationships" xmlns:w="http://schemas.openxmlformats.org/wordprocessingml/2006/main">
  <w:divs>
    <w:div w:id="3046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2</TotalTime>
  <Pages>1</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4</cp:revision>
  <cp:lastPrinted>2015-03-23T12:09:00Z</cp:lastPrinted>
  <dcterms:created xsi:type="dcterms:W3CDTF">2015-03-23T12:42:00Z</dcterms:created>
  <dcterms:modified xsi:type="dcterms:W3CDTF">2015-04-02T06:30:00Z</dcterms:modified>
</cp:coreProperties>
</file>