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C4C9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C4C98">
              <w:rPr>
                <w:sz w:val="32"/>
                <w:szCs w:val="32"/>
                <w:u w:val="single"/>
              </w:rPr>
              <w:t>14.09.2021 г.</w:t>
            </w:r>
          </w:p>
        </w:tc>
        <w:tc>
          <w:tcPr>
            <w:tcW w:w="4927" w:type="dxa"/>
          </w:tcPr>
          <w:p w:rsidR="0005118A" w:rsidRPr="002F5DD7" w:rsidRDefault="0005118A" w:rsidP="007C4C9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C4C98">
              <w:rPr>
                <w:sz w:val="32"/>
                <w:szCs w:val="32"/>
                <w:u w:val="single"/>
              </w:rPr>
              <w:t>1338</w:t>
            </w:r>
          </w:p>
        </w:tc>
      </w:tr>
    </w:tbl>
    <w:p w:rsidR="007C4C98" w:rsidRDefault="007C4C98" w:rsidP="007C4C98">
      <w:pPr>
        <w:ind w:firstLine="851"/>
        <w:jc w:val="both"/>
        <w:rPr>
          <w:sz w:val="28"/>
          <w:szCs w:val="28"/>
        </w:rPr>
      </w:pPr>
    </w:p>
    <w:p w:rsidR="007C4C98" w:rsidRPr="007C4C98" w:rsidRDefault="007C4C98" w:rsidP="007C4C98">
      <w:pPr>
        <w:ind w:firstLine="851"/>
        <w:jc w:val="both"/>
        <w:rPr>
          <w:sz w:val="26"/>
          <w:szCs w:val="26"/>
        </w:rPr>
      </w:pPr>
      <w:r w:rsidRPr="007C4C98">
        <w:rPr>
          <w:sz w:val="26"/>
          <w:szCs w:val="26"/>
        </w:rPr>
        <w:t xml:space="preserve">Об утверждении положения о порядке расчёта </w:t>
      </w:r>
    </w:p>
    <w:p w:rsidR="007C4C98" w:rsidRPr="007C4C98" w:rsidRDefault="007C4C98" w:rsidP="007C4C98">
      <w:pPr>
        <w:ind w:firstLine="851"/>
        <w:jc w:val="both"/>
        <w:rPr>
          <w:sz w:val="26"/>
          <w:szCs w:val="26"/>
        </w:rPr>
      </w:pPr>
      <w:r w:rsidRPr="007C4C98">
        <w:rPr>
          <w:sz w:val="26"/>
          <w:szCs w:val="26"/>
        </w:rPr>
        <w:t xml:space="preserve">платы за частичное возмещение расходов </w:t>
      </w:r>
    </w:p>
    <w:p w:rsidR="007C4C98" w:rsidRPr="007C4C98" w:rsidRDefault="007C4C98" w:rsidP="007C4C98">
      <w:pPr>
        <w:ind w:firstLine="851"/>
        <w:jc w:val="both"/>
        <w:rPr>
          <w:sz w:val="26"/>
          <w:szCs w:val="26"/>
        </w:rPr>
      </w:pPr>
      <w:r w:rsidRPr="007C4C98">
        <w:rPr>
          <w:sz w:val="26"/>
          <w:szCs w:val="26"/>
        </w:rPr>
        <w:t xml:space="preserve">на содержание учащегося в МБУ ДО    </w:t>
      </w:r>
    </w:p>
    <w:p w:rsidR="007C4C98" w:rsidRPr="007C4C98" w:rsidRDefault="007C4C98" w:rsidP="007C4C98">
      <w:pPr>
        <w:ind w:firstLine="851"/>
        <w:jc w:val="both"/>
        <w:rPr>
          <w:sz w:val="26"/>
          <w:szCs w:val="26"/>
        </w:rPr>
      </w:pPr>
      <w:r w:rsidRPr="007C4C98">
        <w:rPr>
          <w:sz w:val="26"/>
          <w:szCs w:val="26"/>
        </w:rPr>
        <w:t>«Школа искусств» Володарского района</w:t>
      </w:r>
    </w:p>
    <w:p w:rsidR="007C4C98" w:rsidRPr="007C4C98" w:rsidRDefault="007C4C98" w:rsidP="007C4C98">
      <w:pPr>
        <w:ind w:firstLine="851"/>
        <w:jc w:val="both"/>
        <w:rPr>
          <w:sz w:val="26"/>
          <w:szCs w:val="26"/>
        </w:rPr>
      </w:pPr>
    </w:p>
    <w:p w:rsidR="007C4C98" w:rsidRPr="007C4C98" w:rsidRDefault="007C4C98" w:rsidP="007C4C98">
      <w:pPr>
        <w:ind w:firstLine="851"/>
        <w:jc w:val="both"/>
        <w:rPr>
          <w:sz w:val="26"/>
          <w:szCs w:val="26"/>
        </w:rPr>
      </w:pPr>
      <w:r w:rsidRPr="007C4C98">
        <w:rPr>
          <w:sz w:val="26"/>
          <w:szCs w:val="26"/>
        </w:rPr>
        <w:t>В целях обеспечения муниципального бюджетного учреждения дополнительного образования «Школа искусств» Володарского района, совершенствования системы (музыкального, художественного) образования и эстетического воспитания детей, в соответствии со ст. 16 Федерального закона от 6 октября 2003 года №131-Ф3 «Об общих принципах организации местного самоуправления в Российской Федерации», пунктом 4 статьи 9.2 Федерального закона от 12 января 1996 года №7-Ф</w:t>
      </w:r>
      <w:r>
        <w:rPr>
          <w:sz w:val="26"/>
          <w:szCs w:val="26"/>
        </w:rPr>
        <w:t>З</w:t>
      </w:r>
      <w:r w:rsidRPr="007C4C98">
        <w:rPr>
          <w:sz w:val="26"/>
          <w:szCs w:val="26"/>
        </w:rPr>
        <w:t xml:space="preserve"> «О некоммерческих организациях», администрация МО «Володарский район»</w:t>
      </w:r>
    </w:p>
    <w:p w:rsidR="007C4C98" w:rsidRPr="007C4C98" w:rsidRDefault="007C4C98" w:rsidP="007C4C98">
      <w:pPr>
        <w:ind w:firstLine="851"/>
        <w:jc w:val="both"/>
        <w:rPr>
          <w:sz w:val="26"/>
          <w:szCs w:val="26"/>
        </w:rPr>
      </w:pPr>
    </w:p>
    <w:p w:rsidR="007C4C98" w:rsidRPr="007C4C98" w:rsidRDefault="007C4C98" w:rsidP="007C4C98">
      <w:pPr>
        <w:jc w:val="both"/>
        <w:rPr>
          <w:sz w:val="26"/>
          <w:szCs w:val="26"/>
        </w:rPr>
      </w:pPr>
      <w:r w:rsidRPr="007C4C98">
        <w:rPr>
          <w:sz w:val="26"/>
          <w:szCs w:val="26"/>
        </w:rPr>
        <w:t>ПОСТАНОВЛЯЕТ:</w:t>
      </w:r>
    </w:p>
    <w:p w:rsidR="007C4C98" w:rsidRPr="007C4C98" w:rsidRDefault="007C4C98" w:rsidP="007C4C98">
      <w:pPr>
        <w:ind w:firstLine="851"/>
        <w:jc w:val="both"/>
        <w:rPr>
          <w:sz w:val="26"/>
          <w:szCs w:val="26"/>
        </w:rPr>
      </w:pPr>
    </w:p>
    <w:p w:rsidR="007C4C98" w:rsidRPr="007C4C98" w:rsidRDefault="007C4C98" w:rsidP="007C4C98">
      <w:pPr>
        <w:ind w:firstLine="851"/>
        <w:jc w:val="both"/>
        <w:rPr>
          <w:sz w:val="26"/>
          <w:szCs w:val="26"/>
        </w:rPr>
      </w:pPr>
      <w:r w:rsidRPr="007C4C98">
        <w:rPr>
          <w:sz w:val="26"/>
          <w:szCs w:val="26"/>
        </w:rPr>
        <w:t xml:space="preserve">1. </w:t>
      </w:r>
      <w:r w:rsidRPr="007C4C98">
        <w:rPr>
          <w:sz w:val="26"/>
          <w:szCs w:val="26"/>
        </w:rPr>
        <w:tab/>
        <w:t>Утвердить Положение о порядке расчёта платы за частичное возмещение расходов на содержание учащегося в месяц в муниципальном бюджетном учреждении дополнительного образования «Школа искусств» Володарского района</w:t>
      </w:r>
      <w:r>
        <w:rPr>
          <w:sz w:val="26"/>
          <w:szCs w:val="26"/>
        </w:rPr>
        <w:t>.</w:t>
      </w:r>
    </w:p>
    <w:p w:rsidR="007C4C98" w:rsidRPr="007C4C98" w:rsidRDefault="007C4C98" w:rsidP="007C4C98">
      <w:pPr>
        <w:ind w:firstLine="851"/>
        <w:jc w:val="both"/>
        <w:rPr>
          <w:sz w:val="26"/>
          <w:szCs w:val="26"/>
        </w:rPr>
      </w:pPr>
      <w:r w:rsidRPr="007C4C98">
        <w:rPr>
          <w:sz w:val="26"/>
          <w:szCs w:val="26"/>
        </w:rPr>
        <w:t>2.</w:t>
      </w:r>
      <w:r w:rsidRPr="007C4C98">
        <w:rPr>
          <w:sz w:val="26"/>
          <w:szCs w:val="26"/>
        </w:rPr>
        <w:tab/>
        <w:t xml:space="preserve"> Постановление администрации МО «Володарский район» от 08.11.2013 г. № 1949 «Об утверждении Положения о порядке расчёта платы за   частичное возмещение расходов на содержание учащегося в муниципальном бюджетном учреждении дополнительного образования «Школа искусств» Володарского района считать утратившим силу.</w:t>
      </w:r>
    </w:p>
    <w:p w:rsidR="007C4C98" w:rsidRPr="007C4C98" w:rsidRDefault="007C4C98" w:rsidP="007C4C98">
      <w:pPr>
        <w:ind w:firstLine="851"/>
        <w:jc w:val="both"/>
        <w:rPr>
          <w:sz w:val="26"/>
          <w:szCs w:val="26"/>
        </w:rPr>
      </w:pPr>
      <w:r w:rsidRPr="007C4C98">
        <w:rPr>
          <w:sz w:val="26"/>
          <w:szCs w:val="26"/>
        </w:rPr>
        <w:t>3.</w:t>
      </w:r>
      <w:r w:rsidRPr="007C4C98">
        <w:rPr>
          <w:sz w:val="26"/>
          <w:szCs w:val="26"/>
        </w:rPr>
        <w:tab/>
        <w:t>Сектору информационных технологии организационного отдела администрации МО «Володарский район» (</w:t>
      </w:r>
      <w:proofErr w:type="spellStart"/>
      <w:r w:rsidRPr="007C4C98">
        <w:rPr>
          <w:sz w:val="26"/>
          <w:szCs w:val="26"/>
        </w:rPr>
        <w:t>Поддубнов</w:t>
      </w:r>
      <w:proofErr w:type="spellEnd"/>
      <w:r w:rsidRPr="007C4C98">
        <w:rPr>
          <w:sz w:val="26"/>
          <w:szCs w:val="26"/>
        </w:rPr>
        <w:t>) разместить настоящее Положение на официальном сайте администрации МО «Володарский район».</w:t>
      </w:r>
    </w:p>
    <w:p w:rsidR="007C4C98" w:rsidRPr="007C4C98" w:rsidRDefault="007C4C98" w:rsidP="007C4C98">
      <w:pPr>
        <w:ind w:firstLine="851"/>
        <w:jc w:val="both"/>
        <w:rPr>
          <w:sz w:val="26"/>
          <w:szCs w:val="26"/>
        </w:rPr>
      </w:pPr>
      <w:r w:rsidRPr="007C4C98">
        <w:rPr>
          <w:sz w:val="26"/>
          <w:szCs w:val="26"/>
        </w:rPr>
        <w:t>4.</w:t>
      </w:r>
      <w:r w:rsidRPr="007C4C98">
        <w:rPr>
          <w:sz w:val="26"/>
          <w:szCs w:val="26"/>
        </w:rPr>
        <w:tab/>
        <w:t>Главному редактору МАУ «Редакция газеты «Заря Каспия» Шаровой Е.А. опубликовать настоящее постановление</w:t>
      </w:r>
      <w:r>
        <w:rPr>
          <w:sz w:val="26"/>
          <w:szCs w:val="26"/>
        </w:rPr>
        <w:t xml:space="preserve"> в районной газете «Заря Каспия»</w:t>
      </w:r>
      <w:r w:rsidRPr="007C4C98">
        <w:rPr>
          <w:sz w:val="26"/>
          <w:szCs w:val="26"/>
        </w:rPr>
        <w:t>.</w:t>
      </w:r>
    </w:p>
    <w:p w:rsidR="007C4C98" w:rsidRPr="007C4C98" w:rsidRDefault="007C4C98" w:rsidP="007C4C98">
      <w:pPr>
        <w:ind w:firstLine="851"/>
        <w:jc w:val="both"/>
        <w:rPr>
          <w:sz w:val="26"/>
          <w:szCs w:val="26"/>
        </w:rPr>
      </w:pPr>
      <w:r w:rsidRPr="007C4C98">
        <w:rPr>
          <w:sz w:val="26"/>
          <w:szCs w:val="26"/>
        </w:rPr>
        <w:t>5.</w:t>
      </w:r>
      <w:r w:rsidRPr="007C4C98">
        <w:rPr>
          <w:sz w:val="26"/>
          <w:szCs w:val="26"/>
        </w:rPr>
        <w:tab/>
        <w:t>Изменения в Постановление вступает в силу со дня его официального опубликования и распространяет свое действие на правоотношения, возникшие с 1 сентября 2021 года.</w:t>
      </w:r>
    </w:p>
    <w:p w:rsidR="007C4C98" w:rsidRPr="007C4C98" w:rsidRDefault="007C4C98" w:rsidP="007C4C98">
      <w:pPr>
        <w:ind w:firstLine="851"/>
        <w:jc w:val="both"/>
        <w:rPr>
          <w:sz w:val="26"/>
          <w:szCs w:val="26"/>
        </w:rPr>
      </w:pPr>
      <w:r w:rsidRPr="007C4C98">
        <w:rPr>
          <w:sz w:val="26"/>
          <w:szCs w:val="26"/>
        </w:rPr>
        <w:t>6.</w:t>
      </w:r>
      <w:r w:rsidRPr="007C4C98"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7C4C98" w:rsidRDefault="007C4C98" w:rsidP="007C4C98">
      <w:pPr>
        <w:ind w:firstLine="851"/>
        <w:jc w:val="both"/>
        <w:rPr>
          <w:sz w:val="26"/>
          <w:szCs w:val="26"/>
        </w:rPr>
      </w:pPr>
    </w:p>
    <w:p w:rsidR="007C4C98" w:rsidRDefault="007C4C98" w:rsidP="007C4C98">
      <w:pPr>
        <w:ind w:firstLine="851"/>
        <w:jc w:val="both"/>
        <w:rPr>
          <w:sz w:val="26"/>
          <w:szCs w:val="26"/>
        </w:rPr>
      </w:pPr>
    </w:p>
    <w:p w:rsidR="007C4C98" w:rsidRDefault="007C4C98" w:rsidP="007C4C9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501D26" w:rsidRDefault="007C4C98" w:rsidP="007C4C9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«Володарский район»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C4C98">
        <w:rPr>
          <w:sz w:val="26"/>
          <w:szCs w:val="26"/>
        </w:rPr>
        <w:t>Х.Г.</w:t>
      </w:r>
      <w:r>
        <w:rPr>
          <w:sz w:val="26"/>
          <w:szCs w:val="26"/>
        </w:rPr>
        <w:t xml:space="preserve"> </w:t>
      </w:r>
      <w:proofErr w:type="spellStart"/>
      <w:r w:rsidRPr="007C4C98">
        <w:rPr>
          <w:sz w:val="26"/>
          <w:szCs w:val="26"/>
        </w:rPr>
        <w:t>Исмуха</w:t>
      </w:r>
      <w:r>
        <w:rPr>
          <w:sz w:val="26"/>
          <w:szCs w:val="26"/>
        </w:rPr>
        <w:t>нов</w:t>
      </w:r>
      <w:proofErr w:type="spellEnd"/>
    </w:p>
    <w:p w:rsidR="007C4C98" w:rsidRDefault="007C4C98" w:rsidP="007C4C98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7C4C98" w:rsidRDefault="007C4C98" w:rsidP="007C4C98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7C4C98" w:rsidRDefault="007C4C98" w:rsidP="007C4C98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МО «Володарский район»</w:t>
      </w:r>
    </w:p>
    <w:p w:rsidR="007C4C98" w:rsidRDefault="007C4C98" w:rsidP="007C4C98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7C4C98">
        <w:rPr>
          <w:sz w:val="26"/>
          <w:szCs w:val="26"/>
          <w:u w:val="single"/>
        </w:rPr>
        <w:t>14.09.2021 г. № 1338</w:t>
      </w:r>
    </w:p>
    <w:p w:rsidR="007C4C98" w:rsidRPr="007C4C98" w:rsidRDefault="007C4C98" w:rsidP="007C4C98">
      <w:pPr>
        <w:rPr>
          <w:sz w:val="26"/>
          <w:szCs w:val="26"/>
        </w:rPr>
      </w:pPr>
    </w:p>
    <w:p w:rsidR="007C4C98" w:rsidRPr="007C4C98" w:rsidRDefault="007C4C98" w:rsidP="007C4C98">
      <w:pPr>
        <w:rPr>
          <w:sz w:val="26"/>
          <w:szCs w:val="26"/>
        </w:rPr>
      </w:pPr>
    </w:p>
    <w:p w:rsidR="007C4C98" w:rsidRDefault="007C4C98" w:rsidP="007C4C98">
      <w:pPr>
        <w:rPr>
          <w:sz w:val="26"/>
          <w:szCs w:val="26"/>
        </w:rPr>
      </w:pPr>
    </w:p>
    <w:p w:rsidR="007C4C98" w:rsidRPr="006F5C7E" w:rsidRDefault="007C4C98" w:rsidP="007C4C98">
      <w:pPr>
        <w:ind w:right="-1"/>
        <w:jc w:val="center"/>
        <w:rPr>
          <w:b/>
          <w:sz w:val="28"/>
          <w:szCs w:val="28"/>
        </w:rPr>
      </w:pPr>
      <w:r w:rsidRPr="006F5C7E">
        <w:rPr>
          <w:b/>
          <w:sz w:val="28"/>
          <w:szCs w:val="28"/>
        </w:rPr>
        <w:t>ПОЛОЖЕНИЕ</w:t>
      </w:r>
    </w:p>
    <w:p w:rsidR="007C4C98" w:rsidRDefault="007C4C98" w:rsidP="007C4C98">
      <w:pPr>
        <w:ind w:right="-1"/>
        <w:jc w:val="center"/>
        <w:rPr>
          <w:sz w:val="28"/>
          <w:szCs w:val="28"/>
        </w:rPr>
      </w:pPr>
      <w:r w:rsidRPr="006F5C7E">
        <w:rPr>
          <w:sz w:val="28"/>
          <w:szCs w:val="28"/>
        </w:rPr>
        <w:t xml:space="preserve">о порядке расчёта </w:t>
      </w:r>
      <w:r>
        <w:rPr>
          <w:sz w:val="28"/>
          <w:szCs w:val="28"/>
        </w:rPr>
        <w:t>платы</w:t>
      </w:r>
      <w:r w:rsidRPr="004F2550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частичное возмещение расходов на содержание учащегося </w:t>
      </w:r>
      <w:r w:rsidRPr="004F2550">
        <w:rPr>
          <w:sz w:val="28"/>
          <w:szCs w:val="28"/>
        </w:rPr>
        <w:t xml:space="preserve">в </w:t>
      </w:r>
      <w:r w:rsidRPr="006F5C7E">
        <w:rPr>
          <w:sz w:val="28"/>
          <w:szCs w:val="28"/>
        </w:rPr>
        <w:t>муницип</w:t>
      </w:r>
      <w:r>
        <w:rPr>
          <w:sz w:val="28"/>
          <w:szCs w:val="28"/>
        </w:rPr>
        <w:t>альном бюджетном</w:t>
      </w:r>
      <w:r w:rsidRPr="006F5C7E">
        <w:rPr>
          <w:sz w:val="28"/>
          <w:szCs w:val="28"/>
        </w:rPr>
        <w:t xml:space="preserve"> учреждении дополнительн</w:t>
      </w:r>
      <w:r>
        <w:rPr>
          <w:sz w:val="28"/>
          <w:szCs w:val="28"/>
        </w:rPr>
        <w:t>ого образования «Ш</w:t>
      </w:r>
      <w:r w:rsidRPr="006F5C7E">
        <w:rPr>
          <w:sz w:val="28"/>
          <w:szCs w:val="28"/>
        </w:rPr>
        <w:t>кола искусств» Володарского района</w:t>
      </w:r>
    </w:p>
    <w:p w:rsidR="007C4C98" w:rsidRDefault="007C4C98" w:rsidP="007C4C98">
      <w:pPr>
        <w:ind w:left="56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687B69">
        <w:rPr>
          <w:b/>
          <w:sz w:val="28"/>
          <w:szCs w:val="28"/>
        </w:rPr>
        <w:t>Общие положения</w:t>
      </w:r>
    </w:p>
    <w:p w:rsidR="007C4C98" w:rsidRPr="00151C55" w:rsidRDefault="007C4C98" w:rsidP="007C4C98">
      <w:pPr>
        <w:numPr>
          <w:ilvl w:val="1"/>
          <w:numId w:val="1"/>
        </w:numPr>
        <w:spacing w:after="16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6F5C7E">
        <w:rPr>
          <w:sz w:val="28"/>
          <w:szCs w:val="28"/>
        </w:rPr>
        <w:t xml:space="preserve">Положение о порядке расчёта </w:t>
      </w:r>
      <w:r>
        <w:rPr>
          <w:sz w:val="28"/>
          <w:szCs w:val="28"/>
        </w:rPr>
        <w:t>платы</w:t>
      </w:r>
      <w:r w:rsidRPr="004F2550">
        <w:rPr>
          <w:sz w:val="28"/>
          <w:szCs w:val="28"/>
        </w:rPr>
        <w:t xml:space="preserve"> за </w:t>
      </w:r>
      <w:r>
        <w:rPr>
          <w:sz w:val="28"/>
          <w:szCs w:val="28"/>
        </w:rPr>
        <w:t>частичное возмещение расходов на содержание</w:t>
      </w:r>
      <w:r w:rsidRPr="004F2550">
        <w:rPr>
          <w:sz w:val="28"/>
          <w:szCs w:val="28"/>
        </w:rPr>
        <w:t xml:space="preserve"> учащегося в месяц</w:t>
      </w:r>
      <w:r w:rsidRPr="006F5C7E">
        <w:rPr>
          <w:sz w:val="28"/>
          <w:szCs w:val="28"/>
        </w:rPr>
        <w:t xml:space="preserve"> </w:t>
      </w:r>
      <w:r w:rsidRPr="00151C55">
        <w:rPr>
          <w:sz w:val="28"/>
          <w:szCs w:val="28"/>
        </w:rPr>
        <w:t>в муницип</w:t>
      </w:r>
      <w:r>
        <w:rPr>
          <w:sz w:val="28"/>
          <w:szCs w:val="28"/>
        </w:rPr>
        <w:t>альном бюджетном</w:t>
      </w:r>
      <w:r w:rsidRPr="00151C55">
        <w:rPr>
          <w:sz w:val="28"/>
          <w:szCs w:val="28"/>
        </w:rPr>
        <w:t xml:space="preserve"> учреждении дополнительн</w:t>
      </w:r>
      <w:r>
        <w:rPr>
          <w:sz w:val="28"/>
          <w:szCs w:val="28"/>
        </w:rPr>
        <w:t>ого образования «Ш</w:t>
      </w:r>
      <w:r w:rsidRPr="00151C55">
        <w:rPr>
          <w:sz w:val="28"/>
          <w:szCs w:val="28"/>
        </w:rPr>
        <w:t>кола искусств» Володарско</w:t>
      </w:r>
      <w:r>
        <w:rPr>
          <w:sz w:val="28"/>
          <w:szCs w:val="28"/>
        </w:rPr>
        <w:t xml:space="preserve">го района (далее именуется – МБУ ДО </w:t>
      </w:r>
      <w:r w:rsidRPr="00151C55">
        <w:rPr>
          <w:sz w:val="28"/>
          <w:szCs w:val="28"/>
        </w:rPr>
        <w:t>ШИ Володарского района) разработано в соответствии с Бюджетным кодексом Российской Федерации, Законами Российской Федерации от № 3266-1 «Об образовании» от 29.12.2012 г., « Об общих принципах организации местного самоуправления в Российской Федерации» от 06.10.2003 № 131-Ф3</w:t>
      </w:r>
      <w:r>
        <w:rPr>
          <w:sz w:val="28"/>
          <w:szCs w:val="28"/>
        </w:rPr>
        <w:t xml:space="preserve">, </w:t>
      </w:r>
      <w:r w:rsidRPr="00151C55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МБУ ДО ШИ Володарского района</w:t>
      </w:r>
      <w:r w:rsidRPr="00151C55">
        <w:rPr>
          <w:sz w:val="28"/>
          <w:szCs w:val="28"/>
        </w:rPr>
        <w:t>.</w:t>
      </w:r>
    </w:p>
    <w:p w:rsidR="007C4C98" w:rsidRPr="006F5C7E" w:rsidRDefault="007C4C98" w:rsidP="007C4C98">
      <w:pPr>
        <w:numPr>
          <w:ilvl w:val="1"/>
          <w:numId w:val="1"/>
        </w:numPr>
        <w:spacing w:after="16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6F5C7E">
        <w:rPr>
          <w:sz w:val="28"/>
          <w:szCs w:val="28"/>
        </w:rPr>
        <w:t xml:space="preserve">Действие настоящего </w:t>
      </w:r>
      <w:r>
        <w:rPr>
          <w:sz w:val="28"/>
          <w:szCs w:val="28"/>
        </w:rPr>
        <w:t xml:space="preserve">Положения распространяется в МБУ ДО </w:t>
      </w:r>
      <w:r w:rsidRPr="006F5C7E">
        <w:rPr>
          <w:sz w:val="28"/>
          <w:szCs w:val="28"/>
        </w:rPr>
        <w:t>ШИ Володарского района.</w:t>
      </w:r>
    </w:p>
    <w:p w:rsidR="007C4C98" w:rsidRPr="006F5C7E" w:rsidRDefault="007C4C98" w:rsidP="007C4C98">
      <w:pPr>
        <w:numPr>
          <w:ilvl w:val="1"/>
          <w:numId w:val="1"/>
        </w:numPr>
        <w:spacing w:before="240" w:after="160" w:line="276" w:lineRule="auto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Плата</w:t>
      </w:r>
      <w:r w:rsidRPr="004F2550">
        <w:rPr>
          <w:sz w:val="28"/>
          <w:szCs w:val="28"/>
        </w:rPr>
        <w:t xml:space="preserve"> за</w:t>
      </w:r>
      <w:r w:rsidRPr="007E70BE">
        <w:rPr>
          <w:sz w:val="28"/>
          <w:szCs w:val="28"/>
        </w:rPr>
        <w:t xml:space="preserve"> </w:t>
      </w:r>
      <w:r>
        <w:rPr>
          <w:sz w:val="28"/>
          <w:szCs w:val="28"/>
        </w:rPr>
        <w:t>частичное возмещение расходов на содержание</w:t>
      </w:r>
      <w:r w:rsidRPr="004F2550">
        <w:rPr>
          <w:sz w:val="28"/>
          <w:szCs w:val="28"/>
        </w:rPr>
        <w:t xml:space="preserve"> учащегося в месяц</w:t>
      </w:r>
      <w:r w:rsidRPr="006F5C7E">
        <w:rPr>
          <w:sz w:val="28"/>
          <w:szCs w:val="28"/>
        </w:rPr>
        <w:t xml:space="preserve"> (далее именуется Оплата) является дополнительным источником формирования финансовых средств на содержание учеников </w:t>
      </w:r>
      <w:r>
        <w:rPr>
          <w:sz w:val="28"/>
          <w:szCs w:val="28"/>
        </w:rPr>
        <w:t>МБУ ДО ШИ Володарского района</w:t>
      </w:r>
      <w:r w:rsidRPr="006F5C7E">
        <w:rPr>
          <w:sz w:val="28"/>
          <w:szCs w:val="28"/>
        </w:rPr>
        <w:t>.</w:t>
      </w:r>
    </w:p>
    <w:p w:rsidR="007C4C98" w:rsidRDefault="007C4C98" w:rsidP="007C4C98">
      <w:pPr>
        <w:numPr>
          <w:ilvl w:val="1"/>
          <w:numId w:val="1"/>
        </w:numPr>
        <w:spacing w:before="240" w:after="16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6F5C7E">
        <w:rPr>
          <w:sz w:val="28"/>
          <w:szCs w:val="28"/>
        </w:rPr>
        <w:t>Положение устанавливает порядок ра</w:t>
      </w:r>
      <w:r>
        <w:rPr>
          <w:sz w:val="28"/>
          <w:szCs w:val="28"/>
        </w:rPr>
        <w:t>счётов размеров платы</w:t>
      </w:r>
      <w:r w:rsidRPr="004F2550">
        <w:rPr>
          <w:sz w:val="28"/>
          <w:szCs w:val="28"/>
        </w:rPr>
        <w:t xml:space="preserve"> </w:t>
      </w:r>
      <w:proofErr w:type="gramStart"/>
      <w:r w:rsidRPr="004F2550">
        <w:rPr>
          <w:sz w:val="28"/>
          <w:szCs w:val="28"/>
        </w:rPr>
        <w:t xml:space="preserve">за  </w:t>
      </w:r>
      <w:r>
        <w:rPr>
          <w:sz w:val="28"/>
          <w:szCs w:val="28"/>
        </w:rPr>
        <w:t>частичное</w:t>
      </w:r>
      <w:proofErr w:type="gramEnd"/>
      <w:r>
        <w:rPr>
          <w:sz w:val="28"/>
          <w:szCs w:val="28"/>
        </w:rPr>
        <w:t xml:space="preserve"> возмещение расходов на содержание </w:t>
      </w:r>
      <w:r w:rsidRPr="004F2550">
        <w:rPr>
          <w:sz w:val="28"/>
          <w:szCs w:val="28"/>
        </w:rPr>
        <w:t xml:space="preserve">учащегося </w:t>
      </w:r>
      <w:r>
        <w:rPr>
          <w:sz w:val="28"/>
          <w:szCs w:val="28"/>
        </w:rPr>
        <w:t>в МБУ ДО ШИ Володарского района</w:t>
      </w:r>
      <w:r w:rsidRPr="006F5C7E">
        <w:rPr>
          <w:sz w:val="28"/>
          <w:szCs w:val="28"/>
        </w:rPr>
        <w:t xml:space="preserve">. </w:t>
      </w:r>
    </w:p>
    <w:p w:rsidR="007C4C98" w:rsidRPr="006F5C7E" w:rsidRDefault="007C4C98" w:rsidP="007C4C98">
      <w:pPr>
        <w:spacing w:before="240" w:after="160"/>
        <w:ind w:left="709" w:right="-1"/>
        <w:contextualSpacing/>
        <w:jc w:val="both"/>
        <w:rPr>
          <w:sz w:val="28"/>
          <w:szCs w:val="28"/>
        </w:rPr>
      </w:pPr>
      <w:r w:rsidRPr="006F5C7E">
        <w:rPr>
          <w:sz w:val="28"/>
          <w:szCs w:val="28"/>
        </w:rPr>
        <w:t>Положение направлено на решение следующих задач:</w:t>
      </w:r>
    </w:p>
    <w:p w:rsidR="007C4C98" w:rsidRPr="006F5C7E" w:rsidRDefault="007C4C98" w:rsidP="007C4C98">
      <w:pPr>
        <w:spacing w:before="240" w:after="160"/>
        <w:ind w:right="-1" w:firstLine="709"/>
        <w:contextualSpacing/>
        <w:jc w:val="both"/>
        <w:rPr>
          <w:sz w:val="28"/>
          <w:szCs w:val="28"/>
        </w:rPr>
      </w:pPr>
      <w:r w:rsidRPr="006F5C7E">
        <w:rPr>
          <w:sz w:val="28"/>
          <w:szCs w:val="28"/>
        </w:rPr>
        <w:t xml:space="preserve">-экономически обоснованного распределения дополнительных затрат на содержание учебных заведений </w:t>
      </w:r>
      <w:r>
        <w:rPr>
          <w:sz w:val="28"/>
          <w:szCs w:val="28"/>
        </w:rPr>
        <w:t xml:space="preserve">МБУ ДО ШИ Володарского района </w:t>
      </w:r>
      <w:r w:rsidRPr="006F5C7E">
        <w:rPr>
          <w:sz w:val="28"/>
          <w:szCs w:val="28"/>
        </w:rPr>
        <w:t xml:space="preserve">между родителями (законными представителями) и бюджетом </w:t>
      </w:r>
      <w:r>
        <w:rPr>
          <w:sz w:val="28"/>
          <w:szCs w:val="28"/>
        </w:rPr>
        <w:t>МО «Володарский район</w:t>
      </w:r>
      <w:r w:rsidRPr="006F5C7E">
        <w:rPr>
          <w:sz w:val="28"/>
          <w:szCs w:val="28"/>
        </w:rPr>
        <w:t>»;</w:t>
      </w:r>
    </w:p>
    <w:p w:rsidR="007C4C98" w:rsidRDefault="007C4C98" w:rsidP="007C4C98">
      <w:pPr>
        <w:spacing w:before="240" w:after="16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-дифференцирования размеров </w:t>
      </w:r>
      <w:r w:rsidRPr="006F5C7E">
        <w:rPr>
          <w:sz w:val="28"/>
          <w:szCs w:val="28"/>
        </w:rPr>
        <w:t>платы в зависимости от видов образовательной деятельности (по отделениям).</w:t>
      </w:r>
    </w:p>
    <w:p w:rsidR="007C4C98" w:rsidRPr="007E70BE" w:rsidRDefault="007C4C98" w:rsidP="007C4C98">
      <w:pPr>
        <w:spacing w:before="240" w:after="160"/>
        <w:ind w:left="709" w:right="-1"/>
        <w:contextualSpacing/>
        <w:jc w:val="center"/>
        <w:rPr>
          <w:b/>
          <w:sz w:val="28"/>
          <w:szCs w:val="28"/>
        </w:rPr>
      </w:pPr>
      <w:r w:rsidRPr="004F2550">
        <w:rPr>
          <w:b/>
          <w:sz w:val="28"/>
          <w:szCs w:val="28"/>
        </w:rPr>
        <w:t xml:space="preserve">2. </w:t>
      </w:r>
      <w:r w:rsidRPr="007E70BE">
        <w:rPr>
          <w:b/>
          <w:sz w:val="28"/>
          <w:szCs w:val="28"/>
        </w:rPr>
        <w:t>Порядок формирования платы за частичное возмещение расходов за содержание учащегося в месяц</w:t>
      </w:r>
    </w:p>
    <w:p w:rsidR="007C4C98" w:rsidRDefault="007C4C98" w:rsidP="007C4C98">
      <w:pPr>
        <w:ind w:firstLine="709"/>
        <w:jc w:val="both"/>
        <w:textAlignment w:val="baseline"/>
        <w:rPr>
          <w:sz w:val="28"/>
          <w:szCs w:val="28"/>
        </w:rPr>
      </w:pPr>
      <w:r w:rsidRPr="00CA76A7">
        <w:rPr>
          <w:sz w:val="28"/>
          <w:szCs w:val="28"/>
        </w:rPr>
        <w:t xml:space="preserve">2.1. Размер оплаты определяется на основе расчета экономически обоснованных затрат, необходимых для </w:t>
      </w:r>
      <w:r>
        <w:rPr>
          <w:sz w:val="28"/>
          <w:szCs w:val="28"/>
        </w:rPr>
        <w:t>частичного возмещения расходов на содержание учащегося в месяц</w:t>
      </w:r>
      <w:r w:rsidRPr="00CA76A7">
        <w:rPr>
          <w:sz w:val="28"/>
          <w:szCs w:val="28"/>
        </w:rPr>
        <w:t xml:space="preserve"> по дополнительному образованию детей с </w:t>
      </w:r>
      <w:r w:rsidRPr="00CA76A7">
        <w:rPr>
          <w:sz w:val="28"/>
          <w:szCs w:val="28"/>
        </w:rPr>
        <w:lastRenderedPageBreak/>
        <w:t>учетом требований к качеству</w:t>
      </w:r>
      <w:r>
        <w:rPr>
          <w:sz w:val="28"/>
          <w:szCs w:val="28"/>
        </w:rPr>
        <w:t xml:space="preserve"> образования</w:t>
      </w:r>
      <w:r w:rsidRPr="00CA76A7">
        <w:rPr>
          <w:sz w:val="28"/>
          <w:szCs w:val="28"/>
        </w:rPr>
        <w:t>. Оплата определяется в процентном отношении к расходам на обучение одного учащегося по формуле:</w:t>
      </w:r>
    </w:p>
    <w:p w:rsidR="007C4C98" w:rsidRPr="00CA76A7" w:rsidRDefault="007C4C98" w:rsidP="007C4C98">
      <w:pPr>
        <w:ind w:firstLine="709"/>
        <w:jc w:val="both"/>
        <w:textAlignment w:val="baseline"/>
        <w:rPr>
          <w:sz w:val="28"/>
          <w:szCs w:val="28"/>
        </w:rPr>
      </w:pPr>
    </w:p>
    <w:p w:rsidR="007C4C98" w:rsidRPr="00CA76A7" w:rsidRDefault="007C4C98" w:rsidP="007C4C98">
      <w:pPr>
        <w:ind w:firstLine="709"/>
        <w:jc w:val="center"/>
        <w:textAlignment w:val="baseline"/>
        <w:rPr>
          <w:sz w:val="28"/>
          <w:szCs w:val="28"/>
        </w:rPr>
      </w:pPr>
      <w:r w:rsidRPr="000307E7">
        <w:rPr>
          <w:b/>
          <w:sz w:val="28"/>
          <w:szCs w:val="28"/>
        </w:rPr>
        <w:t>П = (СО / 9) x ДС</w:t>
      </w:r>
      <w:r w:rsidRPr="00CA76A7">
        <w:rPr>
          <w:sz w:val="28"/>
          <w:szCs w:val="28"/>
        </w:rPr>
        <w:t>, где:</w:t>
      </w:r>
    </w:p>
    <w:p w:rsidR="007C4C98" w:rsidRDefault="007C4C98" w:rsidP="007C4C98">
      <w:pPr>
        <w:ind w:firstLine="709"/>
        <w:jc w:val="both"/>
        <w:textAlignment w:val="baseline"/>
        <w:rPr>
          <w:sz w:val="28"/>
          <w:szCs w:val="28"/>
        </w:rPr>
      </w:pPr>
    </w:p>
    <w:p w:rsidR="007C4C98" w:rsidRPr="00CA76A7" w:rsidRDefault="007C4C98" w:rsidP="007C4C98">
      <w:pPr>
        <w:ind w:firstLine="709"/>
        <w:jc w:val="both"/>
        <w:textAlignment w:val="baseline"/>
        <w:rPr>
          <w:sz w:val="28"/>
          <w:szCs w:val="28"/>
        </w:rPr>
      </w:pPr>
      <w:r w:rsidRPr="00CA76A7">
        <w:rPr>
          <w:sz w:val="28"/>
          <w:szCs w:val="28"/>
        </w:rPr>
        <w:t xml:space="preserve">П - оплата за </w:t>
      </w:r>
      <w:r>
        <w:rPr>
          <w:sz w:val="28"/>
          <w:szCs w:val="28"/>
        </w:rPr>
        <w:t xml:space="preserve">частичное возмещение расходов на содержание </w:t>
      </w:r>
      <w:r w:rsidRPr="00CA76A7">
        <w:rPr>
          <w:sz w:val="28"/>
          <w:szCs w:val="28"/>
        </w:rPr>
        <w:t>учащегося в рублях в месяц;</w:t>
      </w:r>
    </w:p>
    <w:p w:rsidR="007C4C98" w:rsidRPr="00CA76A7" w:rsidRDefault="007C4C98" w:rsidP="007C4C98">
      <w:pPr>
        <w:ind w:firstLine="709"/>
        <w:jc w:val="both"/>
        <w:textAlignment w:val="baseline"/>
        <w:rPr>
          <w:sz w:val="28"/>
          <w:szCs w:val="28"/>
        </w:rPr>
      </w:pPr>
      <w:r w:rsidRPr="00CA76A7">
        <w:rPr>
          <w:sz w:val="28"/>
          <w:szCs w:val="28"/>
        </w:rPr>
        <w:t>СО - себестоимость обучения одного учащегося в рублях в год;</w:t>
      </w:r>
    </w:p>
    <w:p w:rsidR="007C4C98" w:rsidRPr="00CA76A7" w:rsidRDefault="007C4C98" w:rsidP="007C4C98">
      <w:pPr>
        <w:ind w:firstLine="709"/>
        <w:jc w:val="both"/>
        <w:textAlignment w:val="baseline"/>
        <w:rPr>
          <w:sz w:val="28"/>
          <w:szCs w:val="28"/>
        </w:rPr>
      </w:pPr>
      <w:r w:rsidRPr="00CA76A7">
        <w:rPr>
          <w:sz w:val="28"/>
          <w:szCs w:val="28"/>
        </w:rPr>
        <w:t>9 - количество месяцев в учебном году;</w:t>
      </w:r>
    </w:p>
    <w:p w:rsidR="007C4C98" w:rsidRDefault="007C4C98" w:rsidP="007C4C98">
      <w:pPr>
        <w:ind w:firstLine="709"/>
        <w:jc w:val="both"/>
        <w:textAlignment w:val="baseline"/>
        <w:rPr>
          <w:sz w:val="28"/>
          <w:szCs w:val="28"/>
        </w:rPr>
      </w:pPr>
      <w:r w:rsidRPr="00CA76A7">
        <w:rPr>
          <w:sz w:val="28"/>
          <w:szCs w:val="28"/>
        </w:rPr>
        <w:t xml:space="preserve">ДС - доля средств родителей (законных представителей), рассчитывается от общих расходов и составляет не более </w:t>
      </w:r>
      <w:r>
        <w:rPr>
          <w:sz w:val="28"/>
          <w:szCs w:val="28"/>
        </w:rPr>
        <w:t>10 %</w:t>
      </w:r>
      <w:r w:rsidRPr="00CA76A7">
        <w:rPr>
          <w:sz w:val="28"/>
          <w:szCs w:val="28"/>
        </w:rPr>
        <w:t>. При установлении оплаты она округляется до целых десятков рублей.</w:t>
      </w:r>
    </w:p>
    <w:p w:rsidR="007C4C98" w:rsidRDefault="007C4C98" w:rsidP="007C4C98">
      <w:pPr>
        <w:ind w:firstLine="709"/>
        <w:jc w:val="both"/>
        <w:textAlignment w:val="baseline"/>
        <w:rPr>
          <w:sz w:val="28"/>
          <w:szCs w:val="28"/>
        </w:rPr>
      </w:pPr>
      <w:r w:rsidRPr="00CA76A7">
        <w:rPr>
          <w:sz w:val="28"/>
          <w:szCs w:val="28"/>
        </w:rPr>
        <w:t>2.2. Расчет себестоимости обучения одного учащегося в год за счет всех источников финансирования определяется по формуле.</w:t>
      </w:r>
    </w:p>
    <w:p w:rsidR="007C4C98" w:rsidRPr="00CA76A7" w:rsidRDefault="007C4C98" w:rsidP="007C4C98">
      <w:pPr>
        <w:ind w:firstLine="709"/>
        <w:jc w:val="both"/>
        <w:textAlignment w:val="baseline"/>
        <w:rPr>
          <w:sz w:val="28"/>
          <w:szCs w:val="28"/>
        </w:rPr>
      </w:pPr>
    </w:p>
    <w:p w:rsidR="007C4C98" w:rsidRPr="00CA76A7" w:rsidRDefault="007C4C98" w:rsidP="007C4C98">
      <w:pPr>
        <w:ind w:left="709"/>
        <w:jc w:val="center"/>
        <w:textAlignment w:val="baseline"/>
        <w:rPr>
          <w:sz w:val="28"/>
          <w:szCs w:val="28"/>
        </w:rPr>
      </w:pPr>
      <w:r w:rsidRPr="000307E7">
        <w:rPr>
          <w:b/>
          <w:sz w:val="28"/>
          <w:szCs w:val="28"/>
        </w:rPr>
        <w:t>СО = (ПСУ / КУ),</w:t>
      </w:r>
      <w:r w:rsidRPr="00CA76A7">
        <w:rPr>
          <w:sz w:val="28"/>
          <w:szCs w:val="28"/>
        </w:rPr>
        <w:t xml:space="preserve"> где:</w:t>
      </w:r>
    </w:p>
    <w:p w:rsidR="007C4C98" w:rsidRPr="00CA76A7" w:rsidRDefault="007C4C98" w:rsidP="007C4C98">
      <w:pPr>
        <w:ind w:firstLine="709"/>
        <w:jc w:val="both"/>
        <w:textAlignment w:val="baseline"/>
        <w:rPr>
          <w:sz w:val="28"/>
          <w:szCs w:val="28"/>
        </w:rPr>
      </w:pPr>
    </w:p>
    <w:p w:rsidR="007C4C98" w:rsidRPr="00CA76A7" w:rsidRDefault="007C4C98" w:rsidP="007C4C98">
      <w:pPr>
        <w:ind w:firstLine="709"/>
        <w:jc w:val="both"/>
        <w:textAlignment w:val="baseline"/>
        <w:rPr>
          <w:sz w:val="28"/>
          <w:szCs w:val="28"/>
        </w:rPr>
      </w:pPr>
      <w:r w:rsidRPr="00CA76A7">
        <w:rPr>
          <w:sz w:val="28"/>
          <w:szCs w:val="28"/>
        </w:rPr>
        <w:t>СО - себестоимость обучения одного учащегося в год в рублях за счет всех источников финансирования;</w:t>
      </w:r>
    </w:p>
    <w:p w:rsidR="007C4C98" w:rsidRPr="00CA76A7" w:rsidRDefault="007C4C98" w:rsidP="007C4C98">
      <w:pPr>
        <w:ind w:firstLine="709"/>
        <w:jc w:val="both"/>
        <w:textAlignment w:val="baseline"/>
        <w:rPr>
          <w:sz w:val="28"/>
          <w:szCs w:val="28"/>
        </w:rPr>
      </w:pPr>
      <w:r w:rsidRPr="00CA76A7">
        <w:rPr>
          <w:sz w:val="28"/>
          <w:szCs w:val="28"/>
        </w:rPr>
        <w:t xml:space="preserve">ПСУ - полная себестоимость услуги, </w:t>
      </w:r>
      <w:r>
        <w:rPr>
          <w:sz w:val="28"/>
          <w:szCs w:val="28"/>
        </w:rPr>
        <w:t xml:space="preserve">включает все расходы учреждения </w:t>
      </w:r>
      <w:r w:rsidRPr="00CA76A7">
        <w:rPr>
          <w:sz w:val="28"/>
          <w:szCs w:val="28"/>
        </w:rPr>
        <w:t>за счет всех источников финансирования</w:t>
      </w:r>
      <w:r>
        <w:rPr>
          <w:sz w:val="28"/>
          <w:szCs w:val="28"/>
        </w:rPr>
        <w:t xml:space="preserve"> за предыдущий период, предшествующий установлению платы </w:t>
      </w:r>
      <w:r w:rsidRPr="00CA76A7">
        <w:rPr>
          <w:sz w:val="28"/>
          <w:szCs w:val="28"/>
        </w:rPr>
        <w:t xml:space="preserve">на очередной </w:t>
      </w:r>
      <w:r>
        <w:rPr>
          <w:sz w:val="28"/>
          <w:szCs w:val="28"/>
        </w:rPr>
        <w:t>учебный</w:t>
      </w:r>
      <w:r w:rsidRPr="00CA76A7">
        <w:rPr>
          <w:sz w:val="28"/>
          <w:szCs w:val="28"/>
        </w:rPr>
        <w:t xml:space="preserve"> год</w:t>
      </w:r>
      <w:r>
        <w:rPr>
          <w:sz w:val="28"/>
          <w:szCs w:val="28"/>
        </w:rPr>
        <w:t>, руб.</w:t>
      </w:r>
      <w:r w:rsidRPr="00CA76A7">
        <w:rPr>
          <w:sz w:val="28"/>
          <w:szCs w:val="28"/>
        </w:rPr>
        <w:t>;</w:t>
      </w:r>
    </w:p>
    <w:p w:rsidR="007C4C98" w:rsidRDefault="007C4C98" w:rsidP="007C4C98">
      <w:pPr>
        <w:ind w:firstLine="709"/>
        <w:jc w:val="both"/>
        <w:textAlignment w:val="baseline"/>
        <w:rPr>
          <w:sz w:val="28"/>
          <w:szCs w:val="28"/>
        </w:rPr>
      </w:pPr>
      <w:r w:rsidRPr="00CA76A7">
        <w:rPr>
          <w:sz w:val="28"/>
          <w:szCs w:val="28"/>
        </w:rPr>
        <w:t xml:space="preserve">КУ - </w:t>
      </w:r>
      <w:r>
        <w:rPr>
          <w:sz w:val="28"/>
          <w:szCs w:val="28"/>
        </w:rPr>
        <w:t>среднегодовая численность обучающихся, чел.</w:t>
      </w:r>
    </w:p>
    <w:p w:rsidR="007C4C98" w:rsidRPr="00CA76A7" w:rsidRDefault="007C4C98" w:rsidP="007C4C98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Плата по каждому виду образовательной деятельности по специальностям устанавливается исходя из коэффициента дифференцирования согласно Приложению 2.</w:t>
      </w:r>
    </w:p>
    <w:p w:rsidR="007C4C98" w:rsidRPr="00CA76A7" w:rsidRDefault="007C4C98" w:rsidP="007C4C98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Расчет платы</w:t>
      </w:r>
      <w:r w:rsidRPr="004F2550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частичное возмещение расходов на содержание </w:t>
      </w:r>
      <w:r w:rsidRPr="004F2550">
        <w:rPr>
          <w:sz w:val="28"/>
          <w:szCs w:val="28"/>
        </w:rPr>
        <w:t>учащегося в месяц</w:t>
      </w:r>
      <w:r w:rsidRPr="006F5C7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 в Приложении 3.</w:t>
      </w:r>
    </w:p>
    <w:p w:rsidR="007C4C98" w:rsidRDefault="007C4C98" w:rsidP="007C4C98">
      <w:pPr>
        <w:ind w:firstLine="709"/>
        <w:jc w:val="both"/>
        <w:textAlignment w:val="baseline"/>
        <w:rPr>
          <w:sz w:val="28"/>
          <w:szCs w:val="28"/>
        </w:rPr>
      </w:pPr>
      <w:r w:rsidRPr="00CA76A7">
        <w:rPr>
          <w:sz w:val="28"/>
          <w:szCs w:val="28"/>
        </w:rPr>
        <w:t>Стоимость обучения меняется в связи с изменением себестоимости обучения на одного учащегося на очередной финансовый год, не чаще чем два раза в год.</w:t>
      </w:r>
    </w:p>
    <w:p w:rsidR="007C4C98" w:rsidRPr="003E13F6" w:rsidRDefault="007C4C98" w:rsidP="007C4C98">
      <w:pPr>
        <w:ind w:firstLine="709"/>
        <w:jc w:val="center"/>
        <w:textAlignment w:val="baseline"/>
        <w:rPr>
          <w:b/>
          <w:sz w:val="28"/>
          <w:szCs w:val="28"/>
        </w:rPr>
      </w:pPr>
      <w:r w:rsidRPr="004F2550">
        <w:rPr>
          <w:b/>
          <w:sz w:val="28"/>
          <w:szCs w:val="28"/>
        </w:rPr>
        <w:t>3</w:t>
      </w:r>
      <w:r w:rsidRPr="003E13F6">
        <w:rPr>
          <w:b/>
          <w:sz w:val="28"/>
          <w:szCs w:val="28"/>
        </w:rPr>
        <w:t xml:space="preserve">. Порядок внесения и расходования платы </w:t>
      </w:r>
      <w:proofErr w:type="gramStart"/>
      <w:r w:rsidRPr="003E13F6">
        <w:rPr>
          <w:b/>
          <w:sz w:val="28"/>
          <w:szCs w:val="28"/>
        </w:rPr>
        <w:t>за  частичное</w:t>
      </w:r>
      <w:proofErr w:type="gramEnd"/>
      <w:r w:rsidRPr="003E13F6">
        <w:rPr>
          <w:b/>
          <w:sz w:val="28"/>
          <w:szCs w:val="28"/>
        </w:rPr>
        <w:t xml:space="preserve"> возмещение расходов за содержание учащегося.</w:t>
      </w:r>
    </w:p>
    <w:p w:rsidR="007C4C98" w:rsidRPr="00CA76A7" w:rsidRDefault="007C4C98" w:rsidP="007C4C98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</w:t>
      </w:r>
      <w:r w:rsidRPr="00CA76A7">
        <w:rPr>
          <w:sz w:val="28"/>
          <w:szCs w:val="28"/>
        </w:rPr>
        <w:t xml:space="preserve"> Расчетным периодом для внесения оплаты является один календарный месяц, срок внесения платежей устанавливается до 10 числа текущего месяца.</w:t>
      </w:r>
    </w:p>
    <w:p w:rsidR="007C4C98" w:rsidRDefault="007C4C98" w:rsidP="007C4C98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CA76A7">
        <w:rPr>
          <w:sz w:val="28"/>
          <w:szCs w:val="28"/>
        </w:rPr>
        <w:t xml:space="preserve"> Оплата вносится родителями (законными представителями) ежемесячно в течение учебного года в установленном размере на лицевой счет Учреждения путем перечисления денежных средств через учреждение банка.</w:t>
      </w:r>
    </w:p>
    <w:p w:rsidR="007C4C98" w:rsidRPr="00322C77" w:rsidRDefault="007C4C98" w:rsidP="007C4C98">
      <w:pPr>
        <w:spacing w:before="240" w:after="160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322C77">
        <w:rPr>
          <w:color w:val="000000"/>
          <w:sz w:val="28"/>
          <w:szCs w:val="28"/>
        </w:rPr>
        <w:t xml:space="preserve">3.3. </w:t>
      </w:r>
      <w:r>
        <w:rPr>
          <w:color w:val="000000"/>
          <w:sz w:val="28"/>
          <w:szCs w:val="28"/>
        </w:rPr>
        <w:t xml:space="preserve">Полученная </w:t>
      </w:r>
      <w:r w:rsidRPr="00322C77">
        <w:rPr>
          <w:color w:val="000000"/>
          <w:sz w:val="28"/>
          <w:szCs w:val="28"/>
        </w:rPr>
        <w:t>плата направляется на возмещение части текущих расходов школы, связанных с образовательным процессом и укрепление материально-технической базы:</w:t>
      </w:r>
    </w:p>
    <w:p w:rsidR="007C4C98" w:rsidRPr="00322C77" w:rsidRDefault="007C4C98" w:rsidP="007C4C98">
      <w:pPr>
        <w:spacing w:before="240" w:after="160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322C77">
        <w:rPr>
          <w:color w:val="000000"/>
          <w:sz w:val="28"/>
          <w:szCs w:val="28"/>
        </w:rPr>
        <w:t xml:space="preserve">- 15%-на конкурсную деятельность (участие в конкурсах, фестивалях), оплата договоров на ГПХ на оказание транспортных услуг по перевозке детей </w:t>
      </w:r>
      <w:r>
        <w:rPr>
          <w:color w:val="000000"/>
          <w:sz w:val="28"/>
          <w:szCs w:val="28"/>
        </w:rPr>
        <w:t xml:space="preserve">и преподавательского состава </w:t>
      </w:r>
      <w:r w:rsidRPr="00322C77">
        <w:rPr>
          <w:color w:val="000000"/>
          <w:sz w:val="28"/>
          <w:szCs w:val="28"/>
        </w:rPr>
        <w:t>к месту проведения конкурса, оплата питания;</w:t>
      </w:r>
    </w:p>
    <w:p w:rsidR="007C4C98" w:rsidRPr="00322C77" w:rsidRDefault="007C4C98" w:rsidP="007C4C98">
      <w:pPr>
        <w:spacing w:before="240" w:after="160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322C77">
        <w:rPr>
          <w:color w:val="000000"/>
          <w:sz w:val="28"/>
          <w:szCs w:val="28"/>
        </w:rPr>
        <w:t>- 15%-на приобретение музыкальных инструментов;</w:t>
      </w:r>
    </w:p>
    <w:p w:rsidR="007C4C98" w:rsidRPr="00322C77" w:rsidRDefault="007C4C98" w:rsidP="007C4C98">
      <w:pPr>
        <w:spacing w:before="240" w:after="160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322C77">
        <w:rPr>
          <w:color w:val="000000"/>
          <w:sz w:val="28"/>
          <w:szCs w:val="28"/>
        </w:rPr>
        <w:lastRenderedPageBreak/>
        <w:t>-10%-на хозяйственные расходы (приобретение моющих, дезинфицирующих средств);</w:t>
      </w:r>
    </w:p>
    <w:p w:rsidR="007C4C98" w:rsidRPr="00322C77" w:rsidRDefault="007C4C98" w:rsidP="007C4C98">
      <w:pPr>
        <w:spacing w:before="240" w:after="160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322C77">
        <w:rPr>
          <w:color w:val="000000"/>
          <w:sz w:val="28"/>
          <w:szCs w:val="28"/>
        </w:rPr>
        <w:t>- 5%-на канцелярские расходы;</w:t>
      </w:r>
    </w:p>
    <w:p w:rsidR="007C4C98" w:rsidRPr="00322C77" w:rsidRDefault="007C4C98" w:rsidP="007C4C98">
      <w:pPr>
        <w:spacing w:before="240" w:after="160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322C77">
        <w:rPr>
          <w:color w:val="000000"/>
          <w:sz w:val="28"/>
          <w:szCs w:val="28"/>
        </w:rPr>
        <w:t>- 15%-на текущий ремонт нефинансовых активов (частичный ремонт внутри здания, оплата по договорам на выполнение работ, связанных с поддержанием музыкальных инструментов в рабочем состоянии.</w:t>
      </w:r>
    </w:p>
    <w:p w:rsidR="007C4C98" w:rsidRDefault="007C4C98" w:rsidP="007C4C9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22C77">
        <w:rPr>
          <w:color w:val="000000"/>
          <w:sz w:val="28"/>
          <w:szCs w:val="28"/>
        </w:rPr>
        <w:t>- 40% - на оплату текущих расходов (услуги связи, по вывозу сухого мусора, электроэнергии, водоснабжения, по откачке сточных вод, по охране, по дератизации, по отоплению).</w:t>
      </w:r>
    </w:p>
    <w:p w:rsidR="007C4C98" w:rsidRPr="006F5C7E" w:rsidRDefault="007C4C98" w:rsidP="007C4C98">
      <w:pPr>
        <w:spacing w:before="240" w:after="160"/>
        <w:ind w:left="709" w:right="-1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3.4.</w:t>
      </w:r>
      <w:r w:rsidRPr="00CA76A7">
        <w:rPr>
          <w:sz w:val="28"/>
          <w:szCs w:val="28"/>
        </w:rPr>
        <w:t xml:space="preserve"> </w:t>
      </w:r>
      <w:r w:rsidRPr="006F5C7E">
        <w:rPr>
          <w:color w:val="000000"/>
          <w:sz w:val="28"/>
          <w:szCs w:val="28"/>
        </w:rPr>
        <w:t>Оплата не взимается в следующих случаях:</w:t>
      </w:r>
    </w:p>
    <w:p w:rsidR="007C4C98" w:rsidRPr="006F5C7E" w:rsidRDefault="007C4C98" w:rsidP="007C4C98">
      <w:pPr>
        <w:spacing w:before="240" w:after="160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6F5C7E">
        <w:rPr>
          <w:color w:val="000000"/>
          <w:sz w:val="28"/>
          <w:szCs w:val="28"/>
        </w:rPr>
        <w:t>-период болезни ребёнка более 3-х календарных недель;</w:t>
      </w:r>
    </w:p>
    <w:p w:rsidR="007C4C98" w:rsidRPr="006F5C7E" w:rsidRDefault="007C4C98" w:rsidP="007C4C98">
      <w:pPr>
        <w:spacing w:before="240" w:after="160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6F5C7E">
        <w:rPr>
          <w:color w:val="000000"/>
          <w:sz w:val="28"/>
          <w:szCs w:val="28"/>
        </w:rPr>
        <w:t>-при наличии рекомендации врача о временном ограничении посещения учреждения ребёнком;</w:t>
      </w:r>
    </w:p>
    <w:p w:rsidR="007C4C98" w:rsidRPr="006F5C7E" w:rsidRDefault="007C4C98" w:rsidP="007C4C98">
      <w:pPr>
        <w:ind w:right="-1" w:firstLine="709"/>
        <w:contextualSpacing/>
        <w:jc w:val="both"/>
        <w:rPr>
          <w:sz w:val="28"/>
          <w:szCs w:val="28"/>
        </w:rPr>
      </w:pPr>
      <w:r w:rsidRPr="006F5C7E">
        <w:rPr>
          <w:color w:val="000000"/>
          <w:sz w:val="28"/>
          <w:szCs w:val="28"/>
        </w:rPr>
        <w:t>-в период закрытия учреждения на ремонтные или аварийные работы</w:t>
      </w:r>
    </w:p>
    <w:p w:rsidR="007C4C98" w:rsidRPr="0035701D" w:rsidRDefault="007C4C98" w:rsidP="007C4C98">
      <w:pPr>
        <w:ind w:firstLine="709"/>
        <w:jc w:val="center"/>
        <w:textAlignment w:val="baseline"/>
        <w:rPr>
          <w:b/>
          <w:sz w:val="28"/>
          <w:szCs w:val="28"/>
        </w:rPr>
      </w:pPr>
      <w:r w:rsidRPr="0035701D">
        <w:rPr>
          <w:b/>
          <w:sz w:val="28"/>
          <w:szCs w:val="28"/>
        </w:rPr>
        <w:t>4. Категория семей, имеющих льготы по оплате за частичное возмещение расходов за содержание учащегося.</w:t>
      </w:r>
    </w:p>
    <w:p w:rsidR="007C4C98" w:rsidRDefault="007C4C98" w:rsidP="007C4C98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CA76A7">
        <w:rPr>
          <w:sz w:val="28"/>
          <w:szCs w:val="28"/>
        </w:rPr>
        <w:t>Льгота предоставляется с первого числа месяца, следующего за месяцем, в котором были предоставлены документы, подтверждающие право на нее.</w:t>
      </w:r>
    </w:p>
    <w:p w:rsidR="007C4C98" w:rsidRPr="006F5C7E" w:rsidRDefault="007C4C98" w:rsidP="007C4C9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6F5C7E">
        <w:rPr>
          <w:color w:val="000000"/>
          <w:sz w:val="28"/>
          <w:szCs w:val="28"/>
        </w:rPr>
        <w:t xml:space="preserve">Льготы по оплате за содержание устанавливаются на заявительной основе. Право на получение льгот по оплате за содержание возникает у родителей (законных представителей) со дня подачи заявления об установлении льготы с приложением подтверждающих документов. Родители (законные представители) вправе отказаться по своему желанию от льгот. При наличии у семьи права на применение нескольких льгот применению подлежит одна льгота по выбору родителей (законных представителей). </w:t>
      </w:r>
    </w:p>
    <w:p w:rsidR="007C4C98" w:rsidRPr="00687B69" w:rsidRDefault="007C4C98" w:rsidP="007C4C98">
      <w:pPr>
        <w:ind w:firstLine="709"/>
        <w:jc w:val="both"/>
        <w:rPr>
          <w:color w:val="000000"/>
          <w:sz w:val="28"/>
          <w:szCs w:val="28"/>
        </w:rPr>
      </w:pPr>
      <w:r w:rsidRPr="00687B69">
        <w:rPr>
          <w:color w:val="000000"/>
          <w:sz w:val="28"/>
          <w:szCs w:val="28"/>
        </w:rPr>
        <w:t>Льгота в размере 100% предоставляется:</w:t>
      </w:r>
    </w:p>
    <w:p w:rsidR="007C4C98" w:rsidRPr="006F5C7E" w:rsidRDefault="007C4C98" w:rsidP="007C4C9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F5C7E">
        <w:rPr>
          <w:color w:val="000000"/>
          <w:sz w:val="28"/>
          <w:szCs w:val="28"/>
        </w:rPr>
        <w:t>-дети-сироты и дети, оставшиеся без попечения родителей;</w:t>
      </w:r>
    </w:p>
    <w:p w:rsidR="007C4C98" w:rsidRPr="006F5C7E" w:rsidRDefault="007C4C98" w:rsidP="007C4C9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-ребёнок инвалид;</w:t>
      </w:r>
    </w:p>
    <w:p w:rsidR="007C4C98" w:rsidRPr="006F5C7E" w:rsidRDefault="007C4C98" w:rsidP="007C4C9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F5C7E">
        <w:rPr>
          <w:color w:val="000000"/>
          <w:sz w:val="28"/>
          <w:szCs w:val="28"/>
        </w:rPr>
        <w:t>Льгота в размере 50% предоставляется:</w:t>
      </w:r>
    </w:p>
    <w:p w:rsidR="007C4C98" w:rsidRDefault="007C4C98" w:rsidP="007C4C9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F5C7E">
        <w:rPr>
          <w:color w:val="000000"/>
          <w:sz w:val="28"/>
          <w:szCs w:val="28"/>
        </w:rPr>
        <w:t>-при одновременном обучении ребёнка на 2-х отделениях – за обучение на втором отделении;</w:t>
      </w:r>
    </w:p>
    <w:p w:rsidR="007C4C98" w:rsidRPr="00463F38" w:rsidRDefault="007C4C98" w:rsidP="007C4C9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63F38">
        <w:rPr>
          <w:color w:val="000000"/>
          <w:sz w:val="28"/>
          <w:szCs w:val="28"/>
        </w:rPr>
        <w:t>-при одновременном обучении 2-х детей или более, 2-й ребенок и последующие;</w:t>
      </w:r>
    </w:p>
    <w:p w:rsidR="007C4C98" w:rsidRPr="006F5C7E" w:rsidRDefault="007C4C98" w:rsidP="007C4C98">
      <w:pPr>
        <w:spacing w:before="240" w:after="160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6F5C7E">
        <w:rPr>
          <w:color w:val="000000"/>
          <w:sz w:val="28"/>
          <w:szCs w:val="28"/>
        </w:rPr>
        <w:t>Льгота в размере 30% предоставляется:</w:t>
      </w:r>
    </w:p>
    <w:p w:rsidR="007C4C98" w:rsidRPr="006F5C7E" w:rsidRDefault="007C4C98" w:rsidP="007C4C98">
      <w:pPr>
        <w:spacing w:before="240" w:after="160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-детям</w:t>
      </w:r>
      <w:r w:rsidRPr="006F5C7E">
        <w:rPr>
          <w:color w:val="000000"/>
          <w:sz w:val="28"/>
          <w:szCs w:val="28"/>
        </w:rPr>
        <w:t xml:space="preserve"> из многодетных семей;</w:t>
      </w:r>
    </w:p>
    <w:p w:rsidR="007C4C98" w:rsidRPr="00CA76A7" w:rsidRDefault="007C4C98" w:rsidP="007C4C98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4.3.</w:t>
      </w:r>
      <w:r w:rsidRPr="00CA76A7">
        <w:rPr>
          <w:sz w:val="28"/>
          <w:szCs w:val="28"/>
        </w:rPr>
        <w:t xml:space="preserve"> Предоставление документов осуществляется 1 раз в год к началу учебного года.</w:t>
      </w:r>
      <w:r>
        <w:rPr>
          <w:sz w:val="28"/>
          <w:szCs w:val="28"/>
        </w:rPr>
        <w:t xml:space="preserve"> Перечень документов для</w:t>
      </w:r>
      <w:r w:rsidRPr="00CA76A7">
        <w:rPr>
          <w:sz w:val="28"/>
          <w:szCs w:val="28"/>
        </w:rPr>
        <w:t>:</w:t>
      </w:r>
    </w:p>
    <w:p w:rsidR="007C4C98" w:rsidRPr="00CA76A7" w:rsidRDefault="007C4C98" w:rsidP="007C4C98">
      <w:pPr>
        <w:ind w:firstLine="709"/>
        <w:jc w:val="both"/>
        <w:textAlignment w:val="baseline"/>
        <w:rPr>
          <w:sz w:val="28"/>
          <w:szCs w:val="28"/>
        </w:rPr>
      </w:pPr>
      <w:r w:rsidRPr="00CA76A7">
        <w:rPr>
          <w:sz w:val="28"/>
          <w:szCs w:val="28"/>
        </w:rPr>
        <w:t>- детей-сирот: справка, подтверждающая факт того, что ребенок находится на полном государственном обеспечении, выданная учреждением государственного воспитания, в котором находится (проживает) ребенок;</w:t>
      </w:r>
    </w:p>
    <w:p w:rsidR="007C4C98" w:rsidRPr="00CA76A7" w:rsidRDefault="007C4C98" w:rsidP="007C4C98">
      <w:pPr>
        <w:ind w:firstLine="709"/>
        <w:jc w:val="both"/>
        <w:textAlignment w:val="baseline"/>
        <w:rPr>
          <w:sz w:val="28"/>
          <w:szCs w:val="28"/>
        </w:rPr>
      </w:pPr>
      <w:r w:rsidRPr="00CA76A7">
        <w:rPr>
          <w:sz w:val="28"/>
          <w:szCs w:val="28"/>
        </w:rPr>
        <w:t>- детей, оставшихся без попечения родителей: документ из органа опеки попечительства об установлении опеки (попечительства) в отношении ребенка;</w:t>
      </w:r>
    </w:p>
    <w:p w:rsidR="007C4C98" w:rsidRDefault="007C4C98" w:rsidP="007C4C98">
      <w:pPr>
        <w:ind w:firstLine="709"/>
        <w:jc w:val="both"/>
        <w:textAlignment w:val="baseline"/>
        <w:rPr>
          <w:sz w:val="28"/>
          <w:szCs w:val="28"/>
        </w:rPr>
      </w:pPr>
      <w:r w:rsidRPr="00CA76A7">
        <w:rPr>
          <w:sz w:val="28"/>
          <w:szCs w:val="28"/>
        </w:rPr>
        <w:t xml:space="preserve">- несовершеннолетних граждан, нуждающихся в социальной поддержке: справка </w:t>
      </w:r>
      <w:r>
        <w:rPr>
          <w:sz w:val="28"/>
          <w:szCs w:val="28"/>
        </w:rPr>
        <w:t>многодетной</w:t>
      </w:r>
      <w:r w:rsidRPr="00CA76A7">
        <w:rPr>
          <w:sz w:val="28"/>
          <w:szCs w:val="28"/>
        </w:rPr>
        <w:t xml:space="preserve"> семьи</w:t>
      </w:r>
      <w:r>
        <w:rPr>
          <w:sz w:val="28"/>
          <w:szCs w:val="28"/>
        </w:rPr>
        <w:t>,</w:t>
      </w:r>
      <w:r w:rsidRPr="00CA76A7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справка</w:t>
      </w:r>
      <w:r w:rsidRPr="00CA76A7">
        <w:rPr>
          <w:sz w:val="28"/>
          <w:szCs w:val="28"/>
        </w:rPr>
        <w:t xml:space="preserve"> уст</w:t>
      </w:r>
      <w:r>
        <w:rPr>
          <w:sz w:val="28"/>
          <w:szCs w:val="28"/>
        </w:rPr>
        <w:t>анавливающая факт инвалидности.</w:t>
      </w:r>
    </w:p>
    <w:p w:rsidR="007C4C98" w:rsidRPr="00CA76A7" w:rsidRDefault="007C4C98" w:rsidP="007C4C98">
      <w:pPr>
        <w:ind w:firstLine="709"/>
        <w:jc w:val="both"/>
        <w:textAlignment w:val="baseline"/>
        <w:rPr>
          <w:sz w:val="28"/>
          <w:szCs w:val="28"/>
        </w:rPr>
      </w:pPr>
      <w:r w:rsidRPr="00CA76A7">
        <w:rPr>
          <w:sz w:val="28"/>
          <w:szCs w:val="28"/>
        </w:rPr>
        <w:t xml:space="preserve"> - детей из многодетной семьи: удостоверение многодетной семьи.</w:t>
      </w:r>
    </w:p>
    <w:p w:rsidR="007C4C98" w:rsidRDefault="007C4C98" w:rsidP="007C4C98">
      <w:pPr>
        <w:spacing w:before="240" w:after="160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4.4.</w:t>
      </w:r>
      <w:r w:rsidRPr="006F5C7E">
        <w:rPr>
          <w:color w:val="000000"/>
          <w:sz w:val="28"/>
          <w:szCs w:val="28"/>
        </w:rPr>
        <w:t>Учреждение вправе производить проверку оснований, на которые ссылается родитель (законный представитель) для получения льготы об оплате за содержание. В случае выявления недостоверности сведений (документов), предоставленных родителями (законными представителями) для определённой категории, учреждение вправе обратиться в суд о взыскании недополученных сумм в установленном законном порядке.</w:t>
      </w:r>
    </w:p>
    <w:p w:rsidR="007C4C98" w:rsidRDefault="007C4C98" w:rsidP="007C4C98">
      <w:pPr>
        <w:spacing w:before="240" w:after="160"/>
        <w:ind w:left="709" w:right="-1"/>
        <w:contextualSpacing/>
        <w:jc w:val="both"/>
        <w:rPr>
          <w:color w:val="000000"/>
          <w:sz w:val="28"/>
          <w:szCs w:val="28"/>
        </w:rPr>
      </w:pPr>
    </w:p>
    <w:p w:rsidR="007C4C98" w:rsidRPr="006F5C7E" w:rsidRDefault="007C4C98" w:rsidP="007C4C98">
      <w:pPr>
        <w:spacing w:before="240" w:after="160"/>
        <w:ind w:right="-1" w:firstLine="709"/>
        <w:contextualSpacing/>
        <w:rPr>
          <w:color w:val="000000"/>
          <w:sz w:val="28"/>
          <w:szCs w:val="28"/>
        </w:rPr>
      </w:pPr>
    </w:p>
    <w:p w:rsidR="007C4C98" w:rsidRPr="006F5C7E" w:rsidRDefault="007C4C98" w:rsidP="007C4C98">
      <w:pPr>
        <w:ind w:left="709"/>
        <w:contextualSpacing/>
        <w:rPr>
          <w:color w:val="000000"/>
          <w:sz w:val="28"/>
          <w:szCs w:val="28"/>
        </w:rPr>
      </w:pPr>
    </w:p>
    <w:p w:rsidR="007C4C98" w:rsidRDefault="007C4C98" w:rsidP="007C4C98">
      <w:pPr>
        <w:spacing w:before="240" w:after="160"/>
        <w:ind w:right="-1"/>
        <w:contextualSpacing/>
        <w:jc w:val="both"/>
        <w:rPr>
          <w:color w:val="000000"/>
          <w:sz w:val="28"/>
          <w:szCs w:val="28"/>
        </w:rPr>
      </w:pPr>
    </w:p>
    <w:p w:rsidR="007C4C98" w:rsidRDefault="007C4C98" w:rsidP="007C4C98">
      <w:pPr>
        <w:spacing w:before="240" w:after="160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6F5C7E">
        <w:rPr>
          <w:color w:val="000000"/>
          <w:sz w:val="28"/>
          <w:szCs w:val="28"/>
        </w:rPr>
        <w:t>Верно:</w:t>
      </w:r>
    </w:p>
    <w:p w:rsidR="007C4C98" w:rsidRDefault="007C4C98" w:rsidP="007C4C98">
      <w:pPr>
        <w:spacing w:before="240" w:after="160" w:line="259" w:lineRule="auto"/>
        <w:contextualSpacing/>
        <w:jc w:val="right"/>
        <w:rPr>
          <w:color w:val="000000"/>
          <w:sz w:val="28"/>
          <w:szCs w:val="28"/>
        </w:rPr>
      </w:pPr>
    </w:p>
    <w:p w:rsidR="007C4C98" w:rsidRDefault="007C4C98" w:rsidP="007C4C98">
      <w:pPr>
        <w:spacing w:before="240" w:after="160" w:line="259" w:lineRule="auto"/>
        <w:contextualSpacing/>
        <w:jc w:val="right"/>
        <w:rPr>
          <w:color w:val="000000"/>
          <w:sz w:val="28"/>
          <w:szCs w:val="28"/>
        </w:rPr>
      </w:pPr>
    </w:p>
    <w:p w:rsidR="007C4C98" w:rsidRDefault="007C4C98" w:rsidP="007C4C98">
      <w:pPr>
        <w:spacing w:before="240" w:after="160" w:line="259" w:lineRule="auto"/>
        <w:contextualSpacing/>
        <w:jc w:val="right"/>
        <w:rPr>
          <w:color w:val="000000"/>
          <w:sz w:val="28"/>
          <w:szCs w:val="28"/>
        </w:rPr>
      </w:pPr>
    </w:p>
    <w:p w:rsidR="007C4C98" w:rsidRDefault="007C4C98" w:rsidP="007C4C98">
      <w:pPr>
        <w:spacing w:before="240" w:after="160" w:line="259" w:lineRule="auto"/>
        <w:contextualSpacing/>
        <w:jc w:val="right"/>
        <w:rPr>
          <w:color w:val="000000"/>
          <w:sz w:val="28"/>
          <w:szCs w:val="28"/>
        </w:rPr>
      </w:pPr>
    </w:p>
    <w:p w:rsidR="007C4C98" w:rsidRDefault="007C4C98" w:rsidP="007C4C98">
      <w:pPr>
        <w:jc w:val="center"/>
        <w:rPr>
          <w:sz w:val="26"/>
          <w:szCs w:val="26"/>
        </w:rPr>
      </w:pPr>
    </w:p>
    <w:p w:rsidR="007C4C98" w:rsidRPr="007C4C98" w:rsidRDefault="007C4C98" w:rsidP="007C4C98">
      <w:pPr>
        <w:rPr>
          <w:sz w:val="26"/>
          <w:szCs w:val="26"/>
        </w:rPr>
      </w:pPr>
    </w:p>
    <w:p w:rsidR="007C4C98" w:rsidRPr="007C4C98" w:rsidRDefault="007C4C98" w:rsidP="007C4C98">
      <w:pPr>
        <w:rPr>
          <w:sz w:val="26"/>
          <w:szCs w:val="26"/>
        </w:rPr>
      </w:pPr>
    </w:p>
    <w:p w:rsidR="007C4C98" w:rsidRPr="007C4C98" w:rsidRDefault="007C4C98" w:rsidP="007C4C98">
      <w:pPr>
        <w:rPr>
          <w:sz w:val="26"/>
          <w:szCs w:val="26"/>
        </w:rPr>
      </w:pPr>
    </w:p>
    <w:p w:rsidR="007C4C98" w:rsidRPr="007C4C98" w:rsidRDefault="007C4C98" w:rsidP="007C4C98">
      <w:pPr>
        <w:rPr>
          <w:sz w:val="26"/>
          <w:szCs w:val="26"/>
        </w:rPr>
      </w:pPr>
    </w:p>
    <w:p w:rsidR="007C4C98" w:rsidRPr="007C4C98" w:rsidRDefault="007C4C98" w:rsidP="007C4C98">
      <w:pPr>
        <w:rPr>
          <w:sz w:val="26"/>
          <w:szCs w:val="26"/>
        </w:rPr>
      </w:pPr>
    </w:p>
    <w:p w:rsidR="007C4C98" w:rsidRPr="007C4C98" w:rsidRDefault="007C4C98" w:rsidP="007C4C98">
      <w:pPr>
        <w:rPr>
          <w:sz w:val="26"/>
          <w:szCs w:val="26"/>
        </w:rPr>
      </w:pPr>
    </w:p>
    <w:p w:rsidR="007C4C98" w:rsidRPr="007C4C98" w:rsidRDefault="007C4C98" w:rsidP="007C4C98">
      <w:pPr>
        <w:rPr>
          <w:sz w:val="26"/>
          <w:szCs w:val="26"/>
        </w:rPr>
      </w:pPr>
    </w:p>
    <w:p w:rsidR="007C4C98" w:rsidRPr="007C4C98" w:rsidRDefault="007C4C98" w:rsidP="007C4C98">
      <w:pPr>
        <w:rPr>
          <w:sz w:val="26"/>
          <w:szCs w:val="26"/>
        </w:rPr>
      </w:pPr>
    </w:p>
    <w:p w:rsidR="007C4C98" w:rsidRPr="007C4C98" w:rsidRDefault="007C4C98" w:rsidP="007C4C98">
      <w:pPr>
        <w:rPr>
          <w:sz w:val="26"/>
          <w:szCs w:val="26"/>
        </w:rPr>
      </w:pPr>
    </w:p>
    <w:p w:rsidR="007C4C98" w:rsidRPr="007C4C98" w:rsidRDefault="007C4C98" w:rsidP="007C4C98">
      <w:pPr>
        <w:rPr>
          <w:sz w:val="26"/>
          <w:szCs w:val="26"/>
        </w:rPr>
      </w:pPr>
    </w:p>
    <w:p w:rsidR="007C4C98" w:rsidRPr="007C4C98" w:rsidRDefault="007C4C98" w:rsidP="007C4C98">
      <w:pPr>
        <w:rPr>
          <w:sz w:val="26"/>
          <w:szCs w:val="26"/>
        </w:rPr>
      </w:pPr>
    </w:p>
    <w:p w:rsidR="007C4C98" w:rsidRPr="007C4C98" w:rsidRDefault="007C4C98" w:rsidP="007C4C98">
      <w:pPr>
        <w:rPr>
          <w:sz w:val="26"/>
          <w:szCs w:val="26"/>
        </w:rPr>
      </w:pPr>
    </w:p>
    <w:p w:rsidR="007C4C98" w:rsidRPr="007C4C98" w:rsidRDefault="007C4C98" w:rsidP="007C4C98">
      <w:pPr>
        <w:rPr>
          <w:sz w:val="26"/>
          <w:szCs w:val="26"/>
        </w:rPr>
      </w:pPr>
    </w:p>
    <w:p w:rsidR="007C4C98" w:rsidRPr="007C4C98" w:rsidRDefault="007C4C98" w:rsidP="007C4C98">
      <w:pPr>
        <w:rPr>
          <w:sz w:val="26"/>
          <w:szCs w:val="26"/>
        </w:rPr>
      </w:pPr>
    </w:p>
    <w:p w:rsidR="007C4C98" w:rsidRPr="007C4C98" w:rsidRDefault="007C4C98" w:rsidP="007C4C98">
      <w:pPr>
        <w:rPr>
          <w:sz w:val="26"/>
          <w:szCs w:val="26"/>
        </w:rPr>
      </w:pPr>
    </w:p>
    <w:p w:rsidR="007C4C98" w:rsidRDefault="007C4C98" w:rsidP="007C4C98">
      <w:pPr>
        <w:rPr>
          <w:sz w:val="26"/>
          <w:szCs w:val="26"/>
        </w:rPr>
      </w:pPr>
    </w:p>
    <w:p w:rsidR="007C4C98" w:rsidRDefault="007C4C98" w:rsidP="007C4C98">
      <w:pPr>
        <w:tabs>
          <w:tab w:val="left" w:pos="59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7C4C98" w:rsidRDefault="007C4C98" w:rsidP="007C4C98">
      <w:pPr>
        <w:tabs>
          <w:tab w:val="left" w:pos="5970"/>
        </w:tabs>
        <w:rPr>
          <w:sz w:val="26"/>
          <w:szCs w:val="26"/>
        </w:rPr>
      </w:pPr>
    </w:p>
    <w:p w:rsidR="007C4C98" w:rsidRDefault="007C4C98" w:rsidP="007C4C98">
      <w:pPr>
        <w:tabs>
          <w:tab w:val="left" w:pos="5970"/>
        </w:tabs>
        <w:rPr>
          <w:sz w:val="26"/>
          <w:szCs w:val="26"/>
        </w:rPr>
      </w:pPr>
    </w:p>
    <w:p w:rsidR="007C4C98" w:rsidRDefault="007C4C98" w:rsidP="007C4C98">
      <w:pPr>
        <w:tabs>
          <w:tab w:val="left" w:pos="5970"/>
        </w:tabs>
        <w:rPr>
          <w:sz w:val="26"/>
          <w:szCs w:val="26"/>
        </w:rPr>
      </w:pPr>
    </w:p>
    <w:p w:rsidR="007C4C98" w:rsidRDefault="007C4C98" w:rsidP="007C4C98">
      <w:pPr>
        <w:tabs>
          <w:tab w:val="left" w:pos="5970"/>
        </w:tabs>
        <w:rPr>
          <w:sz w:val="26"/>
          <w:szCs w:val="26"/>
        </w:rPr>
      </w:pPr>
    </w:p>
    <w:p w:rsidR="007C4C98" w:rsidRDefault="007C4C98" w:rsidP="007C4C98">
      <w:pPr>
        <w:tabs>
          <w:tab w:val="left" w:pos="5970"/>
        </w:tabs>
        <w:rPr>
          <w:sz w:val="26"/>
          <w:szCs w:val="26"/>
        </w:rPr>
      </w:pPr>
    </w:p>
    <w:p w:rsidR="007C4C98" w:rsidRDefault="007C4C98" w:rsidP="007C4C98">
      <w:pPr>
        <w:tabs>
          <w:tab w:val="left" w:pos="5970"/>
        </w:tabs>
        <w:rPr>
          <w:sz w:val="26"/>
          <w:szCs w:val="26"/>
        </w:rPr>
      </w:pPr>
    </w:p>
    <w:p w:rsidR="007C4C98" w:rsidRDefault="007C4C98" w:rsidP="007C4C98">
      <w:pPr>
        <w:tabs>
          <w:tab w:val="left" w:pos="5970"/>
        </w:tabs>
        <w:rPr>
          <w:sz w:val="26"/>
          <w:szCs w:val="26"/>
        </w:rPr>
      </w:pPr>
    </w:p>
    <w:p w:rsidR="007C4C98" w:rsidRDefault="007C4C98" w:rsidP="007C4C98">
      <w:pPr>
        <w:tabs>
          <w:tab w:val="left" w:pos="5970"/>
        </w:tabs>
        <w:rPr>
          <w:sz w:val="26"/>
          <w:szCs w:val="26"/>
        </w:rPr>
      </w:pPr>
    </w:p>
    <w:p w:rsidR="007C4C98" w:rsidRDefault="007C4C98" w:rsidP="007C4C98">
      <w:pPr>
        <w:tabs>
          <w:tab w:val="left" w:pos="5970"/>
        </w:tabs>
        <w:rPr>
          <w:sz w:val="26"/>
          <w:szCs w:val="26"/>
        </w:rPr>
      </w:pPr>
    </w:p>
    <w:p w:rsidR="007C4C98" w:rsidRDefault="007C4C98" w:rsidP="007C4C98">
      <w:pPr>
        <w:tabs>
          <w:tab w:val="left" w:pos="5970"/>
        </w:tabs>
        <w:rPr>
          <w:sz w:val="26"/>
          <w:szCs w:val="26"/>
        </w:rPr>
      </w:pPr>
    </w:p>
    <w:p w:rsidR="007C4C98" w:rsidRDefault="007C4C98" w:rsidP="007C4C98">
      <w:pPr>
        <w:tabs>
          <w:tab w:val="left" w:pos="5970"/>
        </w:tabs>
        <w:rPr>
          <w:sz w:val="26"/>
          <w:szCs w:val="26"/>
        </w:rPr>
      </w:pPr>
    </w:p>
    <w:p w:rsidR="007C4C98" w:rsidRDefault="007C4C98" w:rsidP="007C4C98">
      <w:pPr>
        <w:tabs>
          <w:tab w:val="left" w:pos="5970"/>
        </w:tabs>
        <w:rPr>
          <w:sz w:val="26"/>
          <w:szCs w:val="26"/>
        </w:rPr>
      </w:pPr>
    </w:p>
    <w:p w:rsidR="007C4C98" w:rsidRDefault="007C4C98" w:rsidP="007C4C98">
      <w:pPr>
        <w:tabs>
          <w:tab w:val="left" w:pos="5970"/>
        </w:tabs>
        <w:rPr>
          <w:sz w:val="26"/>
          <w:szCs w:val="26"/>
        </w:rPr>
      </w:pPr>
    </w:p>
    <w:p w:rsidR="007C4C98" w:rsidRDefault="007C4C98" w:rsidP="007C4C98">
      <w:pPr>
        <w:tabs>
          <w:tab w:val="left" w:pos="5970"/>
        </w:tabs>
        <w:rPr>
          <w:sz w:val="26"/>
          <w:szCs w:val="26"/>
        </w:rPr>
      </w:pPr>
    </w:p>
    <w:p w:rsidR="007C4C98" w:rsidRDefault="007C4C98" w:rsidP="007C4C98">
      <w:pPr>
        <w:tabs>
          <w:tab w:val="left" w:pos="5970"/>
        </w:tabs>
        <w:rPr>
          <w:sz w:val="26"/>
          <w:szCs w:val="26"/>
        </w:rPr>
      </w:pPr>
    </w:p>
    <w:p w:rsidR="007C4C98" w:rsidRDefault="007C4C98" w:rsidP="007C4C98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2</w:t>
      </w:r>
    </w:p>
    <w:p w:rsidR="007C4C98" w:rsidRDefault="007C4C98" w:rsidP="007C4C98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7C4C98" w:rsidRDefault="007C4C98" w:rsidP="007C4C98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МО «Володарский район»</w:t>
      </w:r>
    </w:p>
    <w:p w:rsidR="007C4C98" w:rsidRDefault="007C4C98" w:rsidP="007C4C98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7C4C98">
        <w:rPr>
          <w:sz w:val="26"/>
          <w:szCs w:val="26"/>
          <w:u w:val="single"/>
        </w:rPr>
        <w:t>14.09.2021 г. № 1338</w:t>
      </w:r>
    </w:p>
    <w:p w:rsidR="007C4C98" w:rsidRDefault="007C4C98" w:rsidP="007C4C98">
      <w:pPr>
        <w:tabs>
          <w:tab w:val="left" w:pos="5970"/>
        </w:tabs>
        <w:rPr>
          <w:sz w:val="26"/>
          <w:szCs w:val="26"/>
        </w:rPr>
      </w:pPr>
    </w:p>
    <w:p w:rsidR="007C4C98" w:rsidRPr="007C4C98" w:rsidRDefault="007C4C98" w:rsidP="007C4C98">
      <w:pPr>
        <w:rPr>
          <w:sz w:val="26"/>
          <w:szCs w:val="26"/>
        </w:rPr>
      </w:pPr>
    </w:p>
    <w:p w:rsidR="007C4C98" w:rsidRPr="007C4C98" w:rsidRDefault="007C4C98" w:rsidP="007C4C98">
      <w:pPr>
        <w:rPr>
          <w:sz w:val="26"/>
          <w:szCs w:val="26"/>
        </w:rPr>
      </w:pPr>
    </w:p>
    <w:p w:rsidR="007C4C98" w:rsidRDefault="007C4C98" w:rsidP="007C4C98">
      <w:pPr>
        <w:rPr>
          <w:sz w:val="26"/>
          <w:szCs w:val="26"/>
        </w:rPr>
      </w:pPr>
    </w:p>
    <w:p w:rsidR="007C4C98" w:rsidRPr="000307E7" w:rsidRDefault="007C4C98" w:rsidP="007C4C98">
      <w:pPr>
        <w:spacing w:line="259" w:lineRule="auto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Pr="000307E7">
        <w:rPr>
          <w:b/>
          <w:color w:val="000000"/>
          <w:sz w:val="26"/>
          <w:szCs w:val="26"/>
        </w:rPr>
        <w:t>Коэффициент дифференцирования по видам образовательной деятельности по специальностям</w:t>
      </w:r>
    </w:p>
    <w:p w:rsidR="007C4C98" w:rsidRPr="000307E7" w:rsidRDefault="007C4C98" w:rsidP="007C4C98">
      <w:pPr>
        <w:spacing w:line="259" w:lineRule="auto"/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866"/>
      </w:tblGrid>
      <w:tr w:rsidR="007C4C98" w:rsidRPr="000307E7" w:rsidTr="00FB77CB">
        <w:trPr>
          <w:trHeight w:val="1129"/>
        </w:trPr>
        <w:tc>
          <w:tcPr>
            <w:tcW w:w="1516" w:type="pct"/>
            <w:vAlign w:val="center"/>
          </w:tcPr>
          <w:p w:rsidR="007C4C98" w:rsidRPr="000307E7" w:rsidRDefault="007C4C98" w:rsidP="00FB77CB">
            <w:pPr>
              <w:jc w:val="center"/>
              <w:rPr>
                <w:color w:val="000000"/>
                <w:sz w:val="26"/>
                <w:szCs w:val="26"/>
              </w:rPr>
            </w:pPr>
            <w:r w:rsidRPr="000307E7">
              <w:rPr>
                <w:color w:val="000000"/>
                <w:sz w:val="26"/>
                <w:szCs w:val="26"/>
              </w:rPr>
              <w:t>Наименование специальностей</w:t>
            </w:r>
          </w:p>
        </w:tc>
        <w:tc>
          <w:tcPr>
            <w:tcW w:w="3484" w:type="pct"/>
            <w:vAlign w:val="center"/>
          </w:tcPr>
          <w:p w:rsidR="007C4C98" w:rsidRPr="000307E7" w:rsidRDefault="007C4C98" w:rsidP="00FB77CB">
            <w:pPr>
              <w:jc w:val="center"/>
              <w:rPr>
                <w:color w:val="000000"/>
                <w:sz w:val="26"/>
                <w:szCs w:val="26"/>
              </w:rPr>
            </w:pPr>
            <w:r w:rsidRPr="000307E7">
              <w:rPr>
                <w:color w:val="000000"/>
                <w:sz w:val="26"/>
                <w:szCs w:val="26"/>
              </w:rPr>
              <w:t>Коэффициент дифференцирования по видам образовательной деятельности по специальностям (К)</w:t>
            </w:r>
          </w:p>
        </w:tc>
      </w:tr>
      <w:tr w:rsidR="007C4C98" w:rsidRPr="000307E7" w:rsidTr="00FB77CB">
        <w:trPr>
          <w:trHeight w:val="262"/>
        </w:trPr>
        <w:tc>
          <w:tcPr>
            <w:tcW w:w="1516" w:type="pct"/>
            <w:vAlign w:val="center"/>
          </w:tcPr>
          <w:p w:rsidR="007C4C98" w:rsidRPr="000307E7" w:rsidRDefault="007C4C98" w:rsidP="00FB77CB">
            <w:pPr>
              <w:jc w:val="center"/>
              <w:rPr>
                <w:color w:val="000000"/>
                <w:sz w:val="26"/>
                <w:szCs w:val="26"/>
              </w:rPr>
            </w:pPr>
            <w:r w:rsidRPr="000307E7">
              <w:rPr>
                <w:color w:val="000000"/>
                <w:sz w:val="26"/>
                <w:szCs w:val="26"/>
              </w:rPr>
              <w:t>Фортепиано</w:t>
            </w:r>
          </w:p>
        </w:tc>
        <w:tc>
          <w:tcPr>
            <w:tcW w:w="3484" w:type="pct"/>
            <w:vAlign w:val="center"/>
          </w:tcPr>
          <w:p w:rsidR="007C4C98" w:rsidRPr="000307E7" w:rsidRDefault="007C4C98" w:rsidP="00FB77CB">
            <w:pPr>
              <w:jc w:val="center"/>
              <w:rPr>
                <w:color w:val="000000"/>
                <w:sz w:val="26"/>
                <w:szCs w:val="26"/>
              </w:rPr>
            </w:pPr>
            <w:r w:rsidRPr="000307E7">
              <w:rPr>
                <w:color w:val="000000"/>
                <w:sz w:val="26"/>
                <w:szCs w:val="26"/>
              </w:rPr>
              <w:t>1,08</w:t>
            </w:r>
          </w:p>
        </w:tc>
      </w:tr>
      <w:tr w:rsidR="007C4C98" w:rsidRPr="000307E7" w:rsidTr="00FB77CB">
        <w:trPr>
          <w:trHeight w:val="119"/>
        </w:trPr>
        <w:tc>
          <w:tcPr>
            <w:tcW w:w="1516" w:type="pct"/>
            <w:vAlign w:val="center"/>
          </w:tcPr>
          <w:p w:rsidR="007C4C98" w:rsidRPr="000307E7" w:rsidRDefault="007C4C98" w:rsidP="00FB77CB">
            <w:pPr>
              <w:jc w:val="center"/>
              <w:rPr>
                <w:color w:val="000000"/>
                <w:sz w:val="26"/>
                <w:szCs w:val="26"/>
              </w:rPr>
            </w:pPr>
            <w:r w:rsidRPr="000307E7">
              <w:rPr>
                <w:color w:val="000000"/>
                <w:sz w:val="26"/>
                <w:szCs w:val="26"/>
              </w:rPr>
              <w:t>Скрипка</w:t>
            </w:r>
          </w:p>
        </w:tc>
        <w:tc>
          <w:tcPr>
            <w:tcW w:w="3484" w:type="pct"/>
            <w:vAlign w:val="center"/>
          </w:tcPr>
          <w:p w:rsidR="007C4C98" w:rsidRPr="000307E7" w:rsidRDefault="007C4C98" w:rsidP="00FB77CB">
            <w:pPr>
              <w:jc w:val="center"/>
              <w:rPr>
                <w:color w:val="000000"/>
                <w:sz w:val="26"/>
                <w:szCs w:val="26"/>
              </w:rPr>
            </w:pPr>
            <w:r w:rsidRPr="000307E7">
              <w:rPr>
                <w:color w:val="000000"/>
                <w:sz w:val="26"/>
                <w:szCs w:val="26"/>
              </w:rPr>
              <w:t>0,95</w:t>
            </w:r>
          </w:p>
        </w:tc>
      </w:tr>
      <w:tr w:rsidR="007C4C98" w:rsidRPr="000307E7" w:rsidTr="00FB77CB">
        <w:trPr>
          <w:trHeight w:val="119"/>
        </w:trPr>
        <w:tc>
          <w:tcPr>
            <w:tcW w:w="1516" w:type="pct"/>
            <w:vAlign w:val="center"/>
          </w:tcPr>
          <w:p w:rsidR="007C4C98" w:rsidRPr="000307E7" w:rsidRDefault="007C4C98" w:rsidP="00FB77CB">
            <w:pPr>
              <w:jc w:val="center"/>
              <w:rPr>
                <w:color w:val="000000"/>
                <w:sz w:val="26"/>
                <w:szCs w:val="26"/>
              </w:rPr>
            </w:pPr>
            <w:r w:rsidRPr="000307E7">
              <w:rPr>
                <w:color w:val="000000"/>
                <w:sz w:val="26"/>
                <w:szCs w:val="26"/>
              </w:rPr>
              <w:t>Гитара</w:t>
            </w:r>
          </w:p>
        </w:tc>
        <w:tc>
          <w:tcPr>
            <w:tcW w:w="3484" w:type="pct"/>
            <w:vAlign w:val="center"/>
          </w:tcPr>
          <w:p w:rsidR="007C4C98" w:rsidRPr="000307E7" w:rsidRDefault="007C4C98" w:rsidP="00FB77CB">
            <w:pPr>
              <w:jc w:val="center"/>
              <w:rPr>
                <w:color w:val="000000"/>
                <w:sz w:val="26"/>
                <w:szCs w:val="26"/>
              </w:rPr>
            </w:pPr>
            <w:r w:rsidRPr="000307E7">
              <w:rPr>
                <w:color w:val="000000"/>
                <w:sz w:val="26"/>
                <w:szCs w:val="26"/>
              </w:rPr>
              <w:t>0,95</w:t>
            </w:r>
          </w:p>
        </w:tc>
      </w:tr>
      <w:tr w:rsidR="007C4C98" w:rsidRPr="000307E7" w:rsidTr="00FB77CB">
        <w:trPr>
          <w:trHeight w:val="219"/>
        </w:trPr>
        <w:tc>
          <w:tcPr>
            <w:tcW w:w="1516" w:type="pct"/>
            <w:vAlign w:val="center"/>
          </w:tcPr>
          <w:p w:rsidR="007C4C98" w:rsidRPr="000307E7" w:rsidRDefault="007C4C98" w:rsidP="00FB77CB">
            <w:pPr>
              <w:jc w:val="center"/>
              <w:rPr>
                <w:color w:val="000000"/>
                <w:sz w:val="26"/>
                <w:szCs w:val="26"/>
              </w:rPr>
            </w:pPr>
            <w:r w:rsidRPr="000307E7">
              <w:rPr>
                <w:color w:val="000000"/>
                <w:sz w:val="26"/>
                <w:szCs w:val="26"/>
              </w:rPr>
              <w:t>Баян</w:t>
            </w:r>
          </w:p>
        </w:tc>
        <w:tc>
          <w:tcPr>
            <w:tcW w:w="3484" w:type="pct"/>
            <w:vAlign w:val="center"/>
          </w:tcPr>
          <w:p w:rsidR="007C4C98" w:rsidRPr="000307E7" w:rsidRDefault="007C4C98" w:rsidP="00FB77CB">
            <w:pPr>
              <w:jc w:val="center"/>
              <w:rPr>
                <w:color w:val="000000"/>
                <w:sz w:val="26"/>
                <w:szCs w:val="26"/>
              </w:rPr>
            </w:pPr>
            <w:r w:rsidRPr="000307E7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C4C98" w:rsidRPr="000307E7" w:rsidTr="00FB77CB">
        <w:trPr>
          <w:trHeight w:val="435"/>
        </w:trPr>
        <w:tc>
          <w:tcPr>
            <w:tcW w:w="1516" w:type="pct"/>
            <w:vAlign w:val="center"/>
          </w:tcPr>
          <w:p w:rsidR="007C4C98" w:rsidRPr="000307E7" w:rsidRDefault="007C4C98" w:rsidP="00FB77CB">
            <w:pPr>
              <w:jc w:val="center"/>
              <w:rPr>
                <w:color w:val="000000"/>
                <w:sz w:val="26"/>
                <w:szCs w:val="26"/>
              </w:rPr>
            </w:pPr>
            <w:r w:rsidRPr="000307E7">
              <w:rPr>
                <w:color w:val="000000"/>
                <w:sz w:val="26"/>
                <w:szCs w:val="26"/>
              </w:rPr>
              <w:t>Аккордеон</w:t>
            </w:r>
          </w:p>
        </w:tc>
        <w:tc>
          <w:tcPr>
            <w:tcW w:w="3484" w:type="pct"/>
            <w:vAlign w:val="center"/>
          </w:tcPr>
          <w:p w:rsidR="007C4C98" w:rsidRPr="000307E7" w:rsidRDefault="007C4C98" w:rsidP="00FB77CB">
            <w:pPr>
              <w:jc w:val="center"/>
              <w:rPr>
                <w:color w:val="000000"/>
                <w:sz w:val="26"/>
                <w:szCs w:val="26"/>
              </w:rPr>
            </w:pPr>
            <w:r w:rsidRPr="000307E7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C4C98" w:rsidRPr="000307E7" w:rsidTr="00FB77CB">
        <w:trPr>
          <w:trHeight w:val="119"/>
        </w:trPr>
        <w:tc>
          <w:tcPr>
            <w:tcW w:w="1516" w:type="pct"/>
            <w:vAlign w:val="center"/>
          </w:tcPr>
          <w:p w:rsidR="007C4C98" w:rsidRPr="000307E7" w:rsidRDefault="007C4C98" w:rsidP="00FB77CB">
            <w:pPr>
              <w:jc w:val="center"/>
              <w:rPr>
                <w:color w:val="000000"/>
                <w:sz w:val="26"/>
                <w:szCs w:val="26"/>
              </w:rPr>
            </w:pPr>
            <w:r w:rsidRPr="000307E7">
              <w:rPr>
                <w:color w:val="000000"/>
                <w:sz w:val="26"/>
                <w:szCs w:val="26"/>
              </w:rPr>
              <w:t>Домбра</w:t>
            </w:r>
          </w:p>
        </w:tc>
        <w:tc>
          <w:tcPr>
            <w:tcW w:w="3484" w:type="pct"/>
            <w:vAlign w:val="center"/>
          </w:tcPr>
          <w:p w:rsidR="007C4C98" w:rsidRPr="000307E7" w:rsidRDefault="007C4C98" w:rsidP="00FB77CB">
            <w:pPr>
              <w:jc w:val="center"/>
              <w:rPr>
                <w:color w:val="000000"/>
                <w:sz w:val="26"/>
                <w:szCs w:val="26"/>
              </w:rPr>
            </w:pPr>
            <w:r w:rsidRPr="000307E7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C4C98" w:rsidRPr="000307E7" w:rsidTr="00FB77CB">
        <w:trPr>
          <w:trHeight w:val="119"/>
        </w:trPr>
        <w:tc>
          <w:tcPr>
            <w:tcW w:w="1516" w:type="pct"/>
            <w:vAlign w:val="center"/>
          </w:tcPr>
          <w:p w:rsidR="007C4C98" w:rsidRPr="000307E7" w:rsidRDefault="007C4C98" w:rsidP="00FB77CB">
            <w:pPr>
              <w:jc w:val="center"/>
              <w:rPr>
                <w:color w:val="000000"/>
                <w:sz w:val="26"/>
                <w:szCs w:val="26"/>
              </w:rPr>
            </w:pPr>
            <w:r w:rsidRPr="000307E7">
              <w:rPr>
                <w:color w:val="000000"/>
                <w:sz w:val="26"/>
                <w:szCs w:val="26"/>
              </w:rPr>
              <w:t>Вокал</w:t>
            </w:r>
          </w:p>
        </w:tc>
        <w:tc>
          <w:tcPr>
            <w:tcW w:w="3484" w:type="pct"/>
            <w:vAlign w:val="center"/>
          </w:tcPr>
          <w:p w:rsidR="007C4C98" w:rsidRPr="000307E7" w:rsidRDefault="007C4C98" w:rsidP="00FB77CB">
            <w:pPr>
              <w:jc w:val="center"/>
              <w:rPr>
                <w:color w:val="000000"/>
                <w:sz w:val="26"/>
                <w:szCs w:val="26"/>
              </w:rPr>
            </w:pPr>
            <w:r w:rsidRPr="000307E7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C4C98" w:rsidRPr="000307E7" w:rsidTr="00FB77CB">
        <w:trPr>
          <w:trHeight w:val="119"/>
        </w:trPr>
        <w:tc>
          <w:tcPr>
            <w:tcW w:w="1516" w:type="pct"/>
            <w:vAlign w:val="center"/>
          </w:tcPr>
          <w:p w:rsidR="007C4C98" w:rsidRPr="000307E7" w:rsidRDefault="007C4C98" w:rsidP="00FB77CB">
            <w:pPr>
              <w:jc w:val="center"/>
              <w:rPr>
                <w:color w:val="000000"/>
                <w:sz w:val="26"/>
                <w:szCs w:val="26"/>
              </w:rPr>
            </w:pPr>
            <w:r w:rsidRPr="000307E7">
              <w:rPr>
                <w:color w:val="000000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3484" w:type="pct"/>
            <w:vAlign w:val="center"/>
          </w:tcPr>
          <w:p w:rsidR="007C4C98" w:rsidRPr="000307E7" w:rsidRDefault="007C4C98" w:rsidP="00FB77CB">
            <w:pPr>
              <w:jc w:val="center"/>
              <w:rPr>
                <w:color w:val="000000"/>
                <w:sz w:val="26"/>
                <w:szCs w:val="26"/>
              </w:rPr>
            </w:pPr>
            <w:r w:rsidRPr="000307E7">
              <w:rPr>
                <w:color w:val="000000"/>
                <w:sz w:val="26"/>
                <w:szCs w:val="26"/>
              </w:rPr>
              <w:t>1,0</w:t>
            </w:r>
          </w:p>
        </w:tc>
      </w:tr>
    </w:tbl>
    <w:p w:rsidR="007C4C98" w:rsidRPr="000307E7" w:rsidRDefault="007C4C98" w:rsidP="007C4C98">
      <w:pPr>
        <w:spacing w:after="160" w:line="259" w:lineRule="auto"/>
        <w:jc w:val="center"/>
        <w:rPr>
          <w:color w:val="000000"/>
          <w:sz w:val="26"/>
          <w:szCs w:val="26"/>
        </w:rPr>
      </w:pPr>
    </w:p>
    <w:p w:rsidR="007C4C98" w:rsidRDefault="007C4C98" w:rsidP="007C4C98">
      <w:pPr>
        <w:spacing w:after="160" w:line="259" w:lineRule="auto"/>
        <w:jc w:val="center"/>
        <w:rPr>
          <w:color w:val="000000"/>
          <w:sz w:val="26"/>
          <w:szCs w:val="26"/>
        </w:rPr>
      </w:pPr>
    </w:p>
    <w:p w:rsidR="007C4C98" w:rsidRDefault="007C4C98" w:rsidP="007C4C98">
      <w:pPr>
        <w:spacing w:after="160" w:line="259" w:lineRule="auto"/>
        <w:jc w:val="center"/>
        <w:rPr>
          <w:color w:val="000000"/>
          <w:sz w:val="26"/>
          <w:szCs w:val="26"/>
        </w:rPr>
      </w:pPr>
    </w:p>
    <w:p w:rsidR="007C4C98" w:rsidRPr="000307E7" w:rsidRDefault="007C4C98" w:rsidP="007C4C98">
      <w:pPr>
        <w:spacing w:after="160" w:line="259" w:lineRule="auto"/>
        <w:jc w:val="center"/>
        <w:rPr>
          <w:color w:val="000000"/>
          <w:sz w:val="26"/>
          <w:szCs w:val="26"/>
        </w:rPr>
      </w:pPr>
    </w:p>
    <w:p w:rsidR="007C4C98" w:rsidRPr="000307E7" w:rsidRDefault="007C4C98" w:rsidP="007C4C98">
      <w:pPr>
        <w:spacing w:after="160" w:line="259" w:lineRule="auto"/>
        <w:ind w:firstLine="851"/>
        <w:rPr>
          <w:color w:val="000000"/>
          <w:sz w:val="26"/>
          <w:szCs w:val="26"/>
        </w:rPr>
      </w:pPr>
      <w:r w:rsidRPr="000307E7">
        <w:rPr>
          <w:color w:val="000000"/>
          <w:sz w:val="26"/>
          <w:szCs w:val="26"/>
        </w:rPr>
        <w:t>Верно:</w:t>
      </w:r>
    </w:p>
    <w:p w:rsidR="007C4C98" w:rsidRPr="006F5C7E" w:rsidRDefault="007C4C98" w:rsidP="007C4C98">
      <w:pPr>
        <w:spacing w:after="160" w:line="259" w:lineRule="auto"/>
        <w:rPr>
          <w:color w:val="000000"/>
          <w:sz w:val="28"/>
          <w:szCs w:val="28"/>
        </w:rPr>
      </w:pPr>
    </w:p>
    <w:p w:rsidR="007C4C98" w:rsidRPr="006F5C7E" w:rsidRDefault="007C4C98" w:rsidP="007C4C98">
      <w:pPr>
        <w:jc w:val="center"/>
        <w:rPr>
          <w:color w:val="000000"/>
          <w:sz w:val="28"/>
          <w:szCs w:val="28"/>
        </w:rPr>
      </w:pPr>
    </w:p>
    <w:p w:rsidR="007C4C98" w:rsidRPr="006F5C7E" w:rsidRDefault="007C4C98" w:rsidP="007C4C98">
      <w:pPr>
        <w:spacing w:after="160" w:line="259" w:lineRule="auto"/>
        <w:rPr>
          <w:color w:val="000000"/>
          <w:sz w:val="28"/>
          <w:szCs w:val="28"/>
        </w:rPr>
      </w:pPr>
    </w:p>
    <w:p w:rsidR="007C4C98" w:rsidRDefault="007C4C98" w:rsidP="007C4C98">
      <w:pPr>
        <w:spacing w:after="160" w:line="259" w:lineRule="auto"/>
        <w:ind w:left="1416"/>
        <w:rPr>
          <w:sz w:val="28"/>
          <w:szCs w:val="28"/>
        </w:rPr>
      </w:pPr>
    </w:p>
    <w:p w:rsidR="007C4C98" w:rsidRDefault="007C4C98" w:rsidP="007C4C98">
      <w:pPr>
        <w:spacing w:after="160" w:line="259" w:lineRule="auto"/>
        <w:ind w:left="1416"/>
        <w:rPr>
          <w:sz w:val="28"/>
          <w:szCs w:val="28"/>
        </w:rPr>
      </w:pPr>
    </w:p>
    <w:p w:rsidR="007C4C98" w:rsidRDefault="007C4C98" w:rsidP="007C4C98">
      <w:pPr>
        <w:spacing w:after="160" w:line="259" w:lineRule="auto"/>
        <w:ind w:left="1416"/>
        <w:rPr>
          <w:sz w:val="28"/>
          <w:szCs w:val="28"/>
        </w:rPr>
      </w:pPr>
    </w:p>
    <w:p w:rsidR="007C4C98" w:rsidRDefault="007C4C98" w:rsidP="007C4C98">
      <w:pPr>
        <w:spacing w:after="160" w:line="259" w:lineRule="auto"/>
        <w:ind w:left="1416"/>
        <w:rPr>
          <w:sz w:val="28"/>
          <w:szCs w:val="28"/>
        </w:rPr>
      </w:pPr>
    </w:p>
    <w:p w:rsidR="007C4C98" w:rsidRDefault="007C4C98" w:rsidP="007C4C98">
      <w:pPr>
        <w:spacing w:after="160" w:line="259" w:lineRule="auto"/>
        <w:ind w:left="1416"/>
        <w:rPr>
          <w:sz w:val="28"/>
          <w:szCs w:val="28"/>
        </w:rPr>
      </w:pPr>
    </w:p>
    <w:p w:rsidR="007C4C98" w:rsidRDefault="007C4C98" w:rsidP="007C4C98">
      <w:pPr>
        <w:spacing w:after="160" w:line="259" w:lineRule="auto"/>
        <w:ind w:left="1416" w:firstLine="720"/>
        <w:rPr>
          <w:sz w:val="28"/>
          <w:szCs w:val="28"/>
        </w:rPr>
      </w:pPr>
    </w:p>
    <w:p w:rsidR="007C4C98" w:rsidRDefault="007C4C98" w:rsidP="007C4C98">
      <w:pPr>
        <w:spacing w:after="160" w:line="259" w:lineRule="auto"/>
        <w:ind w:left="1416" w:firstLine="720"/>
        <w:rPr>
          <w:sz w:val="28"/>
          <w:szCs w:val="28"/>
        </w:rPr>
      </w:pPr>
    </w:p>
    <w:p w:rsidR="007C4C98" w:rsidRDefault="007C4C98" w:rsidP="007C4C98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3</w:t>
      </w:r>
    </w:p>
    <w:p w:rsidR="007C4C98" w:rsidRDefault="007C4C98" w:rsidP="007C4C98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7C4C98" w:rsidRDefault="007C4C98" w:rsidP="007C4C98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МО «Володарский район»</w:t>
      </w:r>
    </w:p>
    <w:p w:rsidR="007C4C98" w:rsidRDefault="007C4C98" w:rsidP="007C4C98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7C4C98">
        <w:rPr>
          <w:sz w:val="26"/>
          <w:szCs w:val="26"/>
          <w:u w:val="single"/>
        </w:rPr>
        <w:t>14.09.2021 г. № 1338</w:t>
      </w:r>
    </w:p>
    <w:p w:rsidR="007C4C98" w:rsidRDefault="007C4C98" w:rsidP="007C4C98">
      <w:pPr>
        <w:spacing w:after="160" w:line="259" w:lineRule="auto"/>
        <w:ind w:left="1416" w:firstLine="720"/>
        <w:rPr>
          <w:sz w:val="28"/>
          <w:szCs w:val="28"/>
        </w:rPr>
      </w:pPr>
    </w:p>
    <w:p w:rsidR="007C4C98" w:rsidRDefault="007C4C98" w:rsidP="007C4C98">
      <w:pPr>
        <w:jc w:val="center"/>
        <w:rPr>
          <w:sz w:val="26"/>
          <w:szCs w:val="26"/>
        </w:rPr>
      </w:pPr>
      <w:r w:rsidRPr="000307E7">
        <w:rPr>
          <w:sz w:val="26"/>
          <w:szCs w:val="26"/>
        </w:rPr>
        <w:t xml:space="preserve">Расчет платы </w:t>
      </w:r>
      <w:proofErr w:type="gramStart"/>
      <w:r w:rsidRPr="000307E7">
        <w:rPr>
          <w:sz w:val="26"/>
          <w:szCs w:val="26"/>
        </w:rPr>
        <w:t xml:space="preserve">за </w:t>
      </w:r>
      <w:r w:rsidRPr="004F2550">
        <w:rPr>
          <w:sz w:val="28"/>
          <w:szCs w:val="28"/>
        </w:rPr>
        <w:t xml:space="preserve"> </w:t>
      </w:r>
      <w:r>
        <w:rPr>
          <w:sz w:val="28"/>
          <w:szCs w:val="28"/>
        </w:rPr>
        <w:t>частичное</w:t>
      </w:r>
      <w:proofErr w:type="gramEnd"/>
      <w:r>
        <w:rPr>
          <w:sz w:val="28"/>
          <w:szCs w:val="28"/>
        </w:rPr>
        <w:t xml:space="preserve"> возмещение расходов на содержание </w:t>
      </w:r>
      <w:r w:rsidRPr="000307E7">
        <w:rPr>
          <w:sz w:val="26"/>
          <w:szCs w:val="26"/>
        </w:rPr>
        <w:t>учащегося в месяц в муниципальном бюджетном учреждении дополнительного образования</w:t>
      </w:r>
    </w:p>
    <w:p w:rsidR="007C4C98" w:rsidRPr="000307E7" w:rsidRDefault="007C4C98" w:rsidP="007C4C9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«Школа искусств» Володарского </w:t>
      </w:r>
      <w:r w:rsidRPr="000307E7">
        <w:rPr>
          <w:sz w:val="26"/>
          <w:szCs w:val="26"/>
        </w:rPr>
        <w:t>района</w:t>
      </w:r>
    </w:p>
    <w:p w:rsidR="007C4C98" w:rsidRPr="000307E7" w:rsidRDefault="007C4C98" w:rsidP="007C4C98">
      <w:pPr>
        <w:jc w:val="center"/>
        <w:rPr>
          <w:sz w:val="26"/>
          <w:szCs w:val="26"/>
        </w:rPr>
      </w:pPr>
      <w:r w:rsidRPr="000307E7">
        <w:rPr>
          <w:sz w:val="26"/>
          <w:szCs w:val="26"/>
        </w:rPr>
        <w:t>на 2021-2022</w:t>
      </w:r>
      <w:r>
        <w:rPr>
          <w:sz w:val="26"/>
          <w:szCs w:val="26"/>
        </w:rPr>
        <w:t xml:space="preserve"> </w:t>
      </w:r>
      <w:proofErr w:type="gramStart"/>
      <w:r w:rsidRPr="000307E7">
        <w:rPr>
          <w:sz w:val="26"/>
          <w:szCs w:val="26"/>
        </w:rPr>
        <w:t>учебный  год</w:t>
      </w:r>
      <w:proofErr w:type="gramEnd"/>
    </w:p>
    <w:p w:rsidR="007C4C98" w:rsidRPr="000307E7" w:rsidRDefault="007C4C98" w:rsidP="007C4C98">
      <w:pPr>
        <w:jc w:val="right"/>
        <w:rPr>
          <w:sz w:val="26"/>
          <w:szCs w:val="26"/>
        </w:rPr>
      </w:pPr>
      <w:r w:rsidRPr="000307E7">
        <w:rPr>
          <w:sz w:val="26"/>
          <w:szCs w:val="26"/>
        </w:rPr>
        <w:t>Табл.1</w:t>
      </w:r>
    </w:p>
    <w:tbl>
      <w:tblPr>
        <w:tblW w:w="5296" w:type="pct"/>
        <w:jc w:val="center"/>
        <w:tblLayout w:type="fixed"/>
        <w:tblLook w:val="04A0" w:firstRow="1" w:lastRow="0" w:firstColumn="1" w:lastColumn="0" w:noHBand="0" w:noVBand="1"/>
      </w:tblPr>
      <w:tblGrid>
        <w:gridCol w:w="2581"/>
        <w:gridCol w:w="1788"/>
        <w:gridCol w:w="1985"/>
        <w:gridCol w:w="1325"/>
        <w:gridCol w:w="1380"/>
        <w:gridCol w:w="1378"/>
      </w:tblGrid>
      <w:tr w:rsidR="007C4C98" w:rsidRPr="008473DF" w:rsidTr="00370F1E">
        <w:trPr>
          <w:trHeight w:val="2685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C98" w:rsidRPr="008373DF" w:rsidRDefault="007C4C98" w:rsidP="00FB7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73DF">
              <w:rPr>
                <w:sz w:val="24"/>
                <w:szCs w:val="24"/>
              </w:rPr>
              <w:t>Полная себестоимость услуги, включает все расходы учреждения за счет всех источников финансирования за предыдущий период, предшествующий установлению платы на очередной учебный год, руб.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98" w:rsidRPr="008373DF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8373DF">
              <w:rPr>
                <w:sz w:val="24"/>
                <w:szCs w:val="24"/>
              </w:rPr>
              <w:t>Среднегодовая численность обучающихся, чел.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98" w:rsidRPr="008373DF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8373DF">
              <w:rPr>
                <w:color w:val="000000"/>
                <w:sz w:val="24"/>
                <w:szCs w:val="24"/>
              </w:rPr>
              <w:t>Себестоимость обучения одного учащегося в год за сче</w:t>
            </w:r>
            <w:r w:rsidR="00370F1E">
              <w:rPr>
                <w:color w:val="000000"/>
                <w:sz w:val="24"/>
                <w:szCs w:val="24"/>
              </w:rPr>
              <w:t>т всех источников финансирования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373DF">
              <w:rPr>
                <w:color w:val="000000"/>
                <w:sz w:val="24"/>
                <w:szCs w:val="24"/>
              </w:rPr>
              <w:t xml:space="preserve"> руб. 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98" w:rsidRPr="008373DF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8373DF">
              <w:rPr>
                <w:sz w:val="24"/>
                <w:szCs w:val="24"/>
              </w:rPr>
              <w:t>Количество месяцев в учебном году, мес.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98" w:rsidRPr="008373DF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8373DF">
              <w:rPr>
                <w:sz w:val="24"/>
                <w:szCs w:val="24"/>
              </w:rPr>
              <w:t>Доля средств родителей (законных представите</w:t>
            </w:r>
            <w:r>
              <w:rPr>
                <w:sz w:val="24"/>
                <w:szCs w:val="24"/>
              </w:rPr>
              <w:t>лей</w:t>
            </w:r>
            <w:r w:rsidRPr="008373DF">
              <w:rPr>
                <w:sz w:val="24"/>
                <w:szCs w:val="24"/>
              </w:rPr>
              <w:t>)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98" w:rsidRPr="008373DF" w:rsidRDefault="007C4C98" w:rsidP="00FB7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373DF">
              <w:rPr>
                <w:sz w:val="24"/>
                <w:szCs w:val="24"/>
              </w:rPr>
              <w:t>лата за услуги по обучению учащегося в месяц</w:t>
            </w:r>
            <w:r>
              <w:rPr>
                <w:sz w:val="24"/>
                <w:szCs w:val="24"/>
              </w:rPr>
              <w:t>, руб.</w:t>
            </w:r>
          </w:p>
        </w:tc>
      </w:tr>
      <w:tr w:rsidR="007C4C98" w:rsidRPr="004F2550" w:rsidTr="00370F1E">
        <w:trPr>
          <w:trHeight w:val="345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4F2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4F25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4F2550">
              <w:rPr>
                <w:color w:val="000000"/>
                <w:sz w:val="24"/>
                <w:szCs w:val="24"/>
              </w:rPr>
              <w:t>3=</w:t>
            </w:r>
            <w:r>
              <w:rPr>
                <w:color w:val="000000"/>
                <w:sz w:val="24"/>
                <w:szCs w:val="24"/>
              </w:rPr>
              <w:t>гр.</w:t>
            </w:r>
            <w:r w:rsidRPr="004F2550">
              <w:rPr>
                <w:color w:val="000000"/>
                <w:sz w:val="24"/>
                <w:szCs w:val="24"/>
              </w:rPr>
              <w:t>1/</w:t>
            </w:r>
            <w:r>
              <w:rPr>
                <w:color w:val="000000"/>
                <w:sz w:val="24"/>
                <w:szCs w:val="24"/>
              </w:rPr>
              <w:t>гр.</w:t>
            </w:r>
            <w:r w:rsidRPr="004F25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4F255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4F255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4F2550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=(гр.3/гр.4)*гр.5</w:t>
            </w:r>
          </w:p>
        </w:tc>
      </w:tr>
      <w:tr w:rsidR="007C4C98" w:rsidRPr="008373DF" w:rsidTr="00370F1E">
        <w:trPr>
          <w:trHeight w:val="30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8373DF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8373DF">
              <w:rPr>
                <w:color w:val="000000"/>
                <w:sz w:val="24"/>
                <w:szCs w:val="24"/>
              </w:rPr>
              <w:t>17 126 134,25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8373DF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8373DF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8373DF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45 068,77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8373DF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8373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98" w:rsidRPr="008373DF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 </w:t>
            </w:r>
            <w:r w:rsidRPr="008373DF">
              <w:rPr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98" w:rsidRPr="008373DF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</w:t>
            </w:r>
          </w:p>
        </w:tc>
      </w:tr>
    </w:tbl>
    <w:p w:rsidR="007C4C98" w:rsidRDefault="007C4C98" w:rsidP="007C4C98">
      <w:pPr>
        <w:spacing w:after="160" w:line="259" w:lineRule="auto"/>
        <w:jc w:val="right"/>
        <w:rPr>
          <w:sz w:val="26"/>
          <w:szCs w:val="26"/>
        </w:rPr>
      </w:pPr>
    </w:p>
    <w:p w:rsidR="007C4C98" w:rsidRPr="000307E7" w:rsidRDefault="007C4C98" w:rsidP="007C4C98">
      <w:pPr>
        <w:spacing w:after="160" w:line="259" w:lineRule="auto"/>
        <w:jc w:val="right"/>
        <w:rPr>
          <w:sz w:val="26"/>
          <w:szCs w:val="26"/>
        </w:rPr>
      </w:pPr>
      <w:r w:rsidRPr="000307E7">
        <w:rPr>
          <w:sz w:val="26"/>
          <w:szCs w:val="26"/>
        </w:rPr>
        <w:t>Табл.2</w:t>
      </w:r>
    </w:p>
    <w:tbl>
      <w:tblPr>
        <w:tblW w:w="10647" w:type="dxa"/>
        <w:jc w:val="center"/>
        <w:tblLook w:val="04A0" w:firstRow="1" w:lastRow="0" w:firstColumn="1" w:lastColumn="0" w:noHBand="0" w:noVBand="1"/>
      </w:tblPr>
      <w:tblGrid>
        <w:gridCol w:w="680"/>
        <w:gridCol w:w="2879"/>
        <w:gridCol w:w="2145"/>
        <w:gridCol w:w="2324"/>
        <w:gridCol w:w="2619"/>
      </w:tblGrid>
      <w:tr w:rsidR="007C4C98" w:rsidRPr="004F2550" w:rsidTr="007C4C98">
        <w:trPr>
          <w:trHeight w:val="21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4F2550"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4F2550">
              <w:rPr>
                <w:color w:val="000000"/>
                <w:sz w:val="24"/>
                <w:szCs w:val="24"/>
              </w:rPr>
              <w:t>Наименование отделения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373DF">
              <w:rPr>
                <w:sz w:val="24"/>
                <w:szCs w:val="24"/>
              </w:rPr>
              <w:t>лата за услуги по обучению учащегося в месяц</w:t>
            </w:r>
            <w:r>
              <w:rPr>
                <w:sz w:val="24"/>
                <w:szCs w:val="24"/>
              </w:rPr>
              <w:t>, руб.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4F2550">
              <w:rPr>
                <w:color w:val="000000"/>
                <w:sz w:val="24"/>
                <w:szCs w:val="24"/>
              </w:rPr>
              <w:t>Коэффиц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4F2550">
              <w:rPr>
                <w:color w:val="000000"/>
                <w:sz w:val="24"/>
                <w:szCs w:val="24"/>
              </w:rPr>
              <w:t>ент диф</w:t>
            </w:r>
            <w:r>
              <w:rPr>
                <w:color w:val="000000"/>
                <w:sz w:val="24"/>
                <w:szCs w:val="24"/>
              </w:rPr>
              <w:t xml:space="preserve">ференцирования по видам образовательной </w:t>
            </w:r>
            <w:r w:rsidRPr="004F2550">
              <w:rPr>
                <w:color w:val="000000"/>
                <w:sz w:val="24"/>
                <w:szCs w:val="24"/>
              </w:rPr>
              <w:t>деят</w:t>
            </w:r>
            <w:r>
              <w:rPr>
                <w:color w:val="000000"/>
                <w:sz w:val="24"/>
                <w:szCs w:val="24"/>
              </w:rPr>
              <w:t>ельнос</w:t>
            </w:r>
            <w:r w:rsidRPr="004F2550">
              <w:rPr>
                <w:color w:val="000000"/>
                <w:sz w:val="24"/>
                <w:szCs w:val="24"/>
              </w:rPr>
              <w:t>ти по специальностям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98" w:rsidRPr="004F2550" w:rsidRDefault="007C4C98" w:rsidP="00370F1E">
            <w:pPr>
              <w:jc w:val="center"/>
              <w:rPr>
                <w:color w:val="000000"/>
                <w:sz w:val="24"/>
                <w:szCs w:val="24"/>
              </w:rPr>
            </w:pPr>
            <w:r w:rsidRPr="003E13F6">
              <w:rPr>
                <w:color w:val="000000"/>
              </w:rPr>
              <w:t xml:space="preserve">Размер платы </w:t>
            </w:r>
            <w:r w:rsidRPr="003E13F6">
              <w:t>за частичное возмещение расходов за содержание</w:t>
            </w:r>
            <w:r>
              <w:rPr>
                <w:sz w:val="28"/>
                <w:szCs w:val="28"/>
              </w:rPr>
              <w:t xml:space="preserve"> </w:t>
            </w:r>
            <w:r w:rsidRPr="008373DF">
              <w:rPr>
                <w:sz w:val="24"/>
                <w:szCs w:val="24"/>
              </w:rPr>
              <w:t>учащегося в месяц</w:t>
            </w:r>
            <w:r w:rsidRPr="004F2550">
              <w:rPr>
                <w:color w:val="000000"/>
                <w:sz w:val="24"/>
                <w:szCs w:val="24"/>
              </w:rPr>
              <w:t xml:space="preserve">, по видам </w:t>
            </w:r>
            <w:r>
              <w:rPr>
                <w:color w:val="000000"/>
                <w:sz w:val="24"/>
                <w:szCs w:val="24"/>
              </w:rPr>
              <w:t xml:space="preserve">образовательной </w:t>
            </w:r>
            <w:r w:rsidRPr="004F2550">
              <w:rPr>
                <w:color w:val="000000"/>
                <w:sz w:val="24"/>
                <w:szCs w:val="24"/>
              </w:rPr>
              <w:t>деят</w:t>
            </w:r>
            <w:r>
              <w:rPr>
                <w:color w:val="000000"/>
                <w:sz w:val="24"/>
                <w:szCs w:val="24"/>
              </w:rPr>
              <w:t>ельнос</w:t>
            </w:r>
            <w:r w:rsidRPr="004F2550">
              <w:rPr>
                <w:color w:val="000000"/>
                <w:sz w:val="24"/>
                <w:szCs w:val="24"/>
              </w:rPr>
              <w:t>ти по специальностям</w:t>
            </w:r>
            <w:r>
              <w:rPr>
                <w:color w:val="000000"/>
                <w:sz w:val="24"/>
                <w:szCs w:val="24"/>
              </w:rPr>
              <w:t>, руб.</w:t>
            </w:r>
          </w:p>
        </w:tc>
      </w:tr>
      <w:tr w:rsidR="007C4C98" w:rsidRPr="004F2550" w:rsidTr="007C4C98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4F255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4F2550">
              <w:rPr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4F2550">
              <w:rPr>
                <w:color w:val="000000"/>
                <w:sz w:val="24"/>
                <w:szCs w:val="24"/>
              </w:rPr>
              <w:t>1,08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</w:t>
            </w:r>
          </w:p>
        </w:tc>
      </w:tr>
      <w:tr w:rsidR="007C4C98" w:rsidRPr="004F2550" w:rsidTr="007C4C98">
        <w:trPr>
          <w:trHeight w:val="271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4F255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4F2550">
              <w:rPr>
                <w:color w:val="000000"/>
                <w:sz w:val="24"/>
                <w:szCs w:val="24"/>
              </w:rPr>
              <w:t>Скрипка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98" w:rsidRDefault="007C4C98" w:rsidP="00FB77CB">
            <w:pPr>
              <w:jc w:val="center"/>
            </w:pPr>
            <w:r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4F2550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</w:t>
            </w:r>
          </w:p>
        </w:tc>
      </w:tr>
      <w:tr w:rsidR="007C4C98" w:rsidRPr="004F2550" w:rsidTr="007C4C98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4F255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4F2550">
              <w:rPr>
                <w:color w:val="000000"/>
                <w:sz w:val="24"/>
                <w:szCs w:val="24"/>
              </w:rPr>
              <w:t>Гитара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98" w:rsidRDefault="007C4C98" w:rsidP="00FB77CB">
            <w:pPr>
              <w:jc w:val="center"/>
            </w:pPr>
            <w:r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4F2550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</w:t>
            </w:r>
          </w:p>
        </w:tc>
      </w:tr>
      <w:tr w:rsidR="007C4C98" w:rsidRPr="004F2550" w:rsidTr="007C4C98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4F255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4F2550">
              <w:rPr>
                <w:color w:val="000000"/>
                <w:sz w:val="24"/>
                <w:szCs w:val="24"/>
              </w:rPr>
              <w:t>Баян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98" w:rsidRDefault="007C4C98" w:rsidP="00FB77CB">
            <w:pPr>
              <w:jc w:val="center"/>
            </w:pPr>
            <w:r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4F255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98" w:rsidRDefault="007C4C98" w:rsidP="00FB77CB">
            <w:pPr>
              <w:jc w:val="center"/>
            </w:pPr>
            <w:r>
              <w:rPr>
                <w:color w:val="000000"/>
                <w:sz w:val="24"/>
                <w:szCs w:val="24"/>
              </w:rPr>
              <w:t>451</w:t>
            </w:r>
          </w:p>
        </w:tc>
      </w:tr>
      <w:tr w:rsidR="007C4C98" w:rsidRPr="004F2550" w:rsidTr="007C4C98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4F255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4F2550">
              <w:rPr>
                <w:color w:val="000000"/>
                <w:sz w:val="24"/>
                <w:szCs w:val="24"/>
              </w:rPr>
              <w:t>Аккордеон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98" w:rsidRDefault="007C4C98" w:rsidP="00FB77CB">
            <w:pPr>
              <w:jc w:val="center"/>
            </w:pPr>
            <w:r>
              <w:rPr>
                <w:color w:val="000000"/>
                <w:sz w:val="24"/>
                <w:szCs w:val="24"/>
              </w:rPr>
              <w:t>45</w:t>
            </w:r>
            <w:r w:rsidRPr="005D5E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4F255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98" w:rsidRDefault="007C4C98" w:rsidP="00FB77CB">
            <w:pPr>
              <w:jc w:val="center"/>
            </w:pPr>
            <w:r>
              <w:rPr>
                <w:color w:val="000000"/>
                <w:sz w:val="24"/>
                <w:szCs w:val="24"/>
              </w:rPr>
              <w:t>451</w:t>
            </w:r>
          </w:p>
        </w:tc>
      </w:tr>
      <w:tr w:rsidR="007C4C98" w:rsidRPr="004F2550" w:rsidTr="007C4C98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4F255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4F2550">
              <w:rPr>
                <w:color w:val="000000"/>
                <w:sz w:val="24"/>
                <w:szCs w:val="24"/>
              </w:rPr>
              <w:t>Домбра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98" w:rsidRDefault="007C4C98" w:rsidP="00FB77CB">
            <w:pPr>
              <w:jc w:val="center"/>
            </w:pPr>
            <w:r>
              <w:rPr>
                <w:color w:val="000000"/>
                <w:sz w:val="24"/>
                <w:szCs w:val="24"/>
              </w:rPr>
              <w:t>45</w:t>
            </w:r>
            <w:r w:rsidRPr="005D5E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4F255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98" w:rsidRDefault="007C4C98" w:rsidP="00FB77CB">
            <w:pPr>
              <w:jc w:val="center"/>
            </w:pPr>
            <w:r>
              <w:rPr>
                <w:color w:val="000000"/>
                <w:sz w:val="24"/>
                <w:szCs w:val="24"/>
              </w:rPr>
              <w:t>451</w:t>
            </w:r>
          </w:p>
        </w:tc>
      </w:tr>
      <w:tr w:rsidR="007C4C98" w:rsidRPr="004F2550" w:rsidTr="007C4C98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4F255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4F2550">
              <w:rPr>
                <w:color w:val="000000"/>
                <w:sz w:val="24"/>
                <w:szCs w:val="24"/>
              </w:rPr>
              <w:t>Вокал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98" w:rsidRDefault="007C4C98" w:rsidP="00FB77CB">
            <w:pPr>
              <w:jc w:val="center"/>
            </w:pPr>
            <w:r>
              <w:rPr>
                <w:color w:val="000000"/>
                <w:sz w:val="24"/>
                <w:szCs w:val="24"/>
              </w:rPr>
              <w:t>45</w:t>
            </w:r>
            <w:r w:rsidRPr="005D5E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4F255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98" w:rsidRDefault="007C4C98" w:rsidP="00FB77CB">
            <w:pPr>
              <w:jc w:val="center"/>
            </w:pPr>
            <w:r>
              <w:rPr>
                <w:color w:val="000000"/>
                <w:sz w:val="24"/>
                <w:szCs w:val="24"/>
              </w:rPr>
              <w:t>451</w:t>
            </w:r>
          </w:p>
        </w:tc>
      </w:tr>
      <w:tr w:rsidR="007C4C98" w:rsidRPr="004F2550" w:rsidTr="007C4C98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4F255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4F2550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98" w:rsidRPr="000307E7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Pr="005D5E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0307E7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 w:rsidRPr="000307E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98" w:rsidRPr="004F2550" w:rsidRDefault="007C4C98" w:rsidP="00FB77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</w:t>
            </w:r>
          </w:p>
        </w:tc>
      </w:tr>
    </w:tbl>
    <w:p w:rsidR="007C4C98" w:rsidRDefault="007C4C98" w:rsidP="007C4C98">
      <w:pPr>
        <w:pStyle w:val="a6"/>
        <w:ind w:left="1440"/>
        <w:jc w:val="both"/>
        <w:rPr>
          <w:rFonts w:ascii="Times New Roman" w:hAnsi="Times New Roman"/>
          <w:sz w:val="28"/>
          <w:szCs w:val="28"/>
        </w:rPr>
      </w:pPr>
    </w:p>
    <w:p w:rsidR="00370F1E" w:rsidRDefault="00370F1E" w:rsidP="007C4C98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7C4C98" w:rsidRPr="001370D3" w:rsidRDefault="007C4C98" w:rsidP="00370F1E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Верно:</w:t>
      </w:r>
    </w:p>
    <w:p w:rsidR="007C4C98" w:rsidRPr="007C4C98" w:rsidRDefault="007C4C98" w:rsidP="007C4C98">
      <w:pPr>
        <w:tabs>
          <w:tab w:val="left" w:pos="4110"/>
        </w:tabs>
        <w:jc w:val="center"/>
        <w:rPr>
          <w:sz w:val="26"/>
          <w:szCs w:val="26"/>
        </w:rPr>
      </w:pPr>
    </w:p>
    <w:sectPr w:rsidR="007C4C98" w:rsidRPr="007C4C98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61C6F"/>
    <w:multiLevelType w:val="multilevel"/>
    <w:tmpl w:val="2460CD48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0F1E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C4C98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C4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7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2021-09-30T06:03:00Z</cp:lastPrinted>
  <dcterms:created xsi:type="dcterms:W3CDTF">2021-09-30T06:03:00Z</dcterms:created>
  <dcterms:modified xsi:type="dcterms:W3CDTF">2021-09-30T06:03:00Z</dcterms:modified>
</cp:coreProperties>
</file>