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72B7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72B76">
              <w:rPr>
                <w:sz w:val="32"/>
                <w:szCs w:val="32"/>
                <w:u w:val="single"/>
              </w:rPr>
              <w:t>11.01.2024 г.</w:t>
            </w:r>
          </w:p>
        </w:tc>
        <w:tc>
          <w:tcPr>
            <w:tcW w:w="4927" w:type="dxa"/>
          </w:tcPr>
          <w:p w:rsidR="0005118A" w:rsidRPr="00D72B76" w:rsidRDefault="0005118A" w:rsidP="00D72B7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72B76">
              <w:rPr>
                <w:sz w:val="32"/>
                <w:szCs w:val="32"/>
              </w:rPr>
              <w:t xml:space="preserve"> </w:t>
            </w:r>
            <w:r w:rsidR="00D72B76">
              <w:rPr>
                <w:sz w:val="32"/>
                <w:szCs w:val="32"/>
                <w:u w:val="single"/>
              </w:rPr>
              <w:t>10</w:t>
            </w:r>
          </w:p>
        </w:tc>
      </w:tr>
    </w:tbl>
    <w:p w:rsidR="00274400" w:rsidRDefault="00274400">
      <w:pPr>
        <w:jc w:val="center"/>
      </w:pP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D72B76">
        <w:rPr>
          <w:sz w:val="28"/>
          <w:szCs w:val="28"/>
        </w:rPr>
        <w:t>об оценке коррупционных</w:t>
      </w:r>
    </w:p>
    <w:p w:rsidR="00D72B76" w:rsidRDefault="00D72B76" w:rsidP="00D72B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рисков в деятельности муни</w:t>
      </w:r>
      <w:r w:rsidRPr="00D72B76">
        <w:rPr>
          <w:sz w:val="28"/>
          <w:szCs w:val="28"/>
        </w:rPr>
        <w:t xml:space="preserve">ципальных казенных </w:t>
      </w:r>
    </w:p>
    <w:p w:rsid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(бюд</w:t>
      </w:r>
      <w:r>
        <w:rPr>
          <w:sz w:val="28"/>
          <w:szCs w:val="28"/>
        </w:rPr>
        <w:t>жетных) учреждениях, подве</w:t>
      </w:r>
      <w:r w:rsidRPr="00D72B76">
        <w:rPr>
          <w:sz w:val="28"/>
          <w:szCs w:val="28"/>
        </w:rPr>
        <w:t xml:space="preserve">домственных 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D72B76">
        <w:rPr>
          <w:sz w:val="28"/>
          <w:szCs w:val="28"/>
        </w:rPr>
        <w:t>муниципального образования</w:t>
      </w:r>
    </w:p>
    <w:p w:rsidR="00D72B76" w:rsidRDefault="00D72B76" w:rsidP="00D72B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муниципаль</w:t>
      </w:r>
      <w:r w:rsidRPr="00D72B76">
        <w:rPr>
          <w:sz w:val="28"/>
          <w:szCs w:val="28"/>
        </w:rPr>
        <w:t xml:space="preserve">ный район 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Астраханской об</w:t>
      </w:r>
      <w:r w:rsidRPr="00D72B76">
        <w:rPr>
          <w:sz w:val="28"/>
          <w:szCs w:val="28"/>
        </w:rPr>
        <w:t>ласти»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В соответствии с Федеральным законом от 25.12.2008 № 273-ФЗ «О противодействии коррупции» и в целях реализ</w:t>
      </w:r>
      <w:r>
        <w:rPr>
          <w:sz w:val="28"/>
          <w:szCs w:val="28"/>
        </w:rPr>
        <w:t>ации решения комиссии по коорди</w:t>
      </w:r>
      <w:r w:rsidRPr="00D72B76">
        <w:rPr>
          <w:sz w:val="28"/>
          <w:szCs w:val="28"/>
        </w:rPr>
        <w:t xml:space="preserve">нации работы по противодействию коррупции в Астраханской области от 28.09.2023 администрация муниципального образования «Володарский муниципальный район Астраханской области» </w:t>
      </w:r>
    </w:p>
    <w:p w:rsidR="00D72B76" w:rsidRDefault="00D72B76" w:rsidP="00D72B76">
      <w:pPr>
        <w:jc w:val="both"/>
        <w:rPr>
          <w:sz w:val="28"/>
          <w:szCs w:val="28"/>
        </w:rPr>
      </w:pPr>
    </w:p>
    <w:p w:rsidR="00D72B76" w:rsidRDefault="00D72B76" w:rsidP="00D72B76">
      <w:pPr>
        <w:jc w:val="both"/>
        <w:rPr>
          <w:sz w:val="28"/>
          <w:szCs w:val="28"/>
        </w:rPr>
      </w:pPr>
      <w:r w:rsidRPr="00D72B76">
        <w:rPr>
          <w:sz w:val="28"/>
          <w:szCs w:val="28"/>
        </w:rPr>
        <w:t>ПОСТАНОВЛЯЕТ:</w:t>
      </w:r>
    </w:p>
    <w:p w:rsidR="00D72B76" w:rsidRPr="00D72B76" w:rsidRDefault="00D72B76" w:rsidP="00D72B76">
      <w:pPr>
        <w:jc w:val="both"/>
        <w:rPr>
          <w:sz w:val="28"/>
          <w:szCs w:val="28"/>
        </w:rPr>
      </w:pP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1.Утвердить прилагаемое Положение об оценке коррупционных рисков в деятельности муниципальных казенных (бюджетных) учреждениях, подведомственных администрации муниципального образования «Володарский муниципальный район Астраханской области».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2.Муниципальным казенным (бюджетным) учреждениям, подведомственным администрации муниципального образования «Володарский муниципальный район Астраханской области», руководствоваться настоящим постановлением при разработке и принятии локальных актов о порядке оценки коррупционных рисков в деятельности муниципальных организаций (учреждений) и мерах по их устранению (минимизации).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3.Организационному отделу администрации муниципального образования «Володарский район»: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3.1.Ознакомить с настоящим постановлением руководителей муниципальных казенных (бюджетных) учреждени</w:t>
      </w:r>
      <w:r>
        <w:rPr>
          <w:sz w:val="28"/>
          <w:szCs w:val="28"/>
        </w:rPr>
        <w:t>ях, подведомственных администра</w:t>
      </w:r>
      <w:r w:rsidRPr="00D72B76">
        <w:rPr>
          <w:sz w:val="28"/>
          <w:szCs w:val="28"/>
        </w:rPr>
        <w:t>ции муниципального образования «Володарский муниципаль</w:t>
      </w:r>
      <w:r>
        <w:rPr>
          <w:sz w:val="28"/>
          <w:szCs w:val="28"/>
        </w:rPr>
        <w:t>ный район Аст</w:t>
      </w:r>
      <w:r w:rsidRPr="00D72B76">
        <w:rPr>
          <w:sz w:val="28"/>
          <w:szCs w:val="28"/>
        </w:rPr>
        <w:t>раханской области».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lastRenderedPageBreak/>
        <w:t>3.2.Направить настоящее постановление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области, в информационное агентство «Консультант Плюс» для включения в электронную базу данных.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72B76">
        <w:rPr>
          <w:sz w:val="28"/>
          <w:szCs w:val="28"/>
        </w:rPr>
        <w:t>Сектору информационных технологий администрации муниципального образования «Володарский район» разместить настоящее постановление на официальном сайте администрации муниципального образования «Володарский муниципальный район Астраханской области», http://www.regionvol.ru,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5.Контроль за исполнением настоящего постановления возложить на помощника главы администрации муниципального образования «Володарский район» Новикова В.Г.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6.Постановление вступает в силу со дня его обнародования.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2B76">
        <w:rPr>
          <w:sz w:val="28"/>
          <w:szCs w:val="28"/>
        </w:rPr>
        <w:t>Х.Г. Исмуханов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 xml:space="preserve"> </w:t>
      </w: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Pr="00D72B76" w:rsidRDefault="00D72B76" w:rsidP="00D72B76">
      <w:pPr>
        <w:ind w:firstLine="567"/>
        <w:jc w:val="right"/>
        <w:rPr>
          <w:sz w:val="28"/>
          <w:szCs w:val="28"/>
        </w:rPr>
      </w:pPr>
      <w:r w:rsidRPr="00D72B76">
        <w:rPr>
          <w:sz w:val="28"/>
          <w:szCs w:val="28"/>
        </w:rPr>
        <w:lastRenderedPageBreak/>
        <w:t>УТВЕРЖДЕНО</w:t>
      </w:r>
    </w:p>
    <w:p w:rsidR="00D72B76" w:rsidRPr="00D72B76" w:rsidRDefault="00D72B76" w:rsidP="00D72B76">
      <w:pPr>
        <w:ind w:firstLine="567"/>
        <w:jc w:val="right"/>
        <w:rPr>
          <w:sz w:val="28"/>
          <w:szCs w:val="28"/>
        </w:rPr>
      </w:pPr>
      <w:r w:rsidRPr="00D72B76">
        <w:rPr>
          <w:sz w:val="28"/>
          <w:szCs w:val="28"/>
        </w:rPr>
        <w:t xml:space="preserve">постановлением администрации </w:t>
      </w:r>
    </w:p>
    <w:p w:rsidR="00D72B76" w:rsidRPr="00D72B76" w:rsidRDefault="00D72B76" w:rsidP="00D72B76">
      <w:pPr>
        <w:ind w:firstLine="567"/>
        <w:jc w:val="right"/>
        <w:rPr>
          <w:sz w:val="28"/>
          <w:szCs w:val="28"/>
        </w:rPr>
      </w:pPr>
      <w:r w:rsidRPr="00D72B76">
        <w:rPr>
          <w:sz w:val="28"/>
          <w:szCs w:val="28"/>
        </w:rPr>
        <w:t>муниципального образования</w:t>
      </w:r>
    </w:p>
    <w:p w:rsidR="00D72B76" w:rsidRPr="00D72B76" w:rsidRDefault="00D72B76" w:rsidP="00D72B76">
      <w:pPr>
        <w:ind w:firstLine="567"/>
        <w:jc w:val="right"/>
        <w:rPr>
          <w:sz w:val="28"/>
          <w:szCs w:val="28"/>
        </w:rPr>
      </w:pPr>
      <w:r w:rsidRPr="00D72B76">
        <w:rPr>
          <w:sz w:val="28"/>
          <w:szCs w:val="28"/>
        </w:rPr>
        <w:t xml:space="preserve"> «Володарский муниципальный </w:t>
      </w:r>
    </w:p>
    <w:p w:rsidR="00D72B76" w:rsidRPr="00D72B76" w:rsidRDefault="00D72B76" w:rsidP="00D72B76">
      <w:pPr>
        <w:ind w:firstLine="567"/>
        <w:jc w:val="right"/>
        <w:rPr>
          <w:sz w:val="28"/>
          <w:szCs w:val="28"/>
        </w:rPr>
      </w:pPr>
      <w:r w:rsidRPr="00D72B76">
        <w:rPr>
          <w:sz w:val="28"/>
          <w:szCs w:val="28"/>
        </w:rPr>
        <w:t>район Астраханской области»</w:t>
      </w:r>
    </w:p>
    <w:p w:rsidR="00D72B76" w:rsidRPr="00D72B76" w:rsidRDefault="00D72B76" w:rsidP="00D72B76">
      <w:pPr>
        <w:ind w:firstLine="567"/>
        <w:jc w:val="right"/>
        <w:rPr>
          <w:sz w:val="28"/>
          <w:szCs w:val="28"/>
        </w:rPr>
      </w:pPr>
      <w:r w:rsidRPr="00D72B7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11.01.2024 г. </w:t>
      </w:r>
      <w:r w:rsidRPr="00D72B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</w:t>
      </w:r>
    </w:p>
    <w:p w:rsidR="00D72B76" w:rsidRPr="00D72B76" w:rsidRDefault="00D72B76" w:rsidP="00D72B76">
      <w:pPr>
        <w:ind w:firstLine="567"/>
        <w:jc w:val="right"/>
        <w:rPr>
          <w:sz w:val="28"/>
          <w:szCs w:val="28"/>
        </w:rPr>
      </w:pP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Pr="00D72B76" w:rsidRDefault="00D72B76" w:rsidP="00D72B76">
      <w:pPr>
        <w:ind w:firstLine="567"/>
        <w:jc w:val="center"/>
        <w:rPr>
          <w:sz w:val="28"/>
          <w:szCs w:val="28"/>
        </w:rPr>
      </w:pPr>
      <w:r w:rsidRPr="00D72B76">
        <w:rPr>
          <w:sz w:val="28"/>
          <w:szCs w:val="28"/>
        </w:rPr>
        <w:t>ПОЛОЖЕНИЕ</w:t>
      </w:r>
    </w:p>
    <w:p w:rsidR="00D72B76" w:rsidRDefault="00D72B76" w:rsidP="00D72B76">
      <w:pPr>
        <w:ind w:firstLine="567"/>
        <w:jc w:val="center"/>
        <w:rPr>
          <w:sz w:val="28"/>
          <w:szCs w:val="28"/>
        </w:rPr>
      </w:pPr>
      <w:r w:rsidRPr="00D72B76">
        <w:rPr>
          <w:sz w:val="28"/>
          <w:szCs w:val="28"/>
        </w:rPr>
        <w:t>об оценке коррупционных рисков в деятельности муниципальных казенных</w:t>
      </w:r>
      <w:r>
        <w:rPr>
          <w:sz w:val="28"/>
          <w:szCs w:val="28"/>
        </w:rPr>
        <w:t xml:space="preserve"> </w:t>
      </w:r>
      <w:r w:rsidRPr="00D72B76">
        <w:rPr>
          <w:sz w:val="28"/>
          <w:szCs w:val="28"/>
        </w:rPr>
        <w:t>(бюджетных) учреждениях, подведомственных администрации муниципального образования «Володарский муниципальный район Астраханской области»</w:t>
      </w:r>
    </w:p>
    <w:p w:rsidR="00D72B76" w:rsidRPr="00D72B76" w:rsidRDefault="00D72B76" w:rsidP="00D72B76">
      <w:pPr>
        <w:ind w:firstLine="567"/>
        <w:jc w:val="center"/>
        <w:rPr>
          <w:sz w:val="28"/>
          <w:szCs w:val="28"/>
        </w:rPr>
      </w:pP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1.Общие положения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1.1.Положение об оценке коррупционных рисков в деятельности муниципальных казенных (бюджетных) учреждениях, подведомственных администрации муниципального образования «Володарский муниципальный район Астраханской области», (далее - Положение) разработано с целью формирования единого подхода к обеспечению работы по проведению оценки коррупционных рисков в соответствующих муниципальных учреждениях района (далее - учреждения) в соответствии с Федеральным законом от 25.12.2008 № 273-ФЗ «О противодействии коррупции» и нормативными правовыми актами Российской Федерации и Астраханской области в области противодействия, коррупции.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1.2.В целях реализации настоящего Положения используются следующие основные понятия: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 иного имущества или услуг имущественного характера, иных имущественных прав для себя или для третьих -лиц либо незаконное предоставление такой выгоды указанному лицу другими физическими лицами;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коррупционные риски: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обстоятельства, факторы и явления, возникающие в процессе функционирования организаций и осуществления служебной деятельности сотрудников, создающие ситуацию возможного совершения коррупционного правонарушения;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вероятность (возможность) проявлений коррупции и наступления не-благоприятных последствий, вызванных ими.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1.3.1.Оценка коррупционных рисков позволяет определить те процессы и операции в деятельности учреждения,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выгоды, так и в целях получения выгоды учреждением.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1276"/>
        <w:gridCol w:w="1938"/>
        <w:gridCol w:w="1418"/>
        <w:gridCol w:w="2126"/>
      </w:tblGrid>
      <w:tr w:rsidR="00D72B76" w:rsidTr="00D72B76">
        <w:trPr>
          <w:trHeight w:val="765"/>
          <w:jc w:val="center"/>
        </w:trPr>
        <w:tc>
          <w:tcPr>
            <w:tcW w:w="2246" w:type="dxa"/>
          </w:tcPr>
          <w:p w:rsidR="00D72B76" w:rsidRPr="00BF7085" w:rsidRDefault="00D72B76" w:rsidP="003F21C6">
            <w:pPr>
              <w:pStyle w:val="1"/>
              <w:spacing w:after="180"/>
              <w:ind w:left="12" w:hanging="12"/>
            </w:pPr>
            <w:r w:rsidRPr="00BF7085">
              <w:t>Коррупционный риск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72B76" w:rsidRDefault="00D72B76" w:rsidP="003F21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139700</wp:posOffset>
                      </wp:positionV>
                      <wp:extent cx="581025" cy="333375"/>
                      <wp:effectExtent l="19050" t="19050" r="19050" b="9525"/>
                      <wp:wrapNone/>
                      <wp:docPr id="8" name="Стрелка вправо с вырезом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0A472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8" o:spid="_x0000_s1026" type="#_x0000_t94" style="position:absolute;margin-left:-2.95pt;margin-top:11pt;width:45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rodAIAAL0EAAAOAAAAZHJzL2Uyb0RvYy54bWysVM1uEzEQviPxDpbvdJM0S9NVN1XVUoRU&#10;oKLwAI7tzRr8h+1kU07AlafgDSokhASovMLmjRh7tyEFiQPCB8ezM/78zXwzOThcKYmW3HlhdImH&#10;OwOMuKaGCT0v8Yvnp/cmGPlANCPSaF7iS+7x4fTunYPGFnxkaiMZdwhAtC8aW+I6BFtkmac1V8Tv&#10;GMs1OCvjFAlgunnGHGkAXclsNBjczxrjmHWGcu/h60nnxNOEX1WchqdV5XlAssTALaTdpX0W92x6&#10;QIq5I7YWtKdB/oGFIkLDoxuoExIIWjjxB5QS1BlvqrBDjcpMVQnKUw6QzXDwWzYXNbE85QLF8XZT&#10;Jv//YOmT5blDgpUYhNJEgUTtx/X79dv2c/ut/dpeofZT+wPMK/i9Rut3YK8/JPeX9rr9jiaxhI31&#10;BSBd2HMXi+DtmaGvPNLmuCZ6zo+cM03NCQPiwxif3boQDQ9X0ax5bBgwIItgUjVXlVMREOqEVkm0&#10;y41ofBUQhY/5ZDgY5RhRcO3C2svTC6S4uWydDw+5USgeSqxNgOZiz8S8DolYeoksz3xIArK+DIS9&#10;HGJUKQn9sCQS5QNYfb9sxYy2Y8a7+V6XICl6xIwUNwRSaYwU7FRImQw3nx1LhwC+xKdp9dz9dpjU&#10;qCnxfg5Z/h0iMuw4wqu3IJQIMGZSKNB5E0SKqMkDzdIQBCJkd4bLUvciRV06fWeGXYJGznQzBDMP&#10;h9q4Nxg1MD8l9q8XxHGM5CMNOu8Px+M4cMkY53sjMNy2Z7btIZoCVIkDRt3xOHRDurAuChX7Juau&#10;zRH0RiXCTRN1rHqyMCNwujWE23aK+vWvM/0JAAD//wMAUEsDBBQABgAIAAAAIQCE0PQV2gAAAAcB&#10;AAAPAAAAZHJzL2Rvd25yZXYueG1sTI9BS8QwFITvgv8hPMHbbmqxtdamiy7o3VUEb6/Nsyk2LyVJ&#10;d6u/3njS4zDDzDfNbrWTOJIPo2MFV9sMBHHv9MiDgteXx00FIkRkjZNjUvBFAXbt+VmDtXYnfqbj&#10;IQ4ilXCoUYGJca6lDL0hi2HrZuLkfThvMSbpB6k9nlK5nWSeZaW0OHJaMDjT3lD/eVisgtLjd1ie&#10;sBtyflve97J6kKZS6vJivb8DEWmNf2H4xU/o0Camzi2sg5gUbIrblFSQ5+lS8quiBNEpuLkuQLaN&#10;/M/f/gAAAP//AwBQSwECLQAUAAYACAAAACEAtoM4kv4AAADhAQAAEwAAAAAAAAAAAAAAAAAAAAAA&#10;W0NvbnRlbnRfVHlwZXNdLnhtbFBLAQItABQABgAIAAAAIQA4/SH/1gAAAJQBAAALAAAAAAAAAAAA&#10;AAAAAC8BAABfcmVscy8ucmVsc1BLAQItABQABgAIAAAAIQBgunrodAIAAL0EAAAOAAAAAAAAAAAA&#10;AAAAAC4CAABkcnMvZTJvRG9jLnhtbFBLAQItABQABgAIAAAAIQCE0PQV2gAAAAcBAAAPAAAAAAAA&#10;AAAAAAAAAM4EAABkcnMvZG93bnJldi54bWxQSwUGAAAAAAQABADzAAAA1QUAAAAA&#10;"/>
                  </w:pict>
                </mc:Fallback>
              </mc:AlternateContent>
            </w:r>
          </w:p>
        </w:tc>
        <w:tc>
          <w:tcPr>
            <w:tcW w:w="1842" w:type="dxa"/>
            <w:shd w:val="clear" w:color="auto" w:fill="auto"/>
          </w:tcPr>
          <w:p w:rsidR="00D72B76" w:rsidRPr="00BF7085" w:rsidRDefault="00D72B76" w:rsidP="003F21C6">
            <w:pPr>
              <w:pStyle w:val="a5"/>
              <w:rPr>
                <w:rFonts w:ascii="Times New Roman" w:hAnsi="Times New Roman" w:cs="Times New Roman"/>
              </w:rPr>
            </w:pPr>
            <w:r w:rsidRPr="00BF7085">
              <w:rPr>
                <w:rFonts w:ascii="Times New Roman" w:hAnsi="Times New Roman" w:cs="Times New Roman"/>
              </w:rPr>
              <w:t>Коррупционные</w:t>
            </w:r>
          </w:p>
          <w:p w:rsidR="00D72B76" w:rsidRPr="00BF7085" w:rsidRDefault="00D72B76" w:rsidP="003F21C6">
            <w:pPr>
              <w:pStyle w:val="a5"/>
            </w:pPr>
            <w:r w:rsidRPr="00BF7085">
              <w:rPr>
                <w:rFonts w:ascii="Times New Roman" w:hAnsi="Times New Roman" w:cs="Times New Roman"/>
              </w:rPr>
              <w:t>правонарушения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72B76" w:rsidRDefault="00D72B76" w:rsidP="003F21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130175</wp:posOffset>
                      </wp:positionV>
                      <wp:extent cx="581025" cy="342900"/>
                      <wp:effectExtent l="22860" t="19050" r="15240" b="9525"/>
                      <wp:wrapNone/>
                      <wp:docPr id="7" name="Стрелка вправо с вырезом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429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423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545B6" id="Стрелка вправо с вырезом 7" o:spid="_x0000_s1026" type="#_x0000_t94" style="position:absolute;margin-left:1.65pt;margin-top:10.25pt;width:45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OldwIAAL0EAAAOAAAAZHJzL2Uyb0RvYy54bWysVM1uEzEQviPxDpbvdDfbpD+rbqqqpQip&#10;QEXhARzbmzX4D9vJpj0BV56CN6iQEBKg8gqbN2LsTUMKEgfEHpyZnfG338w3k4PDhZJozp0XRld4&#10;sJVjxDU1TOhphV++OH2wh5EPRDMijeYVvuQeH47v3ztobckL0xjJuEMAon3Z2go3IdgyyzxtuCJ+&#10;y1iuIVgbp0gA100z5kgL6EpmRZ7vZK1xzDpDuffw9qQP4nHCr2tOw7O69jwgWWHgFtLp0jmJZzY+&#10;IOXUEdsIuqJB/oGFIkLDR9dQJyQQNHPiDyglqDPe1GGLGpWZuhaUpxqgmkH+WzUXDbE81QLN8Xbd&#10;Jv//YOnT+blDglV4FyNNFEjUfVy+X77tPnffuq/dNeo+dT/AvYbfG7R8B/7yQwp/6W6672g3trC1&#10;vgSkC3vuYhO8PTP0tUfaHDdET/mRc6ZtOGFAfBDzszsXouPhKpq0TwwDBmQWTOrmonYqAkKf0CKJ&#10;drkWjS8CovBytDfIixFGFELbw2I/T6JmpLy9bJ0Pj7hRKBoV1ibAcLHnYtqERCx9iczPfEgCslUb&#10;CHs1wKhWEuZhTiQa5fCs5mUjp9jMGRbbO32BpFwhApFbAqk1Rgp2KqRMjptOjqVDAF/h0/Sk7kAH&#10;N9OkRm2F90dQ5d8hIsN1+XcglAiwZlKoCu+tk0gZNXmoWVqCQITsbaAs9UqkqEuv78SwS9DImX6H&#10;YOfBaIy7wqiF/amwfzMjjmMkH2vQeX8wHMaFS85wtFuA4zYjk80I0RSgKhww6s3j0C/pzLooVJyb&#10;WLs2RzAbtQi3Q9SzWpGFHQHrzhJu+inr17/O+CcAAAD//wMAUEsDBBQABgAIAAAAIQD7rv5G2gAA&#10;AAYBAAAPAAAAZHJzL2Rvd25yZXYueG1sTI/NTsMwEITvSLyDtUjcqEP6F0KcCirBnYKQetvEJo6I&#10;15HttIGnZznBcTSjmW+q3ewGcTIh9p4U3C4yEIZar3vqFLy9Pt0UIGJC0jh4Mgq+TIRdfXlRYan9&#10;mV7M6ZA6wSUUS1RgUxpLKWNrjcO48KMh9j58cJhYhk7qgGcud4PMs2wjHfbECxZHs7em/TxMTsEm&#10;4HecnrHpcnqfjntZPEpbKHV9NT/cg0hmTn9h+MVndKiZqfET6SgGBcslBxXk2RoE23crPtIo2K7W&#10;IOtK/sevfwAAAP//AwBQSwECLQAUAAYACAAAACEAtoM4kv4AAADhAQAAEwAAAAAAAAAAAAAAAAAA&#10;AAAAW0NvbnRlbnRfVHlwZXNdLnhtbFBLAQItABQABgAIAAAAIQA4/SH/1gAAAJQBAAALAAAAAAAA&#10;AAAAAAAAAC8BAABfcmVscy8ucmVsc1BLAQItABQABgAIAAAAIQCersOldwIAAL0EAAAOAAAAAAAA&#10;AAAAAAAAAC4CAABkcnMvZTJvRG9jLnhtbFBLAQItABQABgAIAAAAIQD7rv5G2gAAAAYBAAAPAAAA&#10;AAAAAAAAAAAAANEEAABkcnMvZG93bnJldi54bWxQSwUGAAAAAAQABADzAAAA2AUAAAAA&#10;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auto"/>
          </w:tcPr>
          <w:p w:rsidR="00D72B76" w:rsidRPr="00BF7085" w:rsidRDefault="00D72B76" w:rsidP="003F21C6">
            <w:r>
              <w:t>Негативные последствия</w:t>
            </w:r>
          </w:p>
        </w:tc>
      </w:tr>
    </w:tbl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Процедура оценки коррупционных рисков состоит из нескольких последовательных этапов.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 xml:space="preserve">2.Определение перечня функций, при реализации которых наиболее вероятно возникновение коррупции 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Определение перечня функций, при реализации которых наиболее вероятно возникновение коррупции (далее - коррупционно-опасные функции)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К коррупционно-опасным функциям может быть отнесено осуществление функций по контролю и надзору, управлению муниципальным имуществом, оказанию муниципальных услуг, организационно-распорядительные, административно-хозяйственные, а также разрешительные, регистрационные функций.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В этой связи при определении перечня коррупционно-опасных функций рекомендуется обратить внимание па функции, предусматривающие: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размещение заказов на поставку товаров, выполнение работ и оказание услуг для муниципальных нужд;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организацию продажи имущества;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предоставление права на .заключение договоров аренды земельных участков, других объектов недвижимого имущества;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выдача разрешений на отдельные виды работ и иные аналогичные действия;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проведение экспертизы и выдачу заключений;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регистрацию имущества и ведение баз данных имущества;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предоставление муниципальных услуг гражданам и организациям;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хранение и распределение материально-технических ресурсов.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Данный перечень не является исчерпывающим и носит рекомендательный характер для определения коррупционно-опасных функций в конкретном учреждении.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Информация о том, что при реализации той или иной функции возникают коррупционные риски (т.е. функция является коррупционно-опасной) может быть выявлена: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 xml:space="preserve"> 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в ходе заседания комиссии, рассмотрению на которой подлежат вопросы, связанные с соблюдением локальных правовых актов по противодействию коррупции;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в ходе изучения статистических данных, в том числе в данных о состоянии преступности в Российской Федерации;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по результатам рассмотрения: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уведомлений работодателя о фактах обращения в целях, склонения работника учреждения к совершению коррупционных правонарушений;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сообщений в СМИ о коррупционных правонарушениях или фактах несоблюдения работниками учреждения требований к служебному поведению;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материалов, представленных правоохранительными органами, иными государственными органами, органами местного самоуправления; постоянно действующими руководящими органами и т.д.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По итогам реализации вышеизложенных мероприятий учреждением формируются и утверждаются перечни коррупционно-опасных функций.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Перечень коррупционно-опасных функций может быть утвержден руко-водителем учреждения посредством оформления грифа «Утверждаю» либо одобрен на заседании комиссии, рассмотрению на которой подлежат вопросы, связанные с соблюдением локальных правовых актов по противодействию коррупции, что также, оформляется грифом «Одобрено на заседании комиссии».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3.</w:t>
      </w:r>
      <w:r w:rsidRPr="00D72B76">
        <w:rPr>
          <w:sz w:val="28"/>
          <w:szCs w:val="28"/>
        </w:rPr>
        <w:tab/>
        <w:t>Формирование перечня должностей, связанных с высоким коррупционным риском.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Должности в учреждении, которые связанны с высоким коррупционным риском,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Признаками, характеризующими коррупционное поведение должностного лица при осуществлении коррупционно-опасных функций, могут служить: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необоснованное затягивание решения вопроса сверх установленных сроков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использование своих служебных (трудовых)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представление не предусмотренных законом преимуществ для поступления на работу в учреждение;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 xml:space="preserve"> 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а также содействие в осуществлении предпринимательской деятельности;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требование от физических и юридических лиц информации, представление которой не предусмотрено законодательством Российской Федерации;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а также сведения о;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попытках несанкционированного доступа к информационным ресурсам;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действиях распорядительного характера, превышающих или не относящихся к должностным (трудовым) полномочиям;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бездействии в случаях, требующих принятия решений в соответствии со служебными (трудовыми) обязанностями;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получении должностным лицом, его супругой (супругом), близкими родственниками необоснованно высокого вознаграждения за создание произведений литературы, науки, искусства;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получении должностным лицом,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совершении финансово-хозяйственных операций с очевидными (даже не для специалиста) нарушениями действующего законодательства и т.д.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Данный перечень не является исчерпывающим и носит рекомендательный характер для определения перечня должностей, связанных с высоким коррупционным риском в конкретном учреждении.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Перечень должностей, связанных с высоким коррупционным риском может быть утвержден руководителем учреждения посредством оформления грифа «Утверждаю» либо одобрен на заседании комиссии, рассмотрению на кото-рой подлежат вопросы, связанные с соблюдением локальных правовых актов по противодействию коррупции, что также оформляется грифом «Одобрено на заседании комиссии».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4.Идентификация типовых ситуаций, возникающих при реализации</w:t>
      </w:r>
      <w:r>
        <w:rPr>
          <w:sz w:val="28"/>
          <w:szCs w:val="28"/>
        </w:rPr>
        <w:t xml:space="preserve"> </w:t>
      </w:r>
      <w:r w:rsidRPr="00D72B76">
        <w:rPr>
          <w:sz w:val="28"/>
          <w:szCs w:val="28"/>
        </w:rPr>
        <w:t>коррупционно-опасных функций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 xml:space="preserve"> 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4.1.Идентифицируем (сравниваем) типовые ситуации, возникающие при реализации коррупционно опасных функций, и должностей в учреждении, исполнение обязанностей по которым предпол</w:t>
      </w:r>
      <w:r>
        <w:rPr>
          <w:sz w:val="28"/>
          <w:szCs w:val="28"/>
        </w:rPr>
        <w:t>агает участие работника учрежде</w:t>
      </w:r>
      <w:r w:rsidRPr="00D72B76">
        <w:rPr>
          <w:sz w:val="28"/>
          <w:szCs w:val="28"/>
        </w:rPr>
        <w:t>ния в реализации функций, включенных в перечень (далее - идентификация). Идентификация проводится на основании: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анализа поступивших в учреждение обращений граждан и юридических лиц, содержащих информацию о фактах коррупции;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анализа материалов о фактах коррупции в учреждении, размещенных в средствах массовой информации;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результатов работы по выявлению случаев возникновения конфликта интересов, одной из сторон которого являются работники учреждения, и принятых мерах по их предотвращению;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результатов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учреждения, и принятых мерах.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4.2.</w:t>
      </w:r>
      <w:r w:rsidRPr="00D72B76">
        <w:rPr>
          <w:sz w:val="28"/>
          <w:szCs w:val="28"/>
        </w:rPr>
        <w:tab/>
        <w:t>Идентификация должна учитывать ситуации, события, комбинации обстоятельств, которые могут повлиять на надлежащее, объективное и беспристрастное исполнение работником учреждения должностных (служебных) обязанностей.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4.3.</w:t>
      </w:r>
      <w:r w:rsidRPr="00D72B76">
        <w:rPr>
          <w:sz w:val="28"/>
          <w:szCs w:val="28"/>
        </w:rPr>
        <w:tab/>
        <w:t>Результатом идентификации является: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определение перечня ситуаций, событий, комбинаций обстоятельств, которые могут повлиять на надлежащее, объективное и беспристрастное исполнение работником учреждения должностных (служебных) обязанностей;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описание факторов риска, условий возникновения ситуаций, событий, комбинаций обстоятельств, которые могут повлиять на надлежащее, объективное и беспристрастное исполнение работником учреждения должностных (служебных) обязанностей;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 xml:space="preserve">определение перечня должностей в </w:t>
      </w:r>
      <w:r>
        <w:rPr>
          <w:sz w:val="28"/>
          <w:szCs w:val="28"/>
        </w:rPr>
        <w:t>учреждении, исполнение обязанно</w:t>
      </w:r>
      <w:r w:rsidRPr="00D72B76">
        <w:rPr>
          <w:sz w:val="28"/>
          <w:szCs w:val="28"/>
        </w:rPr>
        <w:t>стей по которым предполагает участие работника учреждения в реализации функций, включенных в перечень;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предварительная оценка риска,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4.4.Результаты идентификации заносятся в карту коррупционных рисков.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5.Разработка карты коррупционных рисков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5.1.Карта коррупционных рисков (далее - Карта) разрабатывается должностным лицом, ответственным за профилактику коррупционных правонарушений в учреждении в соответствии с формой и утверждается руководителем учреждения.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5.2.Карта подлежит изменению;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по результатам ежегодного проведения оценки коррупционных рисков в учреждении;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 xml:space="preserve"> 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в случае внесения изменений в учредительные документы учреждения или в должностные инструкции работников учреждения, должности которых указаны в Карте;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-</w:t>
      </w:r>
      <w:r w:rsidRPr="00D72B76">
        <w:rPr>
          <w:sz w:val="28"/>
          <w:szCs w:val="28"/>
        </w:rPr>
        <w:tab/>
        <w:t>в случае выявления фактов коррупции в учреждении.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6.Проведение мероприятий по управлению коррупционными рисками, направленными на минимизацию (устранение) коррупционных рисков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6.1.Мероприятия по управлению коррупционными рисками, направленными на минимизацию (устранение) коррупционных рисков, подразделяются на правовые и организационные,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6.2.Правовые мероприятия по управлению коррупционными рисками включают в себя разработку и принятие локальных нормативных актов, устанавливающих порядок исполнения функций, включенных в перечень коррупционно-опасных функций.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6.3.Организационные мероприятия по управлению коррупционными рисками включают в себя: изменение порядка исполнения функции, включенной в перечень коррупционно-опасных функций; ограничение круга работников учреждения, замещающих должности в учреждении, исполнение обязанностей по которым предполагает участие работника учреждения в реализации функций, включенных в перечень коррупционно-опасных; антикоррупционное обучение, просвещение и переподготовку работников, замещающих должности в учреждении, исполнение обязанностей по которым предполагает участие работника в реализации функций, включенных в перечень коррупционно- опасных, согласование с органом местного самоуправления, осуществляющим функции учредителя, решений по отдельным вопросам перед их принятием; со-здание форм отчетности по результатам принятых решений (например, ежегодный отчет о деятельности, о реализации программы и т.д,); внедрение систем электронного взаимодействия с гражданами и организациями; 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 регламентация сроков и порядка реализации подпроцессов с повышенным уровнем коррупционной уязвимости; использование видео - и звукозаписывающих устройств в местах приема граждан и представите-лей организаций, а также иные меры.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Мониторинг выполнения мер по противодействию коррупции в подведомственных организациях на плановой основе проводится структурным подразделением администрации района, ответственных за работу по профилактике коррупционных правонарушений администрации муниципального образования «Володарский муниципальный район Астраханской области» не реже одного раза в два года.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7.Рассмотрение вопросов, связанных с проведением оценки коррупционных рисков</w:t>
      </w:r>
      <w:r>
        <w:rPr>
          <w:sz w:val="28"/>
          <w:szCs w:val="28"/>
        </w:rPr>
        <w:t>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Вопросы, связанные с проведением оценки коррупционных рисков, возникающих при реализации функций деятельности учреждения, корректировкой</w:t>
      </w:r>
      <w:r>
        <w:rPr>
          <w:sz w:val="28"/>
          <w:szCs w:val="28"/>
        </w:rPr>
        <w:t xml:space="preserve"> </w:t>
      </w:r>
      <w:r w:rsidRPr="00D72B76">
        <w:rPr>
          <w:sz w:val="28"/>
          <w:szCs w:val="28"/>
        </w:rPr>
        <w:t>перечней должностей учреждения, замещение которых связано с коррупционными рисками, представляется целесообразным рассматривать на заседаниях комиссий, рассмотрению на которых подлежат вопросы, связанные с соблюдением требований по противодействию коррупции не реже одного раза в год.</w:t>
      </w: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Реализация настоящего Положения осуществляется подразделениями</w:t>
      </w:r>
    </w:p>
    <w:p w:rsidR="00D72B76" w:rsidRDefault="00D72B76" w:rsidP="00D72B76">
      <w:pPr>
        <w:ind w:firstLine="567"/>
        <w:jc w:val="both"/>
        <w:rPr>
          <w:sz w:val="28"/>
          <w:szCs w:val="28"/>
        </w:rPr>
      </w:pPr>
      <w:r w:rsidRPr="00D72B76">
        <w:rPr>
          <w:sz w:val="28"/>
          <w:szCs w:val="28"/>
        </w:rPr>
        <w:t>учреждения по профилактике коррупционных правонарушений (должностных</w:t>
      </w:r>
      <w:r>
        <w:rPr>
          <w:sz w:val="28"/>
          <w:szCs w:val="28"/>
        </w:rPr>
        <w:t xml:space="preserve"> </w:t>
      </w:r>
      <w:r w:rsidRPr="00D72B76">
        <w:rPr>
          <w:sz w:val="28"/>
          <w:szCs w:val="28"/>
        </w:rPr>
        <w:t>лиц, кадровых служб, ответственных за работу по профилактике коррупционных правонарушений).</w:t>
      </w: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Default="00D72B76" w:rsidP="00D72B76">
      <w:pPr>
        <w:ind w:firstLine="567"/>
        <w:jc w:val="both"/>
        <w:rPr>
          <w:sz w:val="28"/>
          <w:szCs w:val="28"/>
        </w:rPr>
      </w:pPr>
    </w:p>
    <w:p w:rsidR="00D72B76" w:rsidRPr="00D72B76" w:rsidRDefault="00D72B76" w:rsidP="00D72B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D72B76" w:rsidRPr="00D72B7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76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C5A57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B198D"/>
    <w:rsid w:val="00CF1760"/>
    <w:rsid w:val="00D03796"/>
    <w:rsid w:val="00D11886"/>
    <w:rsid w:val="00D279E0"/>
    <w:rsid w:val="00D56A5F"/>
    <w:rsid w:val="00D667EC"/>
    <w:rsid w:val="00D72B76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F210BA-CD06-48AB-B4D7-5534C250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72B76"/>
  </w:style>
  <w:style w:type="paragraph" w:customStyle="1" w:styleId="1">
    <w:name w:val="Основной текст1"/>
    <w:basedOn w:val="a"/>
    <w:link w:val="a4"/>
    <w:rsid w:val="00D72B76"/>
    <w:pPr>
      <w:widowControl w:val="0"/>
      <w:ind w:firstLine="400"/>
    </w:pPr>
  </w:style>
  <w:style w:type="paragraph" w:styleId="a5">
    <w:name w:val="No Spacing"/>
    <w:uiPriority w:val="1"/>
    <w:qFormat/>
    <w:rsid w:val="00D72B7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6">
    <w:name w:val="Balloon Text"/>
    <w:basedOn w:val="a"/>
    <w:link w:val="a7"/>
    <w:semiHidden/>
    <w:unhideWhenUsed/>
    <w:rsid w:val="007C5A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C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14</TotalTime>
  <Pages>9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2024-01-11T12:22:00Z</cp:lastPrinted>
  <dcterms:created xsi:type="dcterms:W3CDTF">2024-01-11T12:11:00Z</dcterms:created>
  <dcterms:modified xsi:type="dcterms:W3CDTF">2024-01-15T06:15:00Z</dcterms:modified>
</cp:coreProperties>
</file>